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 декабря 2005 года N 210-ГД</w:t>
      </w:r>
      <w:r>
        <w:rPr>
          <w:rFonts w:ascii="Calibri" w:hAnsi="Calibri" w:cs="Calibri"/>
        </w:rPr>
        <w:br/>
      </w:r>
    </w:p>
    <w:p w:rsidR="00AA0545" w:rsidRDefault="00AA05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ОБЕСПЕЧЕНИИ ОТДЕЛЬНЫХ КАТЕГОРИЙ ГРАЖДАН,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ПРОЖИВАЮЩИХ</w:t>
      </w:r>
      <w:proofErr w:type="gramEnd"/>
      <w:r>
        <w:rPr>
          <w:rFonts w:ascii="Calibri" w:hAnsi="Calibri" w:cs="Calibri"/>
          <w:b/>
          <w:bCs/>
        </w:rPr>
        <w:t xml:space="preserve"> В САМАРСКОЙ ОБЛАСТИ,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ПУТЕВКАМИ НА САНАТОРНО-КУРОРТНОЕ ЛЕЧЕНИЕ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28 ноября 2005 года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5" w:history="1">
        <w:r>
          <w:rPr>
            <w:rFonts w:ascii="Calibri" w:hAnsi="Calibri" w:cs="Calibri"/>
            <w:color w:val="0000FF"/>
          </w:rPr>
          <w:t>N 34-ГД</w:t>
        </w:r>
      </w:hyperlink>
      <w:r>
        <w:rPr>
          <w:rFonts w:ascii="Calibri" w:hAnsi="Calibri" w:cs="Calibri"/>
        </w:rPr>
        <w:t xml:space="preserve">, от 01.11.2007 </w:t>
      </w:r>
      <w:hyperlink r:id="rId6" w:history="1">
        <w:r>
          <w:rPr>
            <w:rFonts w:ascii="Calibri" w:hAnsi="Calibri" w:cs="Calibri"/>
            <w:color w:val="0000FF"/>
          </w:rPr>
          <w:t>N 111-ГД</w:t>
        </w:r>
      </w:hyperlink>
      <w:r>
        <w:rPr>
          <w:rFonts w:ascii="Calibri" w:hAnsi="Calibri" w:cs="Calibri"/>
        </w:rPr>
        <w:t>,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11.03.2008 </w:t>
      </w:r>
      <w:hyperlink r:id="rId7" w:history="1">
        <w:r>
          <w:rPr>
            <w:rFonts w:ascii="Calibri" w:hAnsi="Calibri" w:cs="Calibri"/>
            <w:color w:val="0000FF"/>
          </w:rPr>
          <w:t>N 15-ГД</w:t>
        </w:r>
      </w:hyperlink>
      <w:r>
        <w:rPr>
          <w:rFonts w:ascii="Calibri" w:hAnsi="Calibri" w:cs="Calibri"/>
        </w:rPr>
        <w:t xml:space="preserve">, от 09.02.2010 </w:t>
      </w:r>
      <w:hyperlink r:id="rId8" w:history="1">
        <w:r>
          <w:rPr>
            <w:rFonts w:ascii="Calibri" w:hAnsi="Calibri" w:cs="Calibri"/>
            <w:color w:val="0000FF"/>
          </w:rPr>
          <w:t>N 13-ГД</w:t>
        </w:r>
      </w:hyperlink>
      <w:r>
        <w:rPr>
          <w:rFonts w:ascii="Calibri" w:hAnsi="Calibri" w:cs="Calibri"/>
        </w:rPr>
        <w:t>,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15.07.2013 </w:t>
      </w:r>
      <w:hyperlink r:id="rId9" w:history="1">
        <w:r>
          <w:rPr>
            <w:rFonts w:ascii="Calibri" w:hAnsi="Calibri" w:cs="Calibri"/>
            <w:color w:val="0000FF"/>
          </w:rPr>
          <w:t>N 65-ГД</w:t>
        </w:r>
      </w:hyperlink>
      <w:r>
        <w:rPr>
          <w:rFonts w:ascii="Calibri" w:hAnsi="Calibri" w:cs="Calibri"/>
        </w:rPr>
        <w:t>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правовые основы обеспечения отдельных категорий граждан, проживающих в Самарской области, путевками на санаторно-курортное лечение по медицинским показаниям (далее - путевки).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2"/>
      <w:bookmarkEnd w:id="0"/>
      <w:r>
        <w:rPr>
          <w:rFonts w:ascii="Calibri" w:hAnsi="Calibri" w:cs="Calibri"/>
        </w:rPr>
        <w:t>Статья 1. Категории граждан, имеющих право на бесплатное обеспечение путевками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категориям граждан, имеющих право на бесплатное обеспечение путевками на условиях, установленных настоящим Законом, относятся: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 xml:space="preserve">1) ветераны Великой Отечественной войны - труженики тыла из числа лиц, указанных в </w:t>
      </w:r>
      <w:hyperlink r:id="rId10" w:history="1">
        <w:r>
          <w:rPr>
            <w:rFonts w:ascii="Calibri" w:hAnsi="Calibri" w:cs="Calibri"/>
            <w:color w:val="0000FF"/>
          </w:rPr>
          <w:t>подпункте 4 пункта 1 статьи 2</w:t>
        </w:r>
      </w:hyperlink>
      <w:r>
        <w:rPr>
          <w:rFonts w:ascii="Calibri" w:hAnsi="Calibri" w:cs="Calibri"/>
        </w:rPr>
        <w:t xml:space="preserve"> Федерального закона "О ветеранах";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 xml:space="preserve">2) ветераны труда из числа лиц, указанных в </w:t>
      </w:r>
      <w:hyperlink r:id="rId11" w:history="1">
        <w:r>
          <w:rPr>
            <w:rFonts w:ascii="Calibri" w:hAnsi="Calibri" w:cs="Calibri"/>
            <w:color w:val="0000FF"/>
          </w:rPr>
          <w:t>статье 7</w:t>
        </w:r>
      </w:hyperlink>
      <w:r>
        <w:rPr>
          <w:rFonts w:ascii="Calibri" w:hAnsi="Calibri" w:cs="Calibri"/>
        </w:rPr>
        <w:t xml:space="preserve"> Федерального закона "О ветеранах", граждане, приравненные к ветеранам труда по состоянию на 31 декабря 2004 года;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 xml:space="preserve">3) реабилитированные лица и лица, признанные пострадавшими от политических репрессий, статус которых установлен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реабилитации жертв политических репрессий" и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РСФСР "О реабилитации репрессированных народов";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"/>
      <w:bookmarkEnd w:id="4"/>
      <w:r>
        <w:rPr>
          <w:rFonts w:ascii="Calibri" w:hAnsi="Calibri" w:cs="Calibri"/>
        </w:rPr>
        <w:t xml:space="preserve">4) получатели трудовой пенсии по старости, назначенной в соответствии с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трудовых пенсиях в Российской Федерации";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малоимущие студенты - граждане, обучающиеся по очной форме в аккредитованных образовательных учреждениях высшего профессионального образования, среднедушевой доход семьи которых не превышает величины прожиточного минимума на душу населения, установленного в Самарской области.</w:t>
      </w:r>
      <w:proofErr w:type="gramEnd"/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31"/>
      <w:bookmarkEnd w:id="5"/>
      <w:r>
        <w:rPr>
          <w:rFonts w:ascii="Calibri" w:hAnsi="Calibri" w:cs="Calibri"/>
        </w:rPr>
        <w:t>Статья 2. Условия реализации прав на бесплатное обеспечение путевками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Бесплатное обеспечение путевками граждан, указанных в </w:t>
      </w:r>
      <w:hyperlink w:anchor="Par22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настоящего Закона, производится в случае, если они не реализовали свое право на получение бесплатных путевок по иным основаниям, установленным нормативными правовыми актами Российской Федерации и Самарской области, и не включены в Федеральный регистр лиц, имеющих право на получение государственной социальной помощи.</w:t>
      </w:r>
      <w:proofErr w:type="gramEnd"/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Граждане, указанные в </w:t>
      </w:r>
      <w:hyperlink w:anchor="Par2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27" w:history="1">
        <w:r>
          <w:rPr>
            <w:rFonts w:ascii="Calibri" w:hAnsi="Calibri" w:cs="Calibri"/>
            <w:color w:val="0000FF"/>
          </w:rPr>
          <w:t>3 статьи 1</w:t>
        </w:r>
      </w:hyperlink>
      <w:r>
        <w:rPr>
          <w:rFonts w:ascii="Calibri" w:hAnsi="Calibri" w:cs="Calibri"/>
        </w:rPr>
        <w:t xml:space="preserve"> настоящего Закона, обеспечиваются путевками при наличии права на меры социальной поддержки, установленные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поддержке ветеранов Великой Отечественной войны - </w:t>
      </w:r>
      <w:r>
        <w:rPr>
          <w:rFonts w:ascii="Calibri" w:hAnsi="Calibri" w:cs="Calibri"/>
        </w:rPr>
        <w:lastRenderedPageBreak/>
        <w:t>тружеников тыла, ветеранов труда, граждан, приравненных к ветеранам труда, реабилитированных лиц и лиц, признанных пострадавшими от политических репрессий".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36"/>
      <w:bookmarkEnd w:id="6"/>
      <w:r>
        <w:rPr>
          <w:rFonts w:ascii="Calibri" w:hAnsi="Calibri" w:cs="Calibri"/>
        </w:rPr>
        <w:t>Статья 3. Порядок обеспечения путевками граждан, указанных в статье 1 настоящего Закона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Государственные учреждения Самарской области, осуществляющие предоставление нестационарного социального обслуживания гражданам пожилого возраста и инвалидам в соответствующем городском округе и муниципальном районе Самарской области (далее - центры социального обслуживания), ведут учет граждан, нуждающихся в путевках, и ежегодно до 1 января представляют заявки о потребности в путевках по профилю заболеваний в орган исполнительной власти Самарской области, осуществляющий реализацию государственной политики в сфере социальной</w:t>
      </w:r>
      <w:proofErr w:type="gramEnd"/>
      <w:r>
        <w:rPr>
          <w:rFonts w:ascii="Calibri" w:hAnsi="Calibri" w:cs="Calibri"/>
        </w:rPr>
        <w:t xml:space="preserve"> защиты населения.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первая 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 исполнительной власти Самарской области, осуществляющий реализацию государственной политики в сфере социальной защиты населения, ежеквартально </w:t>
      </w:r>
      <w:proofErr w:type="gramStart"/>
      <w:r>
        <w:rPr>
          <w:rFonts w:ascii="Calibri" w:hAnsi="Calibri" w:cs="Calibri"/>
        </w:rPr>
        <w:t>производит распределение путевок по муниципальным образованиям пропорционально количеству поданных заявок и направляет</w:t>
      </w:r>
      <w:proofErr w:type="gramEnd"/>
      <w:r>
        <w:rPr>
          <w:rFonts w:ascii="Calibri" w:hAnsi="Calibri" w:cs="Calibri"/>
        </w:rPr>
        <w:t xml:space="preserve"> их в центры социального обслуживания.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вторая в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2"/>
      <w:bookmarkEnd w:id="7"/>
      <w:r>
        <w:rPr>
          <w:rFonts w:ascii="Calibri" w:hAnsi="Calibri" w:cs="Calibri"/>
        </w:rPr>
        <w:t xml:space="preserve">3. Для получения путевок гражданам, указанным в </w:t>
      </w:r>
      <w:hyperlink w:anchor="Par25" w:history="1">
        <w:r>
          <w:rPr>
            <w:rFonts w:ascii="Calibri" w:hAnsi="Calibri" w:cs="Calibri"/>
            <w:color w:val="0000FF"/>
          </w:rPr>
          <w:t>пункте 1 статьи 1</w:t>
        </w:r>
      </w:hyperlink>
      <w:r>
        <w:rPr>
          <w:rFonts w:ascii="Calibri" w:hAnsi="Calibri" w:cs="Calibri"/>
        </w:rPr>
        <w:t xml:space="preserve"> настоящего Закона, необходимо представить в центры социального обслуживания следующие документы: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(заключение) лечебно-профилактического учреждения о нуждаемости в санаторно-курортном лечении;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граждан, имеющих право на получение путевок в соответствии с настоящим Законом.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Гражданам, указанным в </w:t>
      </w:r>
      <w:hyperlink w:anchor="Par26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- </w:t>
      </w:r>
      <w:hyperlink w:anchor="Par27" w:history="1">
        <w:r>
          <w:rPr>
            <w:rFonts w:ascii="Calibri" w:hAnsi="Calibri" w:cs="Calibri"/>
            <w:color w:val="0000FF"/>
          </w:rPr>
          <w:t>3 статьи 1</w:t>
        </w:r>
      </w:hyperlink>
      <w:r>
        <w:rPr>
          <w:rFonts w:ascii="Calibri" w:hAnsi="Calibri" w:cs="Calibri"/>
        </w:rPr>
        <w:t xml:space="preserve"> настоящего Закона, необходимо представить в центры социального обслуживания следующие документы: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оправку (заключение) лечебно-профилактического учреждения о нуждаемости в санаторно-курортном лечении;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пенсионное удостоверение;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граждан, имеющих право на получение путевок в соответствии с настоящим Законом.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Гражданам, указанным в </w:t>
      </w:r>
      <w:hyperlink w:anchor="Par28" w:history="1">
        <w:r>
          <w:rPr>
            <w:rFonts w:ascii="Calibri" w:hAnsi="Calibri" w:cs="Calibri"/>
            <w:color w:val="0000FF"/>
          </w:rPr>
          <w:t>пункте 4 статьи 1</w:t>
        </w:r>
      </w:hyperlink>
      <w:r>
        <w:rPr>
          <w:rFonts w:ascii="Calibri" w:hAnsi="Calibri" w:cs="Calibri"/>
        </w:rPr>
        <w:t xml:space="preserve"> настоящего Закона, необходимо представить в центры социального обслуживания следующие документы: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(заключение) лечебно-профилактического учреждения о нуждаемости в санаторно-курортном лечении;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пенсионное удостоверение.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Малоимущим студентам необходимо представить в центры социального обслуживания следующие документы: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09.02.2010 N 13-ГД)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(заключение) лечебно-профилактического учреждения о нуждаемости в санаторно-курортном лечении;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домовую (поквартирную) книгу либо поквартирную карточку, либо их копию, либо выписку из домовой (поквартирной) книги или поквартирной карточки, выданную по месту проживания </w:t>
      </w:r>
      <w:r>
        <w:rPr>
          <w:rFonts w:ascii="Calibri" w:hAnsi="Calibri" w:cs="Calibri"/>
        </w:rPr>
        <w:lastRenderedPageBreak/>
        <w:t>малоимущих студентов;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15.07.2013 N 65-ГД)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о доходах малоимущих студентов и членов их семей;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справку из образовательного учреждения, подтверждающую факт очного обучения в аккредитованном учреждении высшего профессионального образования.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Исчисление величины среднедушевого дохода, дающего право на получение путевок, осуществляется в соответствии с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социальной помощи в Самарской области".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Выдача путевок гражданам, имеющим право на санаторно-курортное лечение, производится центрами социального обслуживания на основании представленных документов, указанных в </w:t>
      </w:r>
      <w:hyperlink w:anchor="Par42" w:history="1">
        <w:r>
          <w:rPr>
            <w:rFonts w:ascii="Calibri" w:hAnsi="Calibri" w:cs="Calibri"/>
            <w:color w:val="0000FF"/>
          </w:rPr>
          <w:t>пункте 3 статьи 3</w:t>
        </w:r>
      </w:hyperlink>
      <w:r>
        <w:rPr>
          <w:rFonts w:ascii="Calibri" w:hAnsi="Calibri" w:cs="Calibri"/>
        </w:rPr>
        <w:t xml:space="preserve"> настоящего Закона, и справки (заключения) лечебно-профилактического учреждения о нуждаемости в санаторно-курортном лечении в случае истечения срока действия ранее представленной справки.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Самарской области от 09.02.2010 </w:t>
      </w:r>
      <w:hyperlink r:id="rId24" w:history="1">
        <w:r>
          <w:rPr>
            <w:rFonts w:ascii="Calibri" w:hAnsi="Calibri" w:cs="Calibri"/>
            <w:color w:val="0000FF"/>
          </w:rPr>
          <w:t>N 13-ГД</w:t>
        </w:r>
      </w:hyperlink>
      <w:r>
        <w:rPr>
          <w:rFonts w:ascii="Calibri" w:hAnsi="Calibri" w:cs="Calibri"/>
        </w:rPr>
        <w:t xml:space="preserve">, от 15.07.2013 </w:t>
      </w:r>
      <w:hyperlink r:id="rId25" w:history="1">
        <w:r>
          <w:rPr>
            <w:rFonts w:ascii="Calibri" w:hAnsi="Calibri" w:cs="Calibri"/>
            <w:color w:val="0000FF"/>
          </w:rPr>
          <w:t>N 65-ГД</w:t>
        </w:r>
      </w:hyperlink>
      <w:r>
        <w:rPr>
          <w:rFonts w:ascii="Calibri" w:hAnsi="Calibri" w:cs="Calibri"/>
        </w:rPr>
        <w:t>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Граждане, указанные в </w:t>
      </w:r>
      <w:hyperlink w:anchor="Par2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- </w:t>
      </w:r>
      <w:hyperlink w:anchor="Par28" w:history="1">
        <w:r>
          <w:rPr>
            <w:rFonts w:ascii="Calibri" w:hAnsi="Calibri" w:cs="Calibri"/>
            <w:color w:val="0000FF"/>
          </w:rPr>
          <w:t>4 статьи 1</w:t>
        </w:r>
      </w:hyperlink>
      <w:r>
        <w:rPr>
          <w:rFonts w:ascii="Calibri" w:hAnsi="Calibri" w:cs="Calibri"/>
        </w:rPr>
        <w:t xml:space="preserve"> настоящего Закона, обеспечиваются путевками не чаще одного раза в два года, малоимущие студенты обеспечиваются путевками не чаще одного раза в год.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Выдача путевок осуществляется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10 дней до начала ее действия.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76"/>
      <w:bookmarkEnd w:id="8"/>
      <w:r>
        <w:rPr>
          <w:rFonts w:ascii="Calibri" w:hAnsi="Calibri" w:cs="Calibri"/>
        </w:rPr>
        <w:t>Статья 4. Финансирование расходов, предусмотренных настоящим Законом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отдельных категорий граждан путевками, установленное настоящим Законом, осуществляется в пределах средств, предусмотренных областным бюджетом на очередной финансовый год на эти цели.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80"/>
      <w:bookmarkEnd w:id="9"/>
      <w:r>
        <w:rPr>
          <w:rFonts w:ascii="Calibri" w:hAnsi="Calibri" w:cs="Calibri"/>
        </w:rPr>
        <w:t>Статья 5. Приобретение путевок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01.11.2007 N 111-ГД)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 исполнительной власти Самарской области, осуществляющий реализацию государственной политики в сфере социальной защиты населения, приобретает путевки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86"/>
      <w:bookmarkEnd w:id="10"/>
      <w:r>
        <w:rPr>
          <w:rFonts w:ascii="Calibri" w:hAnsi="Calibri" w:cs="Calibri"/>
        </w:rPr>
        <w:t>Статья 6. Полномочия по регулированию иных вопросов бесплатного предоставления путевок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10.05.2007 N 34-ГД)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Регулирование вопросов, связанных с реализацией настоящего Закона, осуществляется приказами органа исполнительной власти Самарской области, осуществляющего реализацию государственной политики в сфере социальной защиты населения.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92"/>
      <w:bookmarkEnd w:id="11"/>
      <w:r>
        <w:rPr>
          <w:rFonts w:ascii="Calibri" w:hAnsi="Calibri" w:cs="Calibri"/>
        </w:rPr>
        <w:t>Статья 7. Вступление в силу настоящего Закона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2006 года.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Самарской области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К.А.ТИТОВ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 декабря 2005 года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210-ГД</w:t>
      </w: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0545" w:rsidRDefault="00AA05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0545" w:rsidRDefault="00AA054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7D79" w:rsidRDefault="005D7D79">
      <w:bookmarkStart w:id="12" w:name="_GoBack"/>
      <w:bookmarkEnd w:id="12"/>
    </w:p>
    <w:sectPr w:rsidR="005D7D79" w:rsidSect="009A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45"/>
    <w:rsid w:val="005D7D79"/>
    <w:rsid w:val="00AA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DC4B8FA8B824753998D52BD4E04AC5253B615B00C24C21FF2B5FD8E37CF5E007E34042A5E9917F77421A7H9P" TargetMode="External"/><Relationship Id="rId13" Type="http://schemas.openxmlformats.org/officeDocument/2006/relationships/hyperlink" Target="consultantplus://offline/ref=C72DC4B8FA8B82475399935FAB2258A4505CEB1CB95C7B9213F8E0AAH5P" TargetMode="External"/><Relationship Id="rId18" Type="http://schemas.openxmlformats.org/officeDocument/2006/relationships/hyperlink" Target="consultantplus://offline/ref=C72DC4B8FA8B824753998D52BD4E04AC5253B615B00C24C21FF2B5FD8E37CF5E007E34042A5E9917F77420A7HEP" TargetMode="External"/><Relationship Id="rId26" Type="http://schemas.openxmlformats.org/officeDocument/2006/relationships/hyperlink" Target="consultantplus://offline/ref=C72DC4B8FA8B824753998D52BD4E04AC5253B615B30F20C61CF2B5FD8E37CF5E007E34042A5E9917F77421A7H9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72DC4B8FA8B824753998D52BD4E04AC5253B615B00C24C21FF2B5FD8E37CF5E007E34042A5E9917F77420A7HEP" TargetMode="External"/><Relationship Id="rId7" Type="http://schemas.openxmlformats.org/officeDocument/2006/relationships/hyperlink" Target="consultantplus://offline/ref=C72DC4B8FA8B824753998D52BD4E04AC5253B615B30C22C21CF2B5FD8E37CF5E007E34042A5E9917F77421A7H9P" TargetMode="External"/><Relationship Id="rId12" Type="http://schemas.openxmlformats.org/officeDocument/2006/relationships/hyperlink" Target="consultantplus://offline/ref=C72DC4B8FA8B82475399935FAB2258A4555AEA1CBB0C2C9042ADEEA0D93EC50947316D466E539816AFH5P" TargetMode="External"/><Relationship Id="rId17" Type="http://schemas.openxmlformats.org/officeDocument/2006/relationships/hyperlink" Target="consultantplus://offline/ref=C72DC4B8FA8B824753998D52BD4E04AC5253B615B00C24C21FF2B5FD8E37CF5E007E34042A5E9917F77420A7HEP" TargetMode="External"/><Relationship Id="rId25" Type="http://schemas.openxmlformats.org/officeDocument/2006/relationships/hyperlink" Target="consultantplus://offline/ref=C72DC4B8FA8B824753998D52BD4E04AC5253B615B70B25C11BF2B5FD8E37CF5E007E34042A5E9917F77420A7HE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72DC4B8FA8B824753998D52BD4E04AC5253B615B00C24C21FF2B5FD8E37CF5E007E34042A5E9917F77421A7H6P" TargetMode="External"/><Relationship Id="rId20" Type="http://schemas.openxmlformats.org/officeDocument/2006/relationships/hyperlink" Target="consultantplus://offline/ref=C72DC4B8FA8B824753998D52BD4E04AC5253B615B00C24C21FF2B5FD8E37CF5E007E34042A5E9917F77420A7HE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2DC4B8FA8B824753998D52BD4E04AC5253B615B30F20C61CF2B5FD8E37CF5E007E34042A5E9917F77421A7H9P" TargetMode="External"/><Relationship Id="rId11" Type="http://schemas.openxmlformats.org/officeDocument/2006/relationships/hyperlink" Target="consultantplus://offline/ref=C72DC4B8FA8B82475399935FAB2258A4555CE01EB40F2C9042ADEEA0D93EC50947316D466E539812AFH2P" TargetMode="External"/><Relationship Id="rId24" Type="http://schemas.openxmlformats.org/officeDocument/2006/relationships/hyperlink" Target="consultantplus://offline/ref=C72DC4B8FA8B824753998D52BD4E04AC5253B615B00C24C21FF2B5FD8E37CF5E007E34042A5E9917F77420A7HEP" TargetMode="External"/><Relationship Id="rId5" Type="http://schemas.openxmlformats.org/officeDocument/2006/relationships/hyperlink" Target="consultantplus://offline/ref=C72DC4B8FA8B824753998D52BD4E04AC5253B615B30E23C31FF2B5FD8E37CF5E007E34042A5E9917F77425A7HDP" TargetMode="External"/><Relationship Id="rId15" Type="http://schemas.openxmlformats.org/officeDocument/2006/relationships/hyperlink" Target="consultantplus://offline/ref=C72DC4B8FA8B824753998D52BD4E04AC5253B615B70A25C71BF2B5FD8E37CF5EA0H0P" TargetMode="External"/><Relationship Id="rId23" Type="http://schemas.openxmlformats.org/officeDocument/2006/relationships/hyperlink" Target="consultantplus://offline/ref=C72DC4B8FA8B824753998D52BD4E04AC5253B615B70B24C11FF2B5FD8E37CF5EA0H0P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2DC4B8FA8B82475399935FAB2258A4555CE01EB40F2C9042ADEEA0D93EC50947316D466E539815AFH1P" TargetMode="External"/><Relationship Id="rId19" Type="http://schemas.openxmlformats.org/officeDocument/2006/relationships/hyperlink" Target="consultantplus://offline/ref=C72DC4B8FA8B824753998D52BD4E04AC5253B615B00C24C21FF2B5FD8E37CF5E007E34042A5E9917F77420A7H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2DC4B8FA8B824753998D52BD4E04AC5253B615B70B25C11BF2B5FD8E37CF5E007E34042A5E9917F77421A7H9P" TargetMode="External"/><Relationship Id="rId14" Type="http://schemas.openxmlformats.org/officeDocument/2006/relationships/hyperlink" Target="consultantplus://offline/ref=C72DC4B8FA8B82475399935FAB2258A4555CE01FBA0D2C9042ADEEA0D9A3HEP" TargetMode="External"/><Relationship Id="rId22" Type="http://schemas.openxmlformats.org/officeDocument/2006/relationships/hyperlink" Target="consultantplus://offline/ref=C72DC4B8FA8B824753998D52BD4E04AC5253B615B70B25C11BF2B5FD8E37CF5E007E34042A5E9917F77421A7H6P" TargetMode="External"/><Relationship Id="rId27" Type="http://schemas.openxmlformats.org/officeDocument/2006/relationships/hyperlink" Target="consultantplus://offline/ref=C72DC4B8FA8B824753998D52BD4E04AC5253B615B30E23C31FF2B5FD8E37CF5E007E34042A5E9917F77425A7H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2013-10-16T15:07:00Z</dcterms:created>
  <dcterms:modified xsi:type="dcterms:W3CDTF">2013-10-16T15:07:00Z</dcterms:modified>
</cp:coreProperties>
</file>