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28 декабря 2004 года N 169-ГД</w:t>
      </w:r>
      <w:r>
        <w:rPr>
          <w:rFonts w:ascii="Calibri" w:hAnsi="Calibri" w:cs="Calibri"/>
        </w:rPr>
        <w:br/>
      </w: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САМАРСКОЙ ОБЛАСТИ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СОЦИАЛЬНОЙ ПОДДЕРЖКЕ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ВЕТЕРАНОВ ВЕЛИКОЙ ОТЕЧЕСТВЕННОЙ ВОЙНЫ - ТРУЖЕНИКОВ ТЫЛА,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ВЕТЕРАНОВ ТРУДА, ГРАЖДАН, ПРИРАВНЕННЫХ К ВЕТЕРАНАМ ТРУДА,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РЕАБИЛИТИРОВАННЫХ ЛИЦ И ЛИЦ, ПРИЗНАННЫХ ПОСТРАДАВШИМИ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Губернской Думой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декабря 2004 года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Самарской области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09.02.2005 </w:t>
      </w:r>
      <w:hyperlink r:id="rId5" w:history="1">
        <w:r>
          <w:rPr>
            <w:rFonts w:ascii="Calibri" w:hAnsi="Calibri" w:cs="Calibri"/>
            <w:color w:val="0000FF"/>
          </w:rPr>
          <w:t>N 21-ГД</w:t>
        </w:r>
      </w:hyperlink>
      <w:r>
        <w:rPr>
          <w:rFonts w:ascii="Calibri" w:hAnsi="Calibri" w:cs="Calibri"/>
        </w:rPr>
        <w:t xml:space="preserve">, от 05.07.2005 </w:t>
      </w:r>
      <w:hyperlink r:id="rId6" w:history="1">
        <w:r>
          <w:rPr>
            <w:rFonts w:ascii="Calibri" w:hAnsi="Calibri" w:cs="Calibri"/>
            <w:color w:val="0000FF"/>
          </w:rPr>
          <w:t>N 141-ГД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30.12.2005 </w:t>
      </w:r>
      <w:hyperlink r:id="rId7" w:history="1">
        <w:r>
          <w:rPr>
            <w:rFonts w:ascii="Calibri" w:hAnsi="Calibri" w:cs="Calibri"/>
            <w:color w:val="0000FF"/>
          </w:rPr>
          <w:t>N 249-ГД</w:t>
        </w:r>
      </w:hyperlink>
      <w:r>
        <w:rPr>
          <w:rFonts w:ascii="Calibri" w:hAnsi="Calibri" w:cs="Calibri"/>
        </w:rPr>
        <w:t xml:space="preserve">, от 06.05.2006 </w:t>
      </w:r>
      <w:hyperlink r:id="rId8" w:history="1">
        <w:r>
          <w:rPr>
            <w:rFonts w:ascii="Calibri" w:hAnsi="Calibri" w:cs="Calibri"/>
            <w:color w:val="0000FF"/>
          </w:rPr>
          <w:t>N 36-ГД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13.07.2006 </w:t>
      </w:r>
      <w:hyperlink r:id="rId9" w:history="1">
        <w:r>
          <w:rPr>
            <w:rFonts w:ascii="Calibri" w:hAnsi="Calibri" w:cs="Calibri"/>
            <w:color w:val="0000FF"/>
          </w:rPr>
          <w:t>N 95-ГД</w:t>
        </w:r>
      </w:hyperlink>
      <w:r>
        <w:rPr>
          <w:rFonts w:ascii="Calibri" w:hAnsi="Calibri" w:cs="Calibri"/>
        </w:rPr>
        <w:t xml:space="preserve">, от 07.12.2006 </w:t>
      </w:r>
      <w:hyperlink r:id="rId10" w:history="1">
        <w:r>
          <w:rPr>
            <w:rFonts w:ascii="Calibri" w:hAnsi="Calibri" w:cs="Calibri"/>
            <w:color w:val="0000FF"/>
          </w:rPr>
          <w:t>N 163-ГД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10.10.2007 </w:t>
      </w:r>
      <w:hyperlink r:id="rId11" w:history="1">
        <w:r>
          <w:rPr>
            <w:rFonts w:ascii="Calibri" w:hAnsi="Calibri" w:cs="Calibri"/>
            <w:color w:val="0000FF"/>
          </w:rPr>
          <w:t>N 105-ГД</w:t>
        </w:r>
      </w:hyperlink>
      <w:r>
        <w:rPr>
          <w:rFonts w:ascii="Calibri" w:hAnsi="Calibri" w:cs="Calibri"/>
        </w:rPr>
        <w:t xml:space="preserve">, от 10.07.2008 </w:t>
      </w:r>
      <w:hyperlink r:id="rId12" w:history="1">
        <w:r>
          <w:rPr>
            <w:rFonts w:ascii="Calibri" w:hAnsi="Calibri" w:cs="Calibri"/>
            <w:color w:val="0000FF"/>
          </w:rPr>
          <w:t>N 71-ГД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31.12.2008 </w:t>
      </w:r>
      <w:hyperlink r:id="rId13" w:history="1">
        <w:r>
          <w:rPr>
            <w:rFonts w:ascii="Calibri" w:hAnsi="Calibri" w:cs="Calibri"/>
            <w:color w:val="0000FF"/>
          </w:rPr>
          <w:t>N 166-ГД</w:t>
        </w:r>
      </w:hyperlink>
      <w:r>
        <w:rPr>
          <w:rFonts w:ascii="Calibri" w:hAnsi="Calibri" w:cs="Calibri"/>
        </w:rPr>
        <w:t xml:space="preserve">, от 06.05.2009 </w:t>
      </w:r>
      <w:hyperlink r:id="rId14" w:history="1">
        <w:r>
          <w:rPr>
            <w:rFonts w:ascii="Calibri" w:hAnsi="Calibri" w:cs="Calibri"/>
            <w:color w:val="0000FF"/>
          </w:rPr>
          <w:t>N 65-ГД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03.07.2012 </w:t>
      </w:r>
      <w:hyperlink r:id="rId15" w:history="1">
        <w:r>
          <w:rPr>
            <w:rFonts w:ascii="Calibri" w:hAnsi="Calibri" w:cs="Calibri"/>
            <w:color w:val="0000FF"/>
          </w:rPr>
          <w:t>N 63-ГД</w:t>
        </w:r>
      </w:hyperlink>
      <w:r>
        <w:rPr>
          <w:rFonts w:ascii="Calibri" w:hAnsi="Calibri" w:cs="Calibri"/>
        </w:rPr>
        <w:t xml:space="preserve">, от 11.10.2012 </w:t>
      </w:r>
      <w:hyperlink r:id="rId16" w:history="1">
        <w:r>
          <w:rPr>
            <w:rFonts w:ascii="Calibri" w:hAnsi="Calibri" w:cs="Calibri"/>
            <w:color w:val="0000FF"/>
          </w:rPr>
          <w:t>N 97-ГД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14.11.2012 </w:t>
      </w:r>
      <w:hyperlink r:id="rId17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 xml:space="preserve">, от 15.05.2013 </w:t>
      </w:r>
      <w:hyperlink r:id="rId18" w:history="1">
        <w:r>
          <w:rPr>
            <w:rFonts w:ascii="Calibri" w:hAnsi="Calibri" w:cs="Calibri"/>
            <w:color w:val="0000FF"/>
          </w:rPr>
          <w:t>N 43-ГД</w:t>
        </w:r>
      </w:hyperlink>
      <w:r>
        <w:rPr>
          <w:rFonts w:ascii="Calibri" w:hAnsi="Calibri" w:cs="Calibri"/>
        </w:rPr>
        <w:t>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Самарского областного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суда от 12.01.2010)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меры социальной поддержки ветеранов Великой Отечественной войны - тружеников тыла, ветеранов труда, граждан, приравненных к ветеранам труда по состоянию на 31 декабря 2004 года, реабилитированных лиц и лиц, признанных пострадавшими от политических репрессий, проживающих на территории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1" w:name="Par30"/>
      <w:bookmarkEnd w:id="1"/>
      <w:r>
        <w:rPr>
          <w:rFonts w:ascii="Calibri" w:hAnsi="Calibri" w:cs="Calibri"/>
          <w:b/>
          <w:bCs/>
        </w:rPr>
        <w:t>Глава 1. ОБЩИЕ ПОЛОЖЕНИЯ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Статья 1. Категории лиц, имеющих право на получение мер социальной поддержки, установленных настоящим Законом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 xml:space="preserve">1. Ветераны Великой Отечественной войны - труженики тыла из числа лиц, указанных в </w:t>
      </w:r>
      <w:hyperlink r:id="rId20" w:history="1">
        <w:r>
          <w:rPr>
            <w:rFonts w:ascii="Calibri" w:hAnsi="Calibri" w:cs="Calibri"/>
            <w:color w:val="0000FF"/>
          </w:rPr>
          <w:t>подпункте 4 пункта 1 статьи 2</w:t>
        </w:r>
      </w:hyperlink>
      <w:r>
        <w:rPr>
          <w:rFonts w:ascii="Calibri" w:hAnsi="Calibri" w:cs="Calibri"/>
        </w:rPr>
        <w:t xml:space="preserve"> Федерального закона "О ветеранах".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"/>
      <w:bookmarkEnd w:id="4"/>
      <w:r>
        <w:rPr>
          <w:rFonts w:ascii="Calibri" w:hAnsi="Calibri" w:cs="Calibri"/>
        </w:rPr>
        <w:t xml:space="preserve">2. Ветераны труда из числа лиц, указанных в </w:t>
      </w:r>
      <w:hyperlink r:id="rId21" w:history="1">
        <w:r>
          <w:rPr>
            <w:rFonts w:ascii="Calibri" w:hAnsi="Calibri" w:cs="Calibri"/>
            <w:color w:val="0000FF"/>
          </w:rPr>
          <w:t>статье 7</w:t>
        </w:r>
      </w:hyperlink>
      <w:r>
        <w:rPr>
          <w:rFonts w:ascii="Calibri" w:hAnsi="Calibri" w:cs="Calibri"/>
        </w:rPr>
        <w:t xml:space="preserve"> Федерального закона "О ветеранах", граждане, приравненные к ветеранам труда по состоянию на 31 декабря 2004 г.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"/>
      <w:bookmarkEnd w:id="5"/>
      <w:r>
        <w:rPr>
          <w:rFonts w:ascii="Calibri" w:hAnsi="Calibri" w:cs="Calibri"/>
        </w:rPr>
        <w:t>3. Реабилитированные лица и лица, признанные пострадавшими от политических репрессий, статус которым установлен в соответствии с Законами Российской Федерации "</w:t>
      </w:r>
      <w:hyperlink r:id="rId22" w:history="1">
        <w:r>
          <w:rPr>
            <w:rFonts w:ascii="Calibri" w:hAnsi="Calibri" w:cs="Calibri"/>
            <w:color w:val="0000FF"/>
          </w:rPr>
          <w:t>О реабилитации репрессированных народов</w:t>
        </w:r>
      </w:hyperlink>
      <w:r>
        <w:rPr>
          <w:rFonts w:ascii="Calibri" w:hAnsi="Calibri" w:cs="Calibri"/>
        </w:rPr>
        <w:t>" и "</w:t>
      </w:r>
      <w:hyperlink r:id="rId23" w:history="1">
        <w:r>
          <w:rPr>
            <w:rFonts w:ascii="Calibri" w:hAnsi="Calibri" w:cs="Calibri"/>
            <w:color w:val="0000FF"/>
          </w:rPr>
          <w:t>О реабилитации жертв политических репрессий</w:t>
        </w:r>
      </w:hyperlink>
      <w:r>
        <w:rPr>
          <w:rFonts w:ascii="Calibri" w:hAnsi="Calibri" w:cs="Calibri"/>
        </w:rPr>
        <w:t>".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" w:name="Par38"/>
      <w:bookmarkEnd w:id="6"/>
      <w:r>
        <w:rPr>
          <w:rFonts w:ascii="Calibri" w:hAnsi="Calibri" w:cs="Calibri"/>
        </w:rPr>
        <w:t>Статья 2. Реализация мер социальной поддержки ветеранов Великой Отечественной войны - тружеников тыла, ветеранов труда, граждан, приравненных к ветеранам труда по состоянию на 31 декабря 2004 г., реабилитированных лиц и лиц, признанных пострадавшими 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Меры социальной поддержки, установленные настоящим Законом, распространяются на граждан Российской Федерации, а также иностранных граждан и лиц без гражданства, </w:t>
      </w:r>
      <w:r>
        <w:rPr>
          <w:rFonts w:ascii="Calibri" w:hAnsi="Calibri" w:cs="Calibri"/>
        </w:rPr>
        <w:lastRenderedPageBreak/>
        <w:t xml:space="preserve">относящихся к категориям лиц, указанным в </w:t>
      </w:r>
      <w:hyperlink w:anchor="Par34" w:history="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, </w:t>
      </w:r>
      <w:hyperlink w:anchor="Par36" w:history="1">
        <w:r>
          <w:rPr>
            <w:rFonts w:ascii="Calibri" w:hAnsi="Calibri" w:cs="Calibri"/>
            <w:color w:val="0000FF"/>
          </w:rPr>
          <w:t>3 статьи 1</w:t>
        </w:r>
      </w:hyperlink>
      <w:r>
        <w:rPr>
          <w:rFonts w:ascii="Calibri" w:hAnsi="Calibri" w:cs="Calibri"/>
        </w:rPr>
        <w:t xml:space="preserve"> настоящего Закона, проживающих на территории Самарской области, и являются расходными обязательствами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наличии у лиц, указанных в </w:t>
      </w:r>
      <w:hyperlink w:anchor="Par32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настоящего Закона, права на получение одних и тех же видов социальной поддержки по нескольким основаниям социальная поддержка предоставляется по одному основанию по их выбору за исключением случаев, предусмотренных законодательством.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05.07.2005 N 141-ГД)</w:t>
      </w: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Часть 3 статьи 2 признана противоречащей федеральному законодательству и недействующей </w:t>
      </w:r>
      <w:hyperlink r:id="rId25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Самарского областного суда от 12.01.2010 со дня вступления решения суда в законную силу.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Определением Верховного Суда РФ от 07.04.2010 указанное </w:t>
      </w:r>
      <w:hyperlink r:id="rId2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отменено, вынесено новое решение, которым прокурору Самарской области в удовлетворении заявленных требований отказано.</w:t>
      </w: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Меры социальной поддержки, предусмотренные настоящим Законом и предоставляемые в натуральной форме, а также в виде ежемесячных денежных выплат на оплату жилого помещения и коммунальных услуг предоставляются ветеранам Великой Отечественной войны - труженикам тыла, ветеранам труда, гражданам, приравненным к ветеранам труда, реабилитированным лицам и лицам, признанным пострадавшими от политических репрессий, получающим ежемесячные денежные выплаты, установленные настоящим Законом.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Самарской области от 30.12.2005 </w:t>
      </w:r>
      <w:hyperlink r:id="rId27" w:history="1">
        <w:r>
          <w:rPr>
            <w:rFonts w:ascii="Calibri" w:hAnsi="Calibri" w:cs="Calibri"/>
            <w:color w:val="0000FF"/>
          </w:rPr>
          <w:t>N 249-ГД</w:t>
        </w:r>
      </w:hyperlink>
      <w:r>
        <w:rPr>
          <w:rFonts w:ascii="Calibri" w:hAnsi="Calibri" w:cs="Calibri"/>
        </w:rPr>
        <w:t xml:space="preserve">, от 10.07.2008 </w:t>
      </w:r>
      <w:hyperlink r:id="rId28" w:history="1">
        <w:r>
          <w:rPr>
            <w:rFonts w:ascii="Calibri" w:hAnsi="Calibri" w:cs="Calibri"/>
            <w:color w:val="0000FF"/>
          </w:rPr>
          <w:t>N 71-ГД</w:t>
        </w:r>
      </w:hyperlink>
      <w:r>
        <w:rPr>
          <w:rFonts w:ascii="Calibri" w:hAnsi="Calibri" w:cs="Calibri"/>
        </w:rPr>
        <w:t>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7" w:name="Par50"/>
      <w:bookmarkEnd w:id="7"/>
      <w:r>
        <w:rPr>
          <w:rFonts w:ascii="Calibri" w:hAnsi="Calibri" w:cs="Calibri"/>
          <w:b/>
          <w:bCs/>
        </w:rPr>
        <w:t>Глава 2. СОЦИАЛЬНАЯ ПОДДЕРЖКА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ВЕТЕРАНОВ ВЕЛИКОЙ ОТЕЧЕСТВЕННОЙ ВОЙНЫ - ТРУЖЕНИКОВ ТЫЛА,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ВЕТЕРАНОВ ТРУДА, ГРАЖДАН, ПРИРАВНЕННЫХ К ВЕТЕРАНАМ ТРУДА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СОСТОЯНИЮ НА 31 ДЕКАБРЯ 2004 ГОДА, РЕАБИЛИТИРОВАННЫХ ЛИЦ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ЛИЦ, ПРИЗНАННЫХ ПОСТРАДАВШИМИ 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" w:name="Par56"/>
      <w:bookmarkEnd w:id="8"/>
      <w:r>
        <w:rPr>
          <w:rFonts w:ascii="Calibri" w:hAnsi="Calibri" w:cs="Calibri"/>
        </w:rPr>
        <w:t>Статья 3. Меры социальной поддержки ветеранов Великой Отечественной войны - тружеников тыла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Ветеранам Великой Отечественной войны - труженикам тыла из числа лиц, указанных в </w:t>
      </w:r>
      <w:hyperlink r:id="rId29" w:history="1">
        <w:r>
          <w:rPr>
            <w:rFonts w:ascii="Calibri" w:hAnsi="Calibri" w:cs="Calibri"/>
            <w:color w:val="0000FF"/>
          </w:rPr>
          <w:t>подпункте 4 пункта 1 статьи 2</w:t>
        </w:r>
      </w:hyperlink>
      <w:r>
        <w:rPr>
          <w:rFonts w:ascii="Calibri" w:hAnsi="Calibri" w:cs="Calibri"/>
        </w:rPr>
        <w:t xml:space="preserve"> Федерального закона "О ветеранах", предоставляются следующие меры социальной поддержки: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бесплатное оказание медицинской помощи в государственных или муниципальных учреждениях здравоохранения в рамках территориальной программы государственных гарантий оказания населению Самарской области бесплатной медицинской помощи;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бесплатные изготовление и ремонт зубных протезов (кроме расходов на оплату стоимости драгоценных металлов и металлокерамики) в государственных или муниципальных учреждениях здравоохранения и иных медицинских организациях независимо от формы собственности, имеющих лицензию на осуществление медицинской деятельности, также бесплатное обеспечение другими протезами и протезно-ортопедическими изделиями в порядке и на условиях, определяемых Правительством Самарской области;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Самарской области от 07.12.2006 </w:t>
      </w:r>
      <w:hyperlink r:id="rId30" w:history="1">
        <w:r>
          <w:rPr>
            <w:rFonts w:ascii="Calibri" w:hAnsi="Calibri" w:cs="Calibri"/>
            <w:color w:val="0000FF"/>
          </w:rPr>
          <w:t>N 163-ГД</w:t>
        </w:r>
      </w:hyperlink>
      <w:r>
        <w:rPr>
          <w:rFonts w:ascii="Calibri" w:hAnsi="Calibri" w:cs="Calibri"/>
        </w:rPr>
        <w:t xml:space="preserve">, от 14.11.2012 </w:t>
      </w:r>
      <w:hyperlink r:id="rId31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>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оплата в размере 50 процентов стоимости лекарственных препаратов, приобретаемых по рецептам врачей (фельдшеров), в соответствии с перечнем лекарственных препаратов и порядком, </w:t>
      </w:r>
      <w:proofErr w:type="gramStart"/>
      <w:r>
        <w:rPr>
          <w:rFonts w:ascii="Calibri" w:hAnsi="Calibri" w:cs="Calibri"/>
        </w:rPr>
        <w:t>утверждаемыми</w:t>
      </w:r>
      <w:proofErr w:type="gramEnd"/>
      <w:r>
        <w:rPr>
          <w:rFonts w:ascii="Calibri" w:hAnsi="Calibri" w:cs="Calibri"/>
        </w:rPr>
        <w:t xml:space="preserve"> органом исполнительной власти Самарской области, уполномоченным в сфере охраны здоровья;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11.10.2012 N 97-ГД)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преимущество при приеме в дома-интернаты для престарелых и инвалидов, центры социального обслуживания, внеочередной прием на обслуживание отделениями социальной помощи на дому;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ежемесячная денежная выплата в размере 420 рублей.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09.02.2005 N 21-ГД)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" w:name="Par68"/>
      <w:bookmarkEnd w:id="9"/>
      <w:r>
        <w:rPr>
          <w:rFonts w:ascii="Calibri" w:hAnsi="Calibri" w:cs="Calibri"/>
        </w:rPr>
        <w:t>Статья 4. Меры социальной поддержки ветеранов труда, граждан, приравненных к ветеранам труда по состоянию на 31 декабря 2004 года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0"/>
      <w:bookmarkEnd w:id="10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Ветеранам труда из числа лиц, указанных в </w:t>
      </w:r>
      <w:hyperlink r:id="rId34" w:history="1">
        <w:r>
          <w:rPr>
            <w:rFonts w:ascii="Calibri" w:hAnsi="Calibri" w:cs="Calibri"/>
            <w:color w:val="0000FF"/>
          </w:rPr>
          <w:t>статье 7</w:t>
        </w:r>
      </w:hyperlink>
      <w:r>
        <w:rPr>
          <w:rFonts w:ascii="Calibri" w:hAnsi="Calibri" w:cs="Calibri"/>
        </w:rPr>
        <w:t xml:space="preserve"> Федерального закона "О ветеранах", гражданам, приравненным к ветеранам труда по состоянию на 31 декабря 2004 года, пенсия которым установлена (назначена) в соответствии с Федеральными законами </w:t>
      </w:r>
      <w:hyperlink r:id="rId35" w:history="1">
        <w:r>
          <w:rPr>
            <w:rFonts w:ascii="Calibri" w:hAnsi="Calibri" w:cs="Calibri"/>
            <w:color w:val="0000FF"/>
          </w:rPr>
          <w:t>"О трудовых пенсиях в Российской Федерации"</w:t>
        </w:r>
      </w:hyperlink>
      <w:r>
        <w:rPr>
          <w:rFonts w:ascii="Calibri" w:hAnsi="Calibri" w:cs="Calibri"/>
        </w:rPr>
        <w:t xml:space="preserve"> и </w:t>
      </w:r>
      <w:hyperlink r:id="rId36" w:history="1">
        <w:r>
          <w:rPr>
            <w:rFonts w:ascii="Calibri" w:hAnsi="Calibri" w:cs="Calibri"/>
            <w:color w:val="0000FF"/>
          </w:rPr>
          <w:t>"О государственном пенсионном обеспечении в Российской Федерации"</w:t>
        </w:r>
      </w:hyperlink>
      <w:r>
        <w:rPr>
          <w:rFonts w:ascii="Calibri" w:hAnsi="Calibri" w:cs="Calibri"/>
        </w:rPr>
        <w:t>, независимо от прекращения ими трудовой деятельности предоставляются следующие меры социальной поддержки: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бесплатное оказание медицинской помощи в государственных или муниципальных учреждениях здравоохранения в рамках территориальной программы государственных гарантий оказания населению Самарской области бесплатной медицинской помощи;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по достижении возраста, дающего право на получение трудовой пенсии по старости, бесплатные изготовление и ремонт зубных протезов (кроме расходов на оплату стоимости драгоценных металлов и металлокерамики) в государственных или муниципальных учреждениях здравоохранения и иных медицинских организациях независимо от формы собственности, имеющих лицензию на осуществление медицинской деятельности в порядке и на условиях, определяемых Правительством Самарской области;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Самарской области от 07.12.2006 </w:t>
      </w:r>
      <w:hyperlink r:id="rId37" w:history="1">
        <w:r>
          <w:rPr>
            <w:rFonts w:ascii="Calibri" w:hAnsi="Calibri" w:cs="Calibri"/>
            <w:color w:val="0000FF"/>
          </w:rPr>
          <w:t>N 163-ГД</w:t>
        </w:r>
      </w:hyperlink>
      <w:r>
        <w:rPr>
          <w:rFonts w:ascii="Calibri" w:hAnsi="Calibri" w:cs="Calibri"/>
        </w:rPr>
        <w:t xml:space="preserve">, от 14.11.2012 </w:t>
      </w:r>
      <w:hyperlink r:id="rId38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>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4"/>
      <w:bookmarkEnd w:id="11"/>
      <w:r>
        <w:rPr>
          <w:rFonts w:ascii="Calibri" w:hAnsi="Calibri" w:cs="Calibri"/>
        </w:rPr>
        <w:t>3) ежемесячная денежная выплата на оплату жилого помещения и коммунальных услуг в 50-процентном размере от регионального стандарта стоимости жилищно-коммунальных услуг, дифференцированной по муниципальным образованиям Самарской области. Ежемесячная денежная выплата на оплату жилого помещения и коммунальных услуг предоставляется лицу, проживающему в жилых помещениях в жилищном фонде независимо от формы собственности.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Совместно с ним проживающим нетрудоспособным членам семьи, находящимся на его полном содержании или получающим от него помощь, которая является для них постоянным и основным источником средств к существованию, предоставляется ежемесячная денежная выплата на оплату жилого помещения и коммунальных услуг в 12-процентном размере от регионального стандарта стоимости жилищно-коммунальных услуг, дифференцированной по муниципальным образованиям Самарской области;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10.07.2008 N 71-ГД)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</w:t>
      </w:r>
      <w:hyperlink r:id="rId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ежемесячная денежная выплата в размере 450 рублей.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09.02.2005 N 21-ГД)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Ветеранам труда, гражданам, приравненным к ветеранам труда по состоянию на 31 декабря 2004 года, получающим пенсии по иным основаниям, не предусмотренным </w:t>
      </w:r>
      <w:hyperlink w:anchor="Par70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либо получающим пожизненное содержание за работу (службу), право на льготы, установленные в настоящей статье, предоставляется по достижении возраста 55 лет у женщин, 60 лет у мужчин.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82"/>
      <w:bookmarkEnd w:id="12"/>
      <w:r>
        <w:rPr>
          <w:rFonts w:ascii="Calibri" w:hAnsi="Calibri" w:cs="Calibri"/>
        </w:rPr>
        <w:t>Статья 5. Меры социальной поддержки реабилитированных лиц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Лицам, подвергшимся политическим репрессиям и впоследствии реабилитированным, предоставляются следующие меры социальной поддержки: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14.11.2012 N 112-ГД)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внеочередное бесплатное оказание медицинской помощи в государственных или муниципальных учреждениях здравоохранения в рамках территориальной программы государственных гарантий оказания населению Самарской области бесплатной медицинской помощи;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первоочередная бесплатная установка квартирного телефона в порядке и на условиях, определяемых Правительством Самарской области;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3) бесплатные изготовление и ремонт зубных протезов (кроме расходов на оплату стоимости драгоценных металлов и металлокерамики) в государственных или муниципальных учреждениях </w:t>
      </w:r>
      <w:r>
        <w:rPr>
          <w:rFonts w:ascii="Calibri" w:hAnsi="Calibri" w:cs="Calibri"/>
        </w:rPr>
        <w:lastRenderedPageBreak/>
        <w:t>здравоохранения и иных медицинских организациях независимо от формы собственности, имеющих лицензию на осуществление медицинской деятельности, также бесплатное обеспечение другими протезно-ортопедическими изделиями в порядке и на условиях, определяемых Правительством Самарской области;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Самарской области от 07.12.2006 </w:t>
      </w:r>
      <w:hyperlink r:id="rId43" w:history="1">
        <w:r>
          <w:rPr>
            <w:rFonts w:ascii="Calibri" w:hAnsi="Calibri" w:cs="Calibri"/>
            <w:color w:val="0000FF"/>
          </w:rPr>
          <w:t>N 163-ГД</w:t>
        </w:r>
      </w:hyperlink>
      <w:r>
        <w:rPr>
          <w:rFonts w:ascii="Calibri" w:hAnsi="Calibri" w:cs="Calibri"/>
        </w:rPr>
        <w:t xml:space="preserve">, от 14.11.2012 </w:t>
      </w:r>
      <w:hyperlink r:id="rId44" w:history="1">
        <w:r>
          <w:rPr>
            <w:rFonts w:ascii="Calibri" w:hAnsi="Calibri" w:cs="Calibri"/>
            <w:color w:val="0000FF"/>
          </w:rPr>
          <w:t>N 112-ГД</w:t>
        </w:r>
      </w:hyperlink>
      <w:r>
        <w:rPr>
          <w:rFonts w:ascii="Calibri" w:hAnsi="Calibri" w:cs="Calibri"/>
        </w:rPr>
        <w:t>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бесплатное обеспечение лекарственными препаратами по рецептам врачей (фельдшеров) в соответствии с перечнем лекарственных препаратов и порядком, утверждаемыми органом исполнительной власти Самарской области, уполномоченным в сфере охраны здоровья;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11.10.2012 N 97-ГД)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при наличии медицинских показаний к обеспечению транспортным средством и отсутствии противопоказаний к самостоятельному </w:t>
      </w:r>
      <w:proofErr w:type="gramStart"/>
      <w:r>
        <w:rPr>
          <w:rFonts w:ascii="Calibri" w:hAnsi="Calibri" w:cs="Calibri"/>
        </w:rPr>
        <w:t>управлению</w:t>
      </w:r>
      <w:proofErr w:type="gramEnd"/>
      <w:r>
        <w:rPr>
          <w:rFonts w:ascii="Calibri" w:hAnsi="Calibri" w:cs="Calibri"/>
        </w:rPr>
        <w:t xml:space="preserve"> им реабилитированному лицу в собственность бесплатно предоставляется базовый автомобиль или право приобретения автомобиля, в том числе с рабочим объемом двигателя, отличающимся от рабочего объема двигателя базового автомобиля, с зачетом стоимости базового автомобиля на день его приобретения. Порядок предоставления указанных транспортных средств (автомобилей) в собственность реабилитированных лиц устанавливается нормативным правовым актом органа исполнительной власти Самарской области, уполномоченного в сфере социальной защиты населения.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63-ГД)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Базовым автомобилем является легковой автомобиль с мощностью двигателя до 100 лошадиных сил включительно.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15.05.2013 N 43-ГД)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марки базового автомобиля осуществляется в соответствии с государственным контрактом, заключаемым по итогам размещения государственного заказа на поставку легковых автомобилей для бесплатного предоставления в собственность реабилитированным лицам.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Транспортные средства предоставляются в собственность реабилитированному лицу согласно спискам учета лиц, нуждающихся в транспортном средстве, с правом повторного обеспечения по истечении семи лет с момента получения автомобиля.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повторного обеспечения транспортным средством определяется Правительством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включения в списки учета лиц, нуждающихся по медицинским показаниям в транспортном средстве, реабилитированное лицо представляет в орган исполнительной власти Самарской области, уполномоченный в сфере социальной защиты населения, следующие документы: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63-ГД)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01"/>
      <w:bookmarkEnd w:id="13"/>
      <w:r>
        <w:rPr>
          <w:rFonts w:ascii="Calibri" w:hAnsi="Calibri" w:cs="Calibri"/>
        </w:rPr>
        <w:t>заявление;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заключение учреждения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экспертизы о наличии у реабилитированного лица медицинских показаний для обеспечения транспортным средством и отсутствии противопоказаний для самостоятельного управления им;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иное удостоверение личности;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статус реабилитированного лица;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05"/>
      <w:bookmarkEnd w:id="14"/>
      <w:r>
        <w:rPr>
          <w:rFonts w:ascii="Calibri" w:hAnsi="Calibri" w:cs="Calibri"/>
        </w:rPr>
        <w:t>пенсионное удостоверение.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списками учета лиц, нуждающихся по медицинским показаниям в транспортном средстве, орган исполнительной власти Самарской области, уполномоченный в сфере социальной защиты населения, организует предоставление реабилитированным лицам транспортных средств на основании следующих документов: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63-ГД)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иной документ, удостоверяющий личность;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медицинское заключение об отсутствии противопоказаний к управлению транспортным средством (если срок действия предыдущего заключения истек).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предоставления базового автомобиля или приобретения автомобиля, в том числе с рабочим объемом двигателя, отличающимся от рабочего объема двигателя базового автомобиля, с зачетом стоимости базового автомобиля реабилитированное лицо исключается из списков учета лиц, нуждающихся в транспортном средстве.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Для получения автомобиля по окончании семилетнего периода с момента предыдущего предоставления транспортного средства реабилитированному лицу для повторной постановки на учет в качестве нуждающегося в обеспечении транспортным средством необходимо представить в орган исполнительной власти Самарской области, уполномоченный в сфере социальной защиты населения, не менее чем за шесть месяцев до истечения указанного семилетнего периода документы, перечисленные в абзацах с </w:t>
      </w:r>
      <w:hyperlink w:anchor="Par101" w:history="1">
        <w:r>
          <w:rPr>
            <w:rFonts w:ascii="Calibri" w:hAnsi="Calibri" w:cs="Calibri"/>
            <w:color w:val="0000FF"/>
          </w:rPr>
          <w:t>седьмого</w:t>
        </w:r>
      </w:hyperlink>
      <w:r>
        <w:rPr>
          <w:rFonts w:ascii="Calibri" w:hAnsi="Calibri" w:cs="Calibri"/>
        </w:rPr>
        <w:t xml:space="preserve"> по </w:t>
      </w:r>
      <w:hyperlink w:anchor="Par105" w:history="1">
        <w:r>
          <w:rPr>
            <w:rFonts w:ascii="Calibri" w:hAnsi="Calibri" w:cs="Calibri"/>
            <w:color w:val="0000FF"/>
          </w:rPr>
          <w:t>одиннадцатый</w:t>
        </w:r>
        <w:proofErr w:type="gramEnd"/>
        <w:r>
          <w:rPr>
            <w:rFonts w:ascii="Calibri" w:hAnsi="Calibri" w:cs="Calibri"/>
            <w:color w:val="0000FF"/>
          </w:rPr>
          <w:t xml:space="preserve"> пункта 5 части 1</w:t>
        </w:r>
      </w:hyperlink>
      <w:r>
        <w:rPr>
          <w:rFonts w:ascii="Calibri" w:hAnsi="Calibri" w:cs="Calibri"/>
        </w:rPr>
        <w:t xml:space="preserve"> настоящей статьи;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Самарской области от 06.05.2009 </w:t>
      </w:r>
      <w:hyperlink r:id="rId50" w:history="1">
        <w:r>
          <w:rPr>
            <w:rFonts w:ascii="Calibri" w:hAnsi="Calibri" w:cs="Calibri"/>
            <w:color w:val="0000FF"/>
          </w:rPr>
          <w:t>N 65-ГД</w:t>
        </w:r>
      </w:hyperlink>
      <w:r>
        <w:rPr>
          <w:rFonts w:ascii="Calibri" w:hAnsi="Calibri" w:cs="Calibri"/>
        </w:rPr>
        <w:t xml:space="preserve">, от 03.07.2012 </w:t>
      </w:r>
      <w:hyperlink r:id="rId51" w:history="1">
        <w:r>
          <w:rPr>
            <w:rFonts w:ascii="Calibri" w:hAnsi="Calibri" w:cs="Calibri"/>
            <w:color w:val="0000FF"/>
          </w:rPr>
          <w:t>N 63-ГД</w:t>
        </w:r>
      </w:hyperlink>
      <w:r>
        <w:rPr>
          <w:rFonts w:ascii="Calibri" w:hAnsi="Calibri" w:cs="Calibri"/>
        </w:rPr>
        <w:t>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3"/>
      <w:bookmarkEnd w:id="15"/>
      <w:r>
        <w:rPr>
          <w:rFonts w:ascii="Calibri" w:hAnsi="Calibri" w:cs="Calibri"/>
        </w:rPr>
        <w:t>6) ежемесячная денежная выплата на оплату жилого помещения и коммунальных услуг в 50-процентном размере от регионального стандарта стоимости жилищно-коммунальных услуг, дифференцированной по муниципальным образованиям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Ежемесячная денежная выплата на оплату жилого помещения и коммунальных услуг предоставляется лицу, проживающему в жилых помещениях в жилищном фонде независимо от формы собственности, и распространяется на совместно проживающих с ним членов его семьи;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</w:t>
      </w:r>
      <w:hyperlink r:id="rId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10.07.2008 N 71-ГД)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утратил силу. - </w:t>
      </w:r>
      <w:hyperlink r:id="rId5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внеочередные прием в дома-интернаты для престарелых и инвалидов, центры социального обслуживания и обслуживание отделениями социальной помощи на дому.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ежемесячной платы за стационарное обслуживание указанных лиц не может превышать 75% установленной им пенсии;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06.05.2006 N 36-ГД)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ежемесячная денежная выплата в размере 560 рублей.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09.02.2005 N 21-ГД)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Расходы на погребение умерших реабилитированных лиц относятся к расходным обязательствам Самарской области, финансирование которых осуществляется в порядке и размерах, определяемых Правительством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124"/>
      <w:bookmarkEnd w:id="16"/>
      <w:r>
        <w:rPr>
          <w:rFonts w:ascii="Calibri" w:hAnsi="Calibri" w:cs="Calibri"/>
        </w:rPr>
        <w:t>Статья 6. Меры социальной поддержки лиц, признанных пострадавшими 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Лицам, признанным пострадавшими от политических репрессий, предоставляются следующие меры социальной поддержки: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14.11.2012 N 112-ГД)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внеочередное бесплатное оказание медицинской помощи в государственных или муниципальных учреждениях здравоохранения в рамках территориальной программы государственных гарантий оказания населению Самарской области бесплатной медицинской помощи;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первоочередная установка квартирного телефона;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бесплатное обеспечение лекарственными препаратами по рецептам врачей (фельдшеров) в соответствии с перечнем лекарственных препаратов и порядком, утверждаемыми органом исполнительной власти Самарской области, уполномоченным в сфере охраны здоровья;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11.10.2012 N 97-ГД)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32"/>
      <w:bookmarkEnd w:id="17"/>
      <w:r>
        <w:rPr>
          <w:rFonts w:ascii="Calibri" w:hAnsi="Calibri" w:cs="Calibri"/>
        </w:rPr>
        <w:t>4) ежемесячная денежная выплата на оплату жилого помещения и коммунальных услуг в 50-процентном размере от регионального стандарта стоимости жилищно-коммунальных услуг, дифференцированной по муниципальным образованиям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Ежемесячная денежная выплата на оплату жилого помещения и коммунальных услуг предоставляется лицу, проживающему в жилых помещениях в жилищном фонде независимо от формы собственности, и распространяется на совместно проживающих с ним членов его семьи;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10.07.2008 N 71-ГД)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утратил силу. - </w:t>
      </w:r>
      <w:hyperlink r:id="rId5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внеочередные прием в дома-интернаты для престарелых и инвалидов, центры социального обслуживания и обслуживание отделениями социальной помощи на дому.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ежемесячной платы за стационарное обслуживание указанных лиц не может превышать 75% установленной им пенсии;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(абзац введен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06.05.2006 N 36-ГД)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ежемесячная денежная выплата в размере 420 рублей.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09.02.2005 N 21-ГД)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8" w:name="Par142"/>
      <w:bookmarkEnd w:id="18"/>
      <w:r>
        <w:rPr>
          <w:rFonts w:ascii="Calibri" w:hAnsi="Calibri" w:cs="Calibri"/>
        </w:rPr>
        <w:t>Статья 7. Порядок предоставления ежемесячных денежных выплат и ежемесячных денежных выплат на оплату жилого помещения и коммунальных услуг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10.07.2008 N 71-ГД)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3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внесенные Законом Самарской области от 31.12.2008 N 166-ГД, </w:t>
      </w:r>
      <w:hyperlink r:id="rId64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на правоотношения, возникшие с 1 августа 2008 года.</w:t>
      </w: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предоставления ежемесячных денежных выплат, установленных настоящим Законом, определяется Правительством Самарской области. Предоставление и перерасчет ежемесячных денежных выплат на оплату жилого помещения и коммунальных услуг осуществляется в порядке, установленном </w:t>
      </w:r>
      <w:hyperlink r:id="rId6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области, и о внесении изменений в отдельные законы Самарской области".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31.12.2008 N 166-ГД)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Размер предоставляемой ежемесячной денежной выплаты на оплату жилого помещения и коммунальных услуг не должен превышать фактических расходов семьи (одиноко проживающего гражданина) на оплату жилого помещения и коммунальных услуг.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1.1 введена </w:t>
      </w:r>
      <w:hyperlink r:id="rId6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от 31.12.2008 N 166-ГД)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ежемесячных денежных выплат подлежит индексации в порядке и сроки, которые устанавливаются Правительством Самарской области.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9" w:name="Par155"/>
      <w:bookmarkEnd w:id="19"/>
      <w:r>
        <w:rPr>
          <w:rFonts w:ascii="Calibri" w:hAnsi="Calibri" w:cs="Calibri"/>
        </w:rPr>
        <w:t>Статья 8. Обеспечение мер социальной поддержки ветеранов Великой Отечественной войны - тружеников тыла, ветеранов труда, граждан, приравненных к ветеранам труда по состоянию на 31 декабря 2004 года, реабилитированных лиц и лиц, признанных пострадавшими 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03.07.2012 N 63-ГД)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Получателем бюджетных ассигнований на социальное обеспечение населения в части получения ежемесячных денежных выплат, ежемесячных денежных выплат на оплату жилого помещения и коммунальных услуг, установку квартирного телефона, на обеспечение транспортным средством, протезно-ортопедическими изделиями (кроме слуховых аппаратов, глазных протезов), на погребение является орган исполнительной власти Самарской области, уполномоченный в сфере социальной защиты населения.</w:t>
      </w:r>
      <w:proofErr w:type="gramEnd"/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Получателем бюджетных ассигнований на социальное обеспечение населения в части предоставления мер социальной поддержки по бесплатному изготовлению и ремонту зубных протезов (кроме расходов на оплату стоимости драгоценных металлов и металлокерамики), обеспечению слуховыми аппаратами, глазными протезами и лекарственными препаратами является орган исполнительной власти Самарской области, уполномоченный в сфере охраны здоровья.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Самарской области от 11.10.2012 N 97-ГД)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Предоставление средств областного бюджета производится на основании заявок, формируемых указанными органами исполнительной власти Самарской области и представляемых в орган исполнительной власти Самарской области, уполномоченный в сфере финансов. Отчеты о фактическом использовании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едставляются соответствующими получателями бюджетных ассигнований в орган исполнительной власти Самарской области, уполномоченный в сфере финансов, ежеквартально.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bookmarkStart w:id="20" w:name="Par164"/>
      <w:bookmarkEnd w:id="20"/>
      <w:r>
        <w:rPr>
          <w:rFonts w:ascii="Calibri" w:hAnsi="Calibri" w:cs="Calibri"/>
          <w:b/>
          <w:bCs/>
        </w:rPr>
        <w:lastRenderedPageBreak/>
        <w:t>Глава 3. ЗАКЛЮЧИТЕЛЬНЫЕ ПОЛОЖЕНИЯ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1" w:name="Par166"/>
      <w:bookmarkEnd w:id="21"/>
      <w:r>
        <w:rPr>
          <w:rFonts w:ascii="Calibri" w:hAnsi="Calibri" w:cs="Calibri"/>
        </w:rPr>
        <w:t>Статья 9. Документы, подтверждающие права ветеранов Великой Отечественной войны - тружеников тыла, ветеранов труда, граждан, приравненных к ветеранам труда по состоянию на 31 декабря 2004 г., реабилитированных лиц и лиц, признанных пострадавшими от политических репрессий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Реализация мер социальной поддержки лиц, указанных в </w:t>
      </w:r>
      <w:hyperlink w:anchor="Par32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настоящего Закона, осуществляется по предъявлении документов, подтверждающих их статус, установленный в соответствии с законодательством Российской Федерации.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2" w:name="Par170"/>
      <w:bookmarkEnd w:id="22"/>
      <w:r>
        <w:rPr>
          <w:rFonts w:ascii="Calibri" w:hAnsi="Calibri" w:cs="Calibri"/>
        </w:rPr>
        <w:t>Статья 10. Вступление в силу настоящего Закона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Закон </w:t>
      </w:r>
      <w:proofErr w:type="gramStart"/>
      <w:r>
        <w:rPr>
          <w:rFonts w:ascii="Calibri" w:hAnsi="Calibri" w:cs="Calibri"/>
        </w:rPr>
        <w:t>вступает в силу по истечении 10 дней со дня его официального опубликования и распространяется</w:t>
      </w:r>
      <w:proofErr w:type="gramEnd"/>
      <w:r>
        <w:rPr>
          <w:rFonts w:ascii="Calibri" w:hAnsi="Calibri" w:cs="Calibri"/>
        </w:rPr>
        <w:t xml:space="preserve"> на правоотношения, возникшие с 1 января 2005 г., за исключением </w:t>
      </w:r>
      <w:hyperlink w:anchor="Par74" w:history="1">
        <w:r>
          <w:rPr>
            <w:rFonts w:ascii="Calibri" w:hAnsi="Calibri" w:cs="Calibri"/>
            <w:color w:val="0000FF"/>
          </w:rPr>
          <w:t>пункта 3 части 1 статьи 4</w:t>
        </w:r>
      </w:hyperlink>
      <w:r>
        <w:rPr>
          <w:rFonts w:ascii="Calibri" w:hAnsi="Calibri" w:cs="Calibri"/>
        </w:rPr>
        <w:t xml:space="preserve">, </w:t>
      </w:r>
      <w:hyperlink w:anchor="Par113" w:history="1">
        <w:r>
          <w:rPr>
            <w:rFonts w:ascii="Calibri" w:hAnsi="Calibri" w:cs="Calibri"/>
            <w:color w:val="0000FF"/>
          </w:rPr>
          <w:t>пункта 6 части 1 статьи 5</w:t>
        </w:r>
      </w:hyperlink>
      <w:r>
        <w:rPr>
          <w:rFonts w:ascii="Calibri" w:hAnsi="Calibri" w:cs="Calibri"/>
        </w:rPr>
        <w:t xml:space="preserve">, </w:t>
      </w:r>
      <w:hyperlink w:anchor="Par132" w:history="1">
        <w:r>
          <w:rPr>
            <w:rFonts w:ascii="Calibri" w:hAnsi="Calibri" w:cs="Calibri"/>
            <w:color w:val="0000FF"/>
          </w:rPr>
          <w:t>пункта 4 статьи 6</w:t>
        </w:r>
      </w:hyperlink>
      <w:r>
        <w:rPr>
          <w:rFonts w:ascii="Calibri" w:hAnsi="Calibri" w:cs="Calibri"/>
        </w:rPr>
        <w:t>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74" w:history="1">
        <w:r>
          <w:rPr>
            <w:rFonts w:ascii="Calibri" w:hAnsi="Calibri" w:cs="Calibri"/>
            <w:color w:val="0000FF"/>
          </w:rPr>
          <w:t>Пункт 3 части 1 статьи 4</w:t>
        </w:r>
      </w:hyperlink>
      <w:r>
        <w:rPr>
          <w:rFonts w:ascii="Calibri" w:hAnsi="Calibri" w:cs="Calibri"/>
        </w:rPr>
        <w:t xml:space="preserve">, </w:t>
      </w:r>
      <w:hyperlink w:anchor="Par113" w:history="1">
        <w:r>
          <w:rPr>
            <w:rFonts w:ascii="Calibri" w:hAnsi="Calibri" w:cs="Calibri"/>
            <w:color w:val="0000FF"/>
          </w:rPr>
          <w:t>пункт 6 части 1 статьи 5</w:t>
        </w:r>
      </w:hyperlink>
      <w:r>
        <w:rPr>
          <w:rFonts w:ascii="Calibri" w:hAnsi="Calibri" w:cs="Calibri"/>
        </w:rPr>
        <w:t xml:space="preserve">, </w:t>
      </w:r>
      <w:hyperlink w:anchor="Par132" w:history="1">
        <w:r>
          <w:rPr>
            <w:rFonts w:ascii="Calibri" w:hAnsi="Calibri" w:cs="Calibri"/>
            <w:color w:val="0000FF"/>
          </w:rPr>
          <w:t>пункт 4 статьи 6</w:t>
        </w:r>
      </w:hyperlink>
      <w:r>
        <w:rPr>
          <w:rFonts w:ascii="Calibri" w:hAnsi="Calibri" w:cs="Calibri"/>
        </w:rPr>
        <w:t xml:space="preserve"> настоящего Закона вступают в силу с 1 января 2006 года.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В 2005 году за лицами, указанными в </w:t>
      </w:r>
      <w:hyperlink w:anchor="Par35" w:history="1">
        <w:r>
          <w:rPr>
            <w:rFonts w:ascii="Calibri" w:hAnsi="Calibri" w:cs="Calibri"/>
            <w:color w:val="0000FF"/>
          </w:rPr>
          <w:t>частях 2</w:t>
        </w:r>
      </w:hyperlink>
      <w:r>
        <w:rPr>
          <w:rFonts w:ascii="Calibri" w:hAnsi="Calibri" w:cs="Calibri"/>
        </w:rPr>
        <w:t xml:space="preserve">, </w:t>
      </w:r>
      <w:hyperlink w:anchor="Par36" w:history="1">
        <w:r>
          <w:rPr>
            <w:rFonts w:ascii="Calibri" w:hAnsi="Calibri" w:cs="Calibri"/>
            <w:color w:val="0000FF"/>
          </w:rPr>
          <w:t>3 статьи 1</w:t>
        </w:r>
      </w:hyperlink>
      <w:r>
        <w:rPr>
          <w:rFonts w:ascii="Calibri" w:hAnsi="Calibri" w:cs="Calibri"/>
        </w:rPr>
        <w:t xml:space="preserve">, в </w:t>
      </w:r>
      <w:hyperlink w:anchor="Par74" w:history="1">
        <w:r>
          <w:rPr>
            <w:rFonts w:ascii="Calibri" w:hAnsi="Calibri" w:cs="Calibri"/>
            <w:color w:val="0000FF"/>
          </w:rPr>
          <w:t>абзаце пятом пункта 3 части 1 статьи 4</w:t>
        </w:r>
      </w:hyperlink>
      <w:r>
        <w:rPr>
          <w:rFonts w:ascii="Calibri" w:hAnsi="Calibri" w:cs="Calibri"/>
        </w:rPr>
        <w:t xml:space="preserve">, в </w:t>
      </w:r>
      <w:hyperlink w:anchor="Par113" w:history="1">
        <w:r>
          <w:rPr>
            <w:rFonts w:ascii="Calibri" w:hAnsi="Calibri" w:cs="Calibri"/>
            <w:color w:val="0000FF"/>
          </w:rPr>
          <w:t>абзаце пятом пункта 6 части 1 статьи 5</w:t>
        </w:r>
      </w:hyperlink>
      <w:r>
        <w:rPr>
          <w:rFonts w:ascii="Calibri" w:hAnsi="Calibri" w:cs="Calibri"/>
        </w:rPr>
        <w:t xml:space="preserve">, в </w:t>
      </w:r>
      <w:hyperlink w:anchor="Par132" w:history="1">
        <w:r>
          <w:rPr>
            <w:rFonts w:ascii="Calibri" w:hAnsi="Calibri" w:cs="Calibri"/>
            <w:color w:val="0000FF"/>
          </w:rPr>
          <w:t>абзаце пятом пункта 4 статьи 6</w:t>
        </w:r>
      </w:hyperlink>
      <w:r>
        <w:rPr>
          <w:rFonts w:ascii="Calibri" w:hAnsi="Calibri" w:cs="Calibri"/>
        </w:rPr>
        <w:t xml:space="preserve"> настоящего Закона, сохраняется право на оплату в размере 50 процентов занимаемой общей площади жилых помещений (в коммунальных квартирах - занимаемой жилой площади) в пределах</w:t>
      </w:r>
      <w:proofErr w:type="gramEnd"/>
      <w:r>
        <w:rPr>
          <w:rFonts w:ascii="Calibri" w:hAnsi="Calibri" w:cs="Calibri"/>
        </w:rPr>
        <w:t xml:space="preserve"> социальной нормы площади жилья, установленной законодательством Самарской области. Меры социальной поддержки по оплате жилья предоставляются лицу, проживающему в жилых помещениях в жилищном фонде независимо от формы собственности.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Самарской области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С.А.СЫЧЕВ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Самара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28 декабря 2004 года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169-ГД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3" w:name="Par186"/>
      <w:bookmarkEnd w:id="23"/>
      <w:r>
        <w:rPr>
          <w:rFonts w:ascii="Calibri" w:hAnsi="Calibri" w:cs="Calibri"/>
        </w:rPr>
        <w:t>Приложение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Самарской области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социальной поддержке ветеранов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Великой Отечественной войны - тружеников тыла,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ветеранов труда, граждан, приравненных к ветеранам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труда, реабилитированных лиц и лиц, признанных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пострадавшими от политических репрессий"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ЕЖЕМЕСЯЧНАЯ ДЕНЕЖНАЯ ВЫПЛАТА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ЧАСТИЧНУЮ ОПЛАТУ ЗАНИМАЕМОЙ ОБЩЕЙ ПЛОЩАДИ ЖИЛЫХ ПОМЕЩЕНИЙ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</w:t>
      </w:r>
      <w:hyperlink r:id="rId7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Самарской области от 10.07.2008 N 71-ГД.</w:t>
      </w: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4763" w:rsidRDefault="00BB47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12DF9" w:rsidRDefault="00C12DF9">
      <w:bookmarkStart w:id="24" w:name="_GoBack"/>
      <w:bookmarkEnd w:id="24"/>
    </w:p>
    <w:sectPr w:rsidR="00C12DF9" w:rsidSect="005B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63"/>
    <w:rsid w:val="00BB4763"/>
    <w:rsid w:val="00C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6AD09676531DE4A0F99E39B3B809A27DF230F4415C21BD0A880F905228C88858588B95F1306FAE1457DFhBB2P" TargetMode="External"/><Relationship Id="rId18" Type="http://schemas.openxmlformats.org/officeDocument/2006/relationships/hyperlink" Target="consultantplus://offline/ref=9F6AD09676531DE4A0F99E39B3B809A27DF230F4455521BC0D880F905228C88858588B95F1306FAE1457DFhBB0P" TargetMode="External"/><Relationship Id="rId26" Type="http://schemas.openxmlformats.org/officeDocument/2006/relationships/hyperlink" Target="consultantplus://offline/ref=9F6AD09676531DE4A0F99E39B3B809A27DF230F4435425BE0E880F905228C888h5B8P" TargetMode="External"/><Relationship Id="rId39" Type="http://schemas.openxmlformats.org/officeDocument/2006/relationships/hyperlink" Target="consultantplus://offline/ref=9F6AD09676531DE4A0F99E39B3B809A27DF230F4445625B608880F905228C88858588B95F1306FAE1457D9hBB9P" TargetMode="External"/><Relationship Id="rId21" Type="http://schemas.openxmlformats.org/officeDocument/2006/relationships/hyperlink" Target="consultantplus://offline/ref=9F6AD09676531DE4A0F98034A5D455AA7AFD66FF46502BE850D754CD0521C2DF1F17D2D7B53D6EABh1B1P" TargetMode="External"/><Relationship Id="rId34" Type="http://schemas.openxmlformats.org/officeDocument/2006/relationships/hyperlink" Target="consultantplus://offline/ref=9F6AD09676531DE4A0F98034A5D455AA7AFD66FF46502BE850D754CD0521C2DF1F17D2D7B53D6EABh1B1P" TargetMode="External"/><Relationship Id="rId42" Type="http://schemas.openxmlformats.org/officeDocument/2006/relationships/hyperlink" Target="consultantplus://offline/ref=9F6AD09676531DE4A0F99E39B3B809A27DF230F4445029B60C880F905228C88858588B95F1306FAE1457DFhBB1P" TargetMode="External"/><Relationship Id="rId47" Type="http://schemas.openxmlformats.org/officeDocument/2006/relationships/hyperlink" Target="consultantplus://offline/ref=9F6AD09676531DE4A0F99E39B3B809A27DF230F4455521BC0D880F905228C88858588B95F1306FAE1457DFhBB0P" TargetMode="External"/><Relationship Id="rId50" Type="http://schemas.openxmlformats.org/officeDocument/2006/relationships/hyperlink" Target="consultantplus://offline/ref=9F6AD09676531DE4A0F99E39B3B809A27DF230F4425527B805880F905228C88858588B95F1306FAE1457DAhBB5P" TargetMode="External"/><Relationship Id="rId55" Type="http://schemas.openxmlformats.org/officeDocument/2006/relationships/hyperlink" Target="consultantplus://offline/ref=9F6AD09676531DE4A0F99E39B3B809A27DF230F4485624BF07D505980B24CA8F57079C92B83C6EAE1457hDB7P" TargetMode="External"/><Relationship Id="rId63" Type="http://schemas.openxmlformats.org/officeDocument/2006/relationships/hyperlink" Target="consultantplus://offline/ref=9F6AD09676531DE4A0F99E39B3B809A27DF230F4415C21BD0A880F905228C88858588B95F1306FAE1457DFhBB3P" TargetMode="External"/><Relationship Id="rId68" Type="http://schemas.openxmlformats.org/officeDocument/2006/relationships/hyperlink" Target="consultantplus://offline/ref=9F6AD09676531DE4A0F99E39B3B809A27DF230F4445223BB0F880F905228C88858588B95F1306FAE1457DAhBB4P" TargetMode="External"/><Relationship Id="rId7" Type="http://schemas.openxmlformats.org/officeDocument/2006/relationships/hyperlink" Target="consultantplus://offline/ref=9F6AD09676531DE4A0F99E39B3B809A27DF230F4415528B709880F905228C88858588B95F1306FAE1457DEhBB6P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6AD09676531DE4A0F99E39B3B809A27DF230F4445024BC0A880F905228C88858588B95F1306FAE1457DEhBB7P" TargetMode="External"/><Relationship Id="rId29" Type="http://schemas.openxmlformats.org/officeDocument/2006/relationships/hyperlink" Target="consultantplus://offline/ref=9F6AD09676531DE4A0F98034A5D455AA7AFD66FF46502BE850D754CD0521C2DF1F17D2D7B53D6EACh1B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6AD09676531DE4A0F99E39B3B809A27DF230F4495426B907D505980B24CA8F57079C92B83C6EAE1457hDB8P" TargetMode="External"/><Relationship Id="rId11" Type="http://schemas.openxmlformats.org/officeDocument/2006/relationships/hyperlink" Target="consultantplus://offline/ref=9F6AD09676531DE4A0F99E39B3B809A27DF230F4415025B80F880F905228C88858588B95F1306FAE1457DEhBB7P" TargetMode="External"/><Relationship Id="rId24" Type="http://schemas.openxmlformats.org/officeDocument/2006/relationships/hyperlink" Target="consultantplus://offline/ref=9F6AD09676531DE4A0F99E39B3B809A27DF230F4495426B907D505980B24CA8F57079C92B83C6EAE1457hDB7P" TargetMode="External"/><Relationship Id="rId32" Type="http://schemas.openxmlformats.org/officeDocument/2006/relationships/hyperlink" Target="consultantplus://offline/ref=9F6AD09676531DE4A0F99E39B3B809A27DF230F4445024BC0A880F905228C88858588B95F1306FAE1457DEhBB8P" TargetMode="External"/><Relationship Id="rId37" Type="http://schemas.openxmlformats.org/officeDocument/2006/relationships/hyperlink" Target="consultantplus://offline/ref=9F6AD09676531DE4A0F99E39B3B809A27DF230F4415622BA0D880F905228C88858588B95F1306FAE1457DEhBB7P" TargetMode="External"/><Relationship Id="rId40" Type="http://schemas.openxmlformats.org/officeDocument/2006/relationships/hyperlink" Target="consultantplus://offline/ref=9F6AD09676531DE4A0F99E39B3B809A27DF230F4445625B608880F905228C88858588B95F1306FAE1457D6hBB2P" TargetMode="External"/><Relationship Id="rId45" Type="http://schemas.openxmlformats.org/officeDocument/2006/relationships/hyperlink" Target="consultantplus://offline/ref=9F6AD09676531DE4A0F99E39B3B809A27DF230F4445024BC0A880F905228C88858588B95F1306FAE1457DFhBB0P" TargetMode="External"/><Relationship Id="rId53" Type="http://schemas.openxmlformats.org/officeDocument/2006/relationships/hyperlink" Target="consultantplus://offline/ref=9F6AD09676531DE4A0F99E39B3B809A27DF230F4445625B608880F905228C88858588B95F1306FAE1457D6hBB6P" TargetMode="External"/><Relationship Id="rId58" Type="http://schemas.openxmlformats.org/officeDocument/2006/relationships/hyperlink" Target="consultantplus://offline/ref=9F6AD09676531DE4A0F99E39B3B809A27DF230F4445625B608880F905228C88858588B95F1306FAE1457D6hBB7P" TargetMode="External"/><Relationship Id="rId66" Type="http://schemas.openxmlformats.org/officeDocument/2006/relationships/hyperlink" Target="consultantplus://offline/ref=9F6AD09676531DE4A0F99E39B3B809A27DF230F4415C21BD0A880F905228C88858588B95F1306FAE1457DFhBB3P" TargetMode="External"/><Relationship Id="rId5" Type="http://schemas.openxmlformats.org/officeDocument/2006/relationships/hyperlink" Target="consultantplus://offline/ref=9F6AD09676531DE4A0F99E39B3B809A27DF230F4485624BF07D505980B24CA8F57079C92B83C6EAE1457hDB8P" TargetMode="External"/><Relationship Id="rId15" Type="http://schemas.openxmlformats.org/officeDocument/2006/relationships/hyperlink" Target="consultantplus://offline/ref=9F6AD09676531DE4A0F99E39B3B809A27DF230F4445223BB0F880F905228C88858588B95F1306FAE1457DAhBB2P" TargetMode="External"/><Relationship Id="rId23" Type="http://schemas.openxmlformats.org/officeDocument/2006/relationships/hyperlink" Target="consultantplus://offline/ref=9F6AD09676531DE4A0F98034A5D455AA7AFB6CFD49532BE850D754CD05h2B1P" TargetMode="External"/><Relationship Id="rId28" Type="http://schemas.openxmlformats.org/officeDocument/2006/relationships/hyperlink" Target="consultantplus://offline/ref=9F6AD09676531DE4A0F99E39B3B809A27DF230F4445625B608880F905228C88858588B95F1306FAE1457D9hBB8P" TargetMode="External"/><Relationship Id="rId36" Type="http://schemas.openxmlformats.org/officeDocument/2006/relationships/hyperlink" Target="consultantplus://offline/ref=9F6AD09676531DE4A0F98034A5D455AA7AFD66FE47552BE850D754CD05h2B1P" TargetMode="External"/><Relationship Id="rId49" Type="http://schemas.openxmlformats.org/officeDocument/2006/relationships/hyperlink" Target="consultantplus://offline/ref=9F6AD09676531DE4A0F99E39B3B809A27DF230F4445223BB0F880F905228C88858588B95F1306FAE1457DAhBB3P" TargetMode="External"/><Relationship Id="rId57" Type="http://schemas.openxmlformats.org/officeDocument/2006/relationships/hyperlink" Target="consultantplus://offline/ref=9F6AD09676531DE4A0F99E39B3B809A27DF230F4445024BC0A880F905228C88858588B95F1306FAE1457DFhBB2P" TargetMode="External"/><Relationship Id="rId61" Type="http://schemas.openxmlformats.org/officeDocument/2006/relationships/hyperlink" Target="consultantplus://offline/ref=9F6AD09676531DE4A0F99E39B3B809A27DF230F4485624BF07D505980B24CA8F57079C92B83C6EAE1456hDBEP" TargetMode="External"/><Relationship Id="rId10" Type="http://schemas.openxmlformats.org/officeDocument/2006/relationships/hyperlink" Target="consultantplus://offline/ref=9F6AD09676531DE4A0F99E39B3B809A27DF230F4415622BA0D880F905228C88858588B95F1306FAE1457DEhBB6P" TargetMode="External"/><Relationship Id="rId19" Type="http://schemas.openxmlformats.org/officeDocument/2006/relationships/hyperlink" Target="consultantplus://offline/ref=9F6AD09676531DE4A0F99E39B3B809A27DF230F4435425BE0E880F905228C88858588B95F1306FAE1457D8hBB2P" TargetMode="External"/><Relationship Id="rId31" Type="http://schemas.openxmlformats.org/officeDocument/2006/relationships/hyperlink" Target="consultantplus://offline/ref=9F6AD09676531DE4A0F99E39B3B809A27DF230F4445029B60C880F905228C88858588B95F1306FAE1457DEhBB8P" TargetMode="External"/><Relationship Id="rId44" Type="http://schemas.openxmlformats.org/officeDocument/2006/relationships/hyperlink" Target="consultantplus://offline/ref=9F6AD09676531DE4A0F99E39B3B809A27DF230F4445029B60C880F905228C88858588B95F1306FAE1457DFhBB2P" TargetMode="External"/><Relationship Id="rId52" Type="http://schemas.openxmlformats.org/officeDocument/2006/relationships/hyperlink" Target="consultantplus://offline/ref=9F6AD09676531DE4A0F99E39B3B809A27DF230F4445625B608880F905228C88858588B95F1306FAE1457D6hBB3P" TargetMode="External"/><Relationship Id="rId60" Type="http://schemas.openxmlformats.org/officeDocument/2006/relationships/hyperlink" Target="consultantplus://offline/ref=9F6AD09676531DE4A0F99E39B3B809A27DF230F4415720BE04880F905228C88858588B95F1306FAE1457DEhBB9P" TargetMode="External"/><Relationship Id="rId65" Type="http://schemas.openxmlformats.org/officeDocument/2006/relationships/hyperlink" Target="consultantplus://offline/ref=9F6AD09676531DE4A0F99E39B3B809A27DF230F4445625B608880F905228C888h5B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6AD09676531DE4A0F99E39B3B809A27DF230F4415724BB0C880F905228C88858588B95F1306FAE1457DEhBB6P" TargetMode="External"/><Relationship Id="rId14" Type="http://schemas.openxmlformats.org/officeDocument/2006/relationships/hyperlink" Target="consultantplus://offline/ref=9F6AD09676531DE4A0F99E39B3B809A27DF230F4425527B805880F905228C88858588B95F1306FAE1457DAhBB5P" TargetMode="External"/><Relationship Id="rId22" Type="http://schemas.openxmlformats.org/officeDocument/2006/relationships/hyperlink" Target="consultantplus://offline/ref=9F6AD09676531DE4A0F98034A5D455AA7FFD6DFD4B037CEA01825AhCB8P" TargetMode="External"/><Relationship Id="rId27" Type="http://schemas.openxmlformats.org/officeDocument/2006/relationships/hyperlink" Target="consultantplus://offline/ref=9F6AD09676531DE4A0F99E39B3B809A27DF230F4415528B709880F905228C88858588B95F1306FAE1457DEhBB7P" TargetMode="External"/><Relationship Id="rId30" Type="http://schemas.openxmlformats.org/officeDocument/2006/relationships/hyperlink" Target="consultantplus://offline/ref=9F6AD09676531DE4A0F99E39B3B809A27DF230F4415622BA0D880F905228C88858588B95F1306FAE1457DEhBB7P" TargetMode="External"/><Relationship Id="rId35" Type="http://schemas.openxmlformats.org/officeDocument/2006/relationships/hyperlink" Target="consultantplus://offline/ref=9F6AD09676531DE4A0F98034A5D455AA7AFD66FE48522BE850D754CD05h2B1P" TargetMode="External"/><Relationship Id="rId43" Type="http://schemas.openxmlformats.org/officeDocument/2006/relationships/hyperlink" Target="consultantplus://offline/ref=9F6AD09676531DE4A0F99E39B3B809A27DF230F4415622BA0D880F905228C88858588B95F1306FAE1457DEhBB7P" TargetMode="External"/><Relationship Id="rId48" Type="http://schemas.openxmlformats.org/officeDocument/2006/relationships/hyperlink" Target="consultantplus://offline/ref=9F6AD09676531DE4A0F99E39B3B809A27DF230F4445223BB0F880F905228C88858588B95F1306FAE1457DAhBB3P" TargetMode="External"/><Relationship Id="rId56" Type="http://schemas.openxmlformats.org/officeDocument/2006/relationships/hyperlink" Target="consultantplus://offline/ref=9F6AD09676531DE4A0F99E39B3B809A27DF230F4445029B60C880F905228C88858588B95F1306FAE1457DFhBB3P" TargetMode="External"/><Relationship Id="rId64" Type="http://schemas.openxmlformats.org/officeDocument/2006/relationships/hyperlink" Target="consultantplus://offline/ref=9F6AD09676531DE4A0F99E39B3B809A27DF230F4415C21BD0A880F905228C88858588B95F1306FAE1457D7hBB8P" TargetMode="External"/><Relationship Id="rId69" Type="http://schemas.openxmlformats.org/officeDocument/2006/relationships/hyperlink" Target="consultantplus://offline/ref=9F6AD09676531DE4A0F99E39B3B809A27DF230F4445024BC0A880F905228C88858588B95F1306FAE1457DFhBB4P" TargetMode="External"/><Relationship Id="rId8" Type="http://schemas.openxmlformats.org/officeDocument/2006/relationships/hyperlink" Target="consultantplus://offline/ref=9F6AD09676531DE4A0F99E39B3B809A27DF230F4415720BE04880F905228C88858588B95F1306FAE1457DEhBB6P" TargetMode="External"/><Relationship Id="rId51" Type="http://schemas.openxmlformats.org/officeDocument/2006/relationships/hyperlink" Target="consultantplus://offline/ref=9F6AD09676531DE4A0F99E39B3B809A27DF230F4445223BB0F880F905228C88858588B95F1306FAE1457DAhBB3P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F6AD09676531DE4A0F99E39B3B809A27DF230F4445625B608880F905228C88858588B95F1306FAE1457D9hBB7P" TargetMode="External"/><Relationship Id="rId17" Type="http://schemas.openxmlformats.org/officeDocument/2006/relationships/hyperlink" Target="consultantplus://offline/ref=9F6AD09676531DE4A0F99E39B3B809A27DF230F4445029B60C880F905228C88858588B95F1306FAE1457DEhBB7P" TargetMode="External"/><Relationship Id="rId25" Type="http://schemas.openxmlformats.org/officeDocument/2006/relationships/hyperlink" Target="consultantplus://offline/ref=9F6AD09676531DE4A0F99E39B3B809A27DF230F4435425BE0E880F905228C88858588B95F1306FAE1457D8hBB2P" TargetMode="External"/><Relationship Id="rId33" Type="http://schemas.openxmlformats.org/officeDocument/2006/relationships/hyperlink" Target="consultantplus://offline/ref=9F6AD09676531DE4A0F99E39B3B809A27DF230F4485624BF07D505980B24CA8F57079C92B83C6EAE1457hDB9P" TargetMode="External"/><Relationship Id="rId38" Type="http://schemas.openxmlformats.org/officeDocument/2006/relationships/hyperlink" Target="consultantplus://offline/ref=9F6AD09676531DE4A0F99E39B3B809A27DF230F4445029B60C880F905228C88858588B95F1306FAE1457DEhBB9P" TargetMode="External"/><Relationship Id="rId46" Type="http://schemas.openxmlformats.org/officeDocument/2006/relationships/hyperlink" Target="consultantplus://offline/ref=9F6AD09676531DE4A0F99E39B3B809A27DF230F4445223BB0F880F905228C88858588B95F1306FAE1457DAhBB3P" TargetMode="External"/><Relationship Id="rId59" Type="http://schemas.openxmlformats.org/officeDocument/2006/relationships/hyperlink" Target="consultantplus://offline/ref=9F6AD09676531DE4A0F99E39B3B809A27DF230F4445625B608880F905228C88858588B95F1306FAE1457D7hBB0P" TargetMode="External"/><Relationship Id="rId67" Type="http://schemas.openxmlformats.org/officeDocument/2006/relationships/hyperlink" Target="consultantplus://offline/ref=9F6AD09676531DE4A0F99E39B3B809A27DF230F4415C21BD0A880F905228C88858588B95F1306FAE1457DFhBB4P" TargetMode="External"/><Relationship Id="rId20" Type="http://schemas.openxmlformats.org/officeDocument/2006/relationships/hyperlink" Target="consultantplus://offline/ref=9F6AD09676531DE4A0F98034A5D455AA7AFD66FF46502BE850D754CD0521C2DF1F17D2D7B53D6EACh1B2P" TargetMode="External"/><Relationship Id="rId41" Type="http://schemas.openxmlformats.org/officeDocument/2006/relationships/hyperlink" Target="consultantplus://offline/ref=9F6AD09676531DE4A0F99E39B3B809A27DF230F4485624BF07D505980B24CA8F57079C92B83C6EAE1457hDB6P" TargetMode="External"/><Relationship Id="rId54" Type="http://schemas.openxmlformats.org/officeDocument/2006/relationships/hyperlink" Target="consultantplus://offline/ref=9F6AD09676531DE4A0F99E39B3B809A27DF230F4415720BE04880F905228C88858588B95F1306FAE1457DEhBB7P" TargetMode="External"/><Relationship Id="rId62" Type="http://schemas.openxmlformats.org/officeDocument/2006/relationships/hyperlink" Target="consultantplus://offline/ref=9F6AD09676531DE4A0F99E39B3B809A27DF230F4445625B608880F905228C88858588B95F1306FAE1457D7hBB1P" TargetMode="External"/><Relationship Id="rId70" Type="http://schemas.openxmlformats.org/officeDocument/2006/relationships/hyperlink" Target="consultantplus://offline/ref=9F6AD09676531DE4A0F99E39B3B809A27DF230F4445625B608880F905228C88858588B95F1306FAE1457D7hBB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4643</Words>
  <Characters>26470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2013-10-16T15:01:00Z</dcterms:created>
  <dcterms:modified xsi:type="dcterms:W3CDTF">2013-10-16T15:01:00Z</dcterms:modified>
</cp:coreProperties>
</file>