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86" w:rsidRPr="00712286" w:rsidRDefault="00712286" w:rsidP="007122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286">
        <w:rPr>
          <w:rFonts w:ascii="Times New Roman" w:eastAsia="Times New Roman" w:hAnsi="Times New Roman" w:cs="Times New Roman"/>
          <w:b/>
          <w:bCs/>
          <w:color w:val="BF0000"/>
          <w:sz w:val="24"/>
          <w:szCs w:val="24"/>
          <w:lang w:eastAsia="ru-RU"/>
        </w:rPr>
        <w:t>Документы по организации и осуществлению мероприятий по защите населения и территории городского округа Тольятти от чрезвычайных ситуаций природного и техногенного характера</w:t>
      </w:r>
      <w:r w:rsidRPr="007122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22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2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286">
        <w:rPr>
          <w:rFonts w:ascii="Times New Roman" w:eastAsia="Times New Roman" w:hAnsi="Times New Roman" w:cs="Times New Roman"/>
          <w:color w:val="898989"/>
          <w:sz w:val="24"/>
          <w:szCs w:val="24"/>
          <w:lang w:eastAsia="ru-RU"/>
        </w:rPr>
        <w:t>05.05.2012</w:t>
      </w:r>
      <w:r w:rsidRPr="007122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Нормативные правовые акты</w:t>
      </w:r>
    </w:p>
    <w:p w:rsidR="00712286" w:rsidRPr="00712286" w:rsidRDefault="00712286" w:rsidP="00712286">
      <w:pPr>
        <w:shd w:val="clear" w:color="auto" w:fill="FFFFFF"/>
        <w:spacing w:after="0" w:line="27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286">
        <w:rPr>
          <w:rFonts w:ascii="Arial" w:eastAsia="Times New Roman" w:hAnsi="Arial" w:cs="Arial"/>
          <w:b/>
          <w:bCs/>
          <w:color w:val="000000"/>
          <w:spacing w:val="-2"/>
          <w:sz w:val="20"/>
          <w:lang w:eastAsia="ru-RU"/>
        </w:rPr>
        <w:t>                  Конституция   Российской   Федерации  </w:t>
      </w:r>
    </w:p>
    <w:p w:rsidR="00712286" w:rsidRPr="00712286" w:rsidRDefault="00712286" w:rsidP="00712286">
      <w:pPr>
        <w:shd w:val="clear" w:color="auto" w:fill="FFFFFF"/>
        <w:spacing w:before="269" w:after="0" w:line="274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Принята  </w:t>
      </w:r>
      <w:r w:rsidRPr="00712286">
        <w:rPr>
          <w:rFonts w:ascii="Arial" w:eastAsia="Times New Roman" w:hAnsi="Arial" w:cs="Arial"/>
          <w:color w:val="000000"/>
          <w:spacing w:val="-2"/>
          <w:sz w:val="20"/>
          <w:lang w:eastAsia="ru-RU"/>
        </w:rPr>
        <w:t> </w:t>
      </w:r>
      <w:r w:rsidRPr="00712286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всенародным  </w:t>
      </w:r>
      <w:r w:rsidRPr="00712286">
        <w:rPr>
          <w:rFonts w:ascii="Arial" w:eastAsia="Times New Roman" w:hAnsi="Arial" w:cs="Arial"/>
          <w:color w:val="000000"/>
          <w:spacing w:val="-2"/>
          <w:sz w:val="20"/>
          <w:lang w:eastAsia="ru-RU"/>
        </w:rPr>
        <w:t> </w:t>
      </w:r>
      <w:r w:rsidRPr="00712286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голосованием 12 декабря 1993 г. Статьи 55,56,72,88 и 102.</w:t>
      </w:r>
    </w:p>
    <w:p w:rsidR="00712286" w:rsidRPr="00712286" w:rsidRDefault="00712286" w:rsidP="00712286">
      <w:pPr>
        <w:shd w:val="clear" w:color="auto" w:fill="FFFFFF"/>
        <w:spacing w:before="269" w:after="0" w:line="274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Конституция вступила в силу со дня ее официального опубликования.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        Текст Конституции опубликован в "Российской газете" от 25 декабря 1993 года. Текст Конституции с учетом поправок, внесенных    законами Российской Федерации о поправках к Конституции Российской Федерации от 30 декабря 2008 г. N 6-ФКЗ и от 30 декабря 2008 г. N 7-ФКЗ, опубликован в "Российской газете" от 21 января 2009 г. N 7, в "Парламентской газете" от 23 января 2009 г. N 4, в Собрании законодательства Российской Федерации от 26 января 2009 г. N 4 ст. 445</w:t>
      </w:r>
    </w:p>
    <w:p w:rsidR="00712286" w:rsidRPr="00712286" w:rsidRDefault="00712286" w:rsidP="00712286">
      <w:pPr>
        <w:shd w:val="clear" w:color="auto" w:fill="FFFFFF"/>
        <w:spacing w:after="0" w:line="274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Федеральный конституционный закон "О Правительстве Российской Федера</w:t>
      </w:r>
      <w:r w:rsidRPr="0071228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softHyphen/>
      </w:r>
      <w:r w:rsidRPr="0071228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ции" от 17.12.97г. № 2-ФКЗ, статьи 20 и 32.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I. Федеральные законы</w:t>
      </w:r>
    </w:p>
    <w:p w:rsidR="00712286" w:rsidRPr="00712286" w:rsidRDefault="00712286" w:rsidP="00712286">
      <w:pPr>
        <w:numPr>
          <w:ilvl w:val="0"/>
          <w:numId w:val="5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защите населения и территорий от чрезвычайных ситуаций природного и техногенного характера» от 21 декабря 1994г. № 68-ФЗ;</w:t>
      </w:r>
    </w:p>
    <w:p w:rsidR="00712286" w:rsidRPr="00712286" w:rsidRDefault="00712286" w:rsidP="00712286">
      <w:pPr>
        <w:numPr>
          <w:ilvl w:val="0"/>
          <w:numId w:val="5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аварийно-спасательных службах и статусе спасателей» от 22 августа 1995г.№ 151-ФЗ;</w:t>
      </w:r>
    </w:p>
    <w:p w:rsidR="00712286" w:rsidRPr="00712286" w:rsidRDefault="00712286" w:rsidP="00712286">
      <w:pPr>
        <w:numPr>
          <w:ilvl w:val="0"/>
          <w:numId w:val="5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радиационной безопасности населения» от 9 января 1996г.№ 3-ФЗ;</w:t>
      </w:r>
    </w:p>
    <w:p w:rsidR="00712286" w:rsidRPr="00712286" w:rsidRDefault="00712286" w:rsidP="00712286">
      <w:pPr>
        <w:numPr>
          <w:ilvl w:val="0"/>
          <w:numId w:val="5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промышленной безопасности опасных производственных объектов» от 21 июля 1997г. № 116-ФЗ;</w:t>
      </w:r>
    </w:p>
    <w:p w:rsidR="00712286" w:rsidRPr="00712286" w:rsidRDefault="00712286" w:rsidP="00712286">
      <w:pPr>
        <w:numPr>
          <w:ilvl w:val="0"/>
          <w:numId w:val="5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«О государственной тайне» от 21 июля 1993г. № 5485-1;</w:t>
      </w:r>
    </w:p>
    <w:p w:rsidR="00712286" w:rsidRPr="00712286" w:rsidRDefault="00712286" w:rsidP="00712286">
      <w:pPr>
        <w:numPr>
          <w:ilvl w:val="0"/>
          <w:numId w:val="5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numPr>
          <w:ilvl w:val="0"/>
          <w:numId w:val="5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«Об общих принципах организации местного самоуправлении в Российской Федерации» от 06.10.2003 г. №131-ФЗ;</w:t>
      </w:r>
    </w:p>
    <w:p w:rsidR="00712286" w:rsidRPr="00712286" w:rsidRDefault="00712286" w:rsidP="00712286">
      <w:pPr>
        <w:numPr>
          <w:ilvl w:val="0"/>
          <w:numId w:val="5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II. Указы Президента РФ</w:t>
      </w:r>
    </w:p>
    <w:p w:rsidR="00712286" w:rsidRPr="00712286" w:rsidRDefault="00712286" w:rsidP="00712286">
      <w:pPr>
        <w:numPr>
          <w:ilvl w:val="0"/>
          <w:numId w:val="6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совершенствовании единой государственной системы предупреждения и ликвидации чрезвычайных ситуаций» от 28 августа 2003 года;</w:t>
      </w:r>
    </w:p>
    <w:p w:rsidR="00712286" w:rsidRPr="00712286" w:rsidRDefault="00712286" w:rsidP="00712286">
      <w:pPr>
        <w:numPr>
          <w:ilvl w:val="0"/>
          <w:numId w:val="6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«Вопросы Министерства РФ по делам ГО, ЧС и ликвидации последствий стихийных бедствий» от 11 июля 2004 года № 868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  <w:r w:rsidRPr="00712286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III. Постановления Правительства РФ</w:t>
      </w:r>
    </w:p>
    <w:p w:rsidR="00712286" w:rsidRPr="00712286" w:rsidRDefault="00712286" w:rsidP="00712286">
      <w:pPr>
        <w:numPr>
          <w:ilvl w:val="0"/>
          <w:numId w:val="7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«О создании Российского центра подготовки спасателей» от 9 января 1997г. № 26;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порядке сбора и обмена в РФ информацией в области защиты населения и территорий от чрезвычайных ситуаций природного и техногенного характера»» от 24.03.97г. № 334;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lastRenderedPageBreak/>
        <w:t>«Об аттестации аварийно-спасательных служб, аварийно – спасательных формирований и спасателей» от 22.11.1997 г. № 1479;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правительственной комиссии по предупреждению и ликвидации ЧС и обеспечению безопасности» от 14 января 2003 г. № 11;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организации и осуществлении государственного мониторинга окружающей среды (государственного экологического мониторинга)» от 31 марта 2003 г. № 177;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положения о приоритетном использовании, а также приостановлении или ограничении использования любых сетей связи и средств связи во время чрезвычайных ситуаций природного и техногенного характера» от 31 декабря 2004г. № 895;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служб» от 31 декабря 2004г. №894;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подготовке населения в области защиты от чрезвычайных ситуаций природного и техногенного характера» от 4 сентября 2003г. №547;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аттестации аварийно-спасательных служб, аварийно-спасательных формирований и спасателей» от 22 ноября 1997г. №1479;</w:t>
      </w:r>
    </w:p>
    <w:p w:rsidR="00712286" w:rsidRPr="00712286" w:rsidRDefault="00712286" w:rsidP="00712286">
      <w:pPr>
        <w:numPr>
          <w:ilvl w:val="0"/>
          <w:numId w:val="7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numPr>
          <w:ilvl w:val="0"/>
          <w:numId w:val="7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«Об утверждении Правил финансирования в 2006 году расходов на социальные программы субъектов Российской Федерации, включая оказание адресной социальной помощи неработающим пенсионерам, и на проведение мероприятий по ликвидации последствий чрезвычайных ситуаций и стихийных бедствий в части оказания адресной помощи неработающим пенсионерам за счет средств Пенсионного фонда Российской Федерации» от 17 апреля 2006г. №217;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единой государственной системе предупреждения и ликвидации чрезвычайных ситуаций» от 30 декабря 2003г. №794;</w:t>
      </w:r>
    </w:p>
    <w:p w:rsidR="00712286" w:rsidRPr="00712286" w:rsidRDefault="00712286" w:rsidP="00712286">
      <w:pPr>
        <w:numPr>
          <w:ilvl w:val="0"/>
          <w:numId w:val="7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декларации безопасности промышленного объекта Российской Федерации» от 1 июля 1995г. № 675;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неотложных мерах по предупреждению и ликвидации аварийных разливов нефти» от 21 августа 2000г. № 613;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порядке организации мероприятий по предупреждению и ликвидации разливов нефти и нефтепродуктов на территории Российской Федерации» от 15 апреля 2002г. № 240;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методических указаний о порядке разработки плана локализации и ликвидации аварийных ситуаций (ПЛАС) на химико-технологических объектах» от 18 апреля 2003г. № 14;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мерах по обеспечению безопасности при перевозке опасных грузов автомобильным транспортом» от 23 апреля 1994г. № 372;</w:t>
      </w:r>
    </w:p>
    <w:p w:rsidR="00712286" w:rsidRPr="00712286" w:rsidRDefault="00712286" w:rsidP="00712286">
      <w:pPr>
        <w:numPr>
          <w:ilvl w:val="0"/>
          <w:numId w:val="7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numPr>
          <w:ilvl w:val="0"/>
          <w:numId w:val="7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 от 01 марта 1993г. № 177;</w:t>
      </w:r>
    </w:p>
    <w:p w:rsidR="00712286" w:rsidRPr="00712286" w:rsidRDefault="00712286" w:rsidP="00712286">
      <w:pPr>
        <w:numPr>
          <w:ilvl w:val="0"/>
          <w:numId w:val="7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lastRenderedPageBreak/>
        <w:t>«О создании локальных систем оповещения в районах размещения потенциально опасных объектов» от01 марта 1993г. № 178;</w:t>
      </w:r>
    </w:p>
    <w:p w:rsidR="00712286" w:rsidRPr="00712286" w:rsidRDefault="00712286" w:rsidP="00712286">
      <w:pPr>
        <w:numPr>
          <w:ilvl w:val="0"/>
          <w:numId w:val="7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Распоряжение Правительства РФ</w:t>
      </w:r>
    </w:p>
    <w:p w:rsidR="00712286" w:rsidRPr="00712286" w:rsidRDefault="00712286" w:rsidP="00712286">
      <w:pPr>
        <w:numPr>
          <w:ilvl w:val="0"/>
          <w:numId w:val="8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«О проведении реконструкции федеральной о региональных автоматизированных систем централизованного оповещения населения» от 25 октября 2003г. №1544-р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V. Приказы МЧС России</w:t>
      </w:r>
    </w:p>
    <w:p w:rsidR="00712286" w:rsidRPr="00712286" w:rsidRDefault="00712286" w:rsidP="00712286">
      <w:pPr>
        <w:numPr>
          <w:ilvl w:val="0"/>
          <w:numId w:val="9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инструкции по проверке и оценке состояния функциональных и территориальных подсистем единой государственной системы предупреждения и ликвидации чрезвычайных ситуаций» от 3 марта 2005г. № 125;</w:t>
      </w:r>
    </w:p>
    <w:p w:rsidR="00712286" w:rsidRPr="00712286" w:rsidRDefault="00712286" w:rsidP="00712286">
      <w:pPr>
        <w:numPr>
          <w:ilvl w:val="0"/>
          <w:numId w:val="9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требований по предупреждению чрезвычайных ситуаций на потенциально опасных объектах и объектах жизнеобеспечения» от 28 февраля 2003г. № 105;</w:t>
      </w:r>
    </w:p>
    <w:p w:rsidR="00712286" w:rsidRPr="00712286" w:rsidRDefault="00712286" w:rsidP="00712286">
      <w:pPr>
        <w:numPr>
          <w:ilvl w:val="0"/>
          <w:numId w:val="9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Положения по организации эксплуатационно-технического обслуживания систем оповещения населения» от 7 декабря 2005г. № 877/138/597;</w:t>
      </w:r>
    </w:p>
    <w:p w:rsidR="00712286" w:rsidRPr="00712286" w:rsidRDefault="00712286" w:rsidP="00712286">
      <w:pPr>
        <w:numPr>
          <w:ilvl w:val="0"/>
          <w:numId w:val="9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и введении в действие правил эксплуатации защитных сооружений гражданской обороны» от 15 декабря 2002г. № 583;</w:t>
      </w:r>
    </w:p>
    <w:p w:rsidR="00712286" w:rsidRPr="00712286" w:rsidRDefault="00712286" w:rsidP="00712286">
      <w:pPr>
        <w:numPr>
          <w:ilvl w:val="0"/>
          <w:numId w:val="9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указаний по определению нижнего уровня разлива нефти и нефтепродуктов для отнесения аварийного разлива к чрезвычайной ситуации» от 3 марта 2003г. № 156;</w:t>
      </w:r>
    </w:p>
    <w:p w:rsidR="00712286" w:rsidRPr="00712286" w:rsidRDefault="00712286" w:rsidP="00712286">
      <w:pPr>
        <w:numPr>
          <w:ilvl w:val="0"/>
          <w:numId w:val="9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дальнейшем совершенствовании работы в области предупреждения и ликвидации аварийных разливов нефти и нефтепродуктов» от 18 мая 2002г. № 242;</w:t>
      </w:r>
    </w:p>
    <w:p w:rsidR="00712286" w:rsidRPr="00712286" w:rsidRDefault="00712286" w:rsidP="00712286">
      <w:pPr>
        <w:numPr>
          <w:ilvl w:val="0"/>
          <w:numId w:val="9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правил разработки и согласования планов по предупреждению и ликвидации аварийных разливов нефти и нефтепродуктов на территории Российской Федерации» от 28 декабря 2004г. № 621;</w:t>
      </w:r>
    </w:p>
    <w:p w:rsidR="00712286" w:rsidRPr="00712286" w:rsidRDefault="00712286" w:rsidP="00712286">
      <w:pPr>
        <w:numPr>
          <w:ilvl w:val="0"/>
          <w:numId w:val="9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numPr>
          <w:ilvl w:val="0"/>
          <w:numId w:val="9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акций» от 31 мая 2005г. №428/432/321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VI. Законы Самарской области</w:t>
      </w:r>
    </w:p>
    <w:p w:rsidR="00712286" w:rsidRPr="00712286" w:rsidRDefault="00712286" w:rsidP="00712286">
      <w:pPr>
        <w:numPr>
          <w:ilvl w:val="0"/>
          <w:numId w:val="10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"О защите населения и территорий Самарской области от чрезвычайных ситуаций природного и техногенного характера" от 09 декабря 2005г. № 219-ГД  (ред. от 10 декабря 2007г.);</w:t>
      </w:r>
    </w:p>
    <w:p w:rsidR="00712286" w:rsidRPr="00712286" w:rsidRDefault="00712286" w:rsidP="00712286">
      <w:pPr>
        <w:numPr>
          <w:ilvl w:val="0"/>
          <w:numId w:val="10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"Об организации подготовки населения к действиям в чрезвычайных ситуациях и пропаганды знаний в этой области" от 11 апреля 1997г. (ред. от 09 ноября2006г.);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VII. Постановления Губернатора Самарской области РФ</w:t>
      </w:r>
    </w:p>
    <w:p w:rsidR="00712286" w:rsidRPr="00712286" w:rsidRDefault="00712286" w:rsidP="00712286">
      <w:pPr>
        <w:numPr>
          <w:ilvl w:val="0"/>
          <w:numId w:val="11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"О создании государственного учреждения Самарской области "Центр по делам гражданской обороны, пожарной безопасности и чрезвычайным ситуациям" от 15 февраля 2005г. №38;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VIII. Постановления Правительства Самарской области РФ</w:t>
      </w:r>
    </w:p>
    <w:p w:rsidR="00712286" w:rsidRPr="00712286" w:rsidRDefault="00712286" w:rsidP="00712286">
      <w:pPr>
        <w:numPr>
          <w:ilvl w:val="0"/>
          <w:numId w:val="12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"О некоторых вопросах реализации соглашения между министерством Российской Федерации по делам гражданской обороны, чрезвычайным ситуациям и ликвидации последствий стихийных бедствий и Правительством Самарской области о передаче друг другу осуществления части своих полномочий в решении вопросов защиты населения и территории Самарской области от чрезвычайных ситуаций природного и техногенного характера и ликвидации их последствий, организации и проведения аварийно-спасательных и других неотложных работ при чрезвычайных ситуациях межмуниципального и регионального характера, организации тешения пожаров силами государственной противопожарной службы, организации осуществления на межмуниципальном и региональном уровне мероприятий по гражданской обороне, осуществления поиска и спасения людей на водных объектах" от 12 ноября 2008г. № 434;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VIIII. Решения Самарской Губернской Думы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  <w:r w:rsidRPr="00712286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 </w:t>
      </w: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X. Постановления мэра (мэрии) городского округа Тольятти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26.01.2009 г. № 135-п/1 «О звене городского округа Тольятти территориальной подсистемы предупреждения и ликвидации чрезвычайных ситуаций Самарской области».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01.09.2003 г. № 116-1/п «О создании единой дежурно-диспетчерской службы с использованием телефонного номера «01»».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21.12.2007 г. № 4248-1/п «О подготовке к созданию муниципальной системы ЕДДС-112».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09.06.2010 N 1535-п/1 "О своевременном оповещении и информировании населения об угрозе возникновения или о возникновении чрезвычайных ситуаций" (вместе с "Перечнем радиовещательных и телевизионных станций городского округа Тольятти, привлекаемых к оповещению и информированию населения об угрозе возникновения или возникновении чрезвычайных ситуаций").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16.10.2008г. № 2568 - п/1 «Об организации обучения руководящего и командно-начальствующего состава предприятий, организаций, учреждений и групп населения г. Тольятти в области гражданской обороны и защиты от чрезвычайных ситуаций»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от 03.12.2008г. № 2962-п/1 «О порядке создания и использования резерва</w:t>
      </w:r>
      <w:r w:rsidRPr="00712286">
        <w:rPr>
          <w:rFonts w:ascii="Times New Roman" w:eastAsia="Times New Roman" w:hAnsi="Times New Roman" w:cs="Times New Roman"/>
          <w:color w:val="283959"/>
          <w:spacing w:val="-1"/>
          <w:sz w:val="24"/>
          <w:szCs w:val="24"/>
          <w:lang w:eastAsia="ru-RU"/>
        </w:rPr>
        <w:t>материальных ресурсов городского округа Тольятти для ликвидации чрезвычайных ситуаций природного и техногенного характера»</w:t>
      </w: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 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03.12.2008 N 2962-п/1 "О порядке создания и использования резерва материальных ресурсов городского округа Тольятти для ликвидации чрезвычайных ситуаций природного и техногенного характера"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13.04.2009г. № 828-п/1 «О создании резерва финансовых и материальных ресурсов для ликвидации чрезвычайных ситуаций»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03.12.2008г. № 2962-п/1 «О порядке создания и использования резерва материальных ресурсов городского округа Тольятти для ликвидации чрезвычайных ситуаций природного и техногенного характера»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09.07.2008г. № 1642-1/п «Об утверждении порядка использования бюджетных ассигнований резервного фонда мэрии городского округа Тольятти для финансирования непредвиденных расходов»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10.11.2010г. № 5/ДСП «О создании территориальной группировки сил и средств г.о.Тольятти, предназначенных для оперативного реагирования на чрезвычайные ситуации и проведения работ по их ликвидации»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lastRenderedPageBreak/>
        <w:t> </w:t>
      </w:r>
      <w:r w:rsidRPr="007122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от 16.10.2008г. № 2568 - п/1 «Об организации обучения руководящего и командно-начальствующего состава предприятий, организаций, учреждений и групп населения г. Тольятти в области гражданской обороны и защиты от чрезвычайных ситуаций»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от 22.07.2008г. № 1804-1/п «Об утверждении Положения о пунктах временного размещения эвакуируемого населения на территории городского округа Тольятти»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от 28.10.2010г. № 3030-п/1 «Об эвакуационной комиссии городского округа Тольятти» 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от 18.12.2008г. № 3102-п/1 «О сборе и обмене в городском Тольятти информацией в области защиты населения и территорий от чрезвычайных ситуаций природного и техногенного характера»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от 04.08.2010г. № 2131-п/1 «Об утверждении Перечней объектов городского округа Тольятти представляющих информацию в области защиты населения и территории от чрезвычайных ситуаций природного и техногенного характера»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712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09.06.2010г. № 1535-1/п «О своевременном оповещении и информировании населения об угрозе возникновения или возникновении чрезвычайных ситуаций»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712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22.04.2010г. № 1031-П/1 «Об организации и проведении аварийно-спасательных и других неотложных работ при чрезвычайных ситуациях на территории городского округа Тольятти»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19.01.2009г. № 73-п/1 «Об утверждении Положения о проведении массовых мероприятий на территории г.о.Тольятти»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05.10.2010г. № 3/ДСП «О создании спасательных служб гражданской обороны г.о.Тольятти»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03.12.2008г. № 2962-п/1 «О порядке создания и использования резерва материальных ресурсов городского округа Тольятти для ликвидации чрезвычайных ситуаций природного и техногенного характера»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09.07.2008г. № 1642-1/п «Об утверждении порядка использования бюджетных ассигнований резервного фонда мэрии городского округа Тольятти для финансирования непредвиденных расходов»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13.04.2009г. № 828-п/1 «О создании резерва финансовых и материальных ресурсов для ликвидации чрезвычайных ситуаций»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 </w:t>
      </w:r>
      <w:r w:rsidRPr="007122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от 03.10.2008г. № 2493-1/п «О комиссии по повышению устойчивости функционирования объектов экономики городского округа Тольятти»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17.11.2010г. № 3269-п/1 «О повышении устойчивости функционирования организаций на территории городского округа Тольятти в чрезвычайных ситуациях»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09.11.2010г. № 3120-п/1 «О внесении изменений в постановление мэра г.о.Тольятти от 03.10.2008г. № 2493-п/1 «О комиссии по повышению устойчивости функционирования объектов экономики городского округа Тольятти»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26.01.2009 г. № 135-п/1 «О звене городского округа Тольятти территориальной подсистемы предупреждения и ликвидации чрезвычайных ситуаций Самарской области»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11.08.2008г. № 2044-1/п «О мерах по обеспечению безопасности людей на водных объектах, охране их жизни и здоровья»</w:t>
      </w:r>
    </w:p>
    <w:p w:rsidR="00712286" w:rsidRPr="00712286" w:rsidRDefault="00712286" w:rsidP="00712286">
      <w:pPr>
        <w:numPr>
          <w:ilvl w:val="0"/>
          <w:numId w:val="13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10.12.2008г. № 8/ДСП «О создании территориальной группировки сил и средств городского округа Тольятти, предназначенных для оперативного </w:t>
      </w:r>
      <w:r w:rsidRPr="00712286">
        <w:rPr>
          <w:rFonts w:ascii="Arial" w:eastAsia="Times New Roman" w:hAnsi="Arial" w:cs="Arial"/>
          <w:color w:val="283959"/>
          <w:sz w:val="20"/>
          <w:lang w:eastAsia="ru-RU"/>
        </w:rPr>
        <w:t> </w:t>
      </w: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реагирования </w:t>
      </w:r>
      <w:r w:rsidRPr="00712286">
        <w:rPr>
          <w:rFonts w:ascii="Arial" w:eastAsia="Times New Roman" w:hAnsi="Arial" w:cs="Arial"/>
          <w:color w:val="283959"/>
          <w:sz w:val="20"/>
          <w:lang w:eastAsia="ru-RU"/>
        </w:rPr>
        <w:t> </w:t>
      </w: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на чрезвычайные </w:t>
      </w:r>
      <w:r w:rsidRPr="00712286">
        <w:rPr>
          <w:rFonts w:ascii="Arial" w:eastAsia="Times New Roman" w:hAnsi="Arial" w:cs="Arial"/>
          <w:color w:val="283959"/>
          <w:sz w:val="20"/>
          <w:lang w:eastAsia="ru-RU"/>
        </w:rPr>
        <w:t> </w:t>
      </w: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ситуации </w:t>
      </w:r>
      <w:r w:rsidRPr="00712286">
        <w:rPr>
          <w:rFonts w:ascii="Arial" w:eastAsia="Times New Roman" w:hAnsi="Arial" w:cs="Arial"/>
          <w:color w:val="283959"/>
          <w:sz w:val="20"/>
          <w:lang w:eastAsia="ru-RU"/>
        </w:rPr>
        <w:t> </w:t>
      </w: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и </w:t>
      </w:r>
      <w:r w:rsidRPr="00712286">
        <w:rPr>
          <w:rFonts w:ascii="Arial" w:eastAsia="Times New Roman" w:hAnsi="Arial" w:cs="Arial"/>
          <w:color w:val="283959"/>
          <w:sz w:val="20"/>
          <w:lang w:eastAsia="ru-RU"/>
        </w:rPr>
        <w:t> </w:t>
      </w: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проведения работ по их ликвидации»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25.07.2008 № 1853-1/п «О комиссии по предупреждению и ликвидации чрезвычайных ситуаций и обеспечению пожарной безопасности городского округа Тольятти»</w:t>
      </w:r>
    </w:p>
    <w:p w:rsidR="00712286" w:rsidRPr="00712286" w:rsidRDefault="00712286" w:rsidP="00712286">
      <w:pPr>
        <w:numPr>
          <w:ilvl w:val="0"/>
          <w:numId w:val="13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10.08.2010г. № 2181-п/1 «О внесении изменений в постановление мэра г.о.Тольятти от 25.07.2008г. № 1853-1/п «О комиссии по предупреждению и ликвидации чрезвычайных ситуаций и обеспечению пожарной безопасности г.о.Тольятти»</w:t>
      </w:r>
    </w:p>
    <w:p w:rsidR="00712286" w:rsidRPr="00712286" w:rsidRDefault="00712286" w:rsidP="00712286">
      <w:pPr>
        <w:numPr>
          <w:ilvl w:val="0"/>
          <w:numId w:val="13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 xml:space="preserve">от 12.12.2011 г. № 3918-п/1 «О внесение изменений в постановление мэра городского округа Тольятти от 25.07.2008 г. « 1853-1/п «О комиссии по </w:t>
      </w:r>
      <w:r w:rsidRPr="007122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lastRenderedPageBreak/>
        <w:t>предупреждению и ликвидации чрезвычайных ситуаций и обеспечению пожарной безопасности городского округа Тольятти»».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25.09.2008г. № 28/ДСП «Об органе, специально уполномоченном на решение задач в области защиты населения и территорий от чрезвычайных ситуаций и гражданской обороны в городском округе Тольятти»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26.01.2009 г. № 135-п/1 «О звене городского округа Тольятти территориальной подсистемы предупреждения и ликвидации чрезвычайных ситуаций Самарской области»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28.10.2010г. № 3030-п/1 «Об эвакуационной комиссии городского округа Тольятти»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18.01.2012г. № 1/ДСП «Об организации и проведении проверок состояния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предприятиях, организациях и учреждениях городского округа Тольятти»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от 28.10.2010г. № 3030-п/1 «Об эвакуационной комиссии городского округа Тольятти»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от 06.08.2008г. № 4 /ДСП «О создании и содержании нештатных аварийно-спасательных формирований на территории городского округа Тольятти»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18.08.2011г. № 2489-п/1 </w:t>
      </w:r>
      <w:r w:rsidRPr="00712286">
        <w:rPr>
          <w:rFonts w:ascii="Arial" w:eastAsia="Times New Roman" w:hAnsi="Arial" w:cs="Arial"/>
          <w:color w:val="283959"/>
          <w:sz w:val="20"/>
          <w:lang w:eastAsia="ru-RU"/>
        </w:rPr>
        <w:t> </w:t>
      </w: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«Об утверждении Положения и Методических рекомендаций по проведению смотров нештатных аварийно-спасательных формирований»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от 10.11.2010г. № 5/ДСП «О создании территориальной группировки сил и средств г.о.Тольятти, предназначенных для оперативного реагирования на чрезвычайные ситуации и проведения работ по их ликвидации»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09.06.2010г. № 1535-1/п «О своевременном оповещении и информировании населения об угрозе возникновения или возникновении чрезвычайных ситуаций»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от 16.10.2008г. № 2568 - п/1 «Об организации обучения руководящего и командно-начальствующего состава предприятий, организаций, учреждений и групп населения г. Тольятти в области гражданской обороны и защиты от чрезвычайных ситуаций»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от 16.10.2008г. № 2568 - п/1 «Об организации обучения руководящего и командно-начальствующего состава предприятий, организаций, учреждений и групп населения г. Тольятти в области гражданской обороны и защиты от чрезвычайных ситуаций»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от 28.10.2010г. № 3030-п/1 «Об эвакуационной комиссии городского округа Тольятти»</w:t>
      </w:r>
    </w:p>
    <w:p w:rsidR="00712286" w:rsidRPr="00712286" w:rsidRDefault="00712286" w:rsidP="00712286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10.11.2010г. № 5/ДСП «О создании территориальной группировки сил и средств г.о.Тольятти, предназначенных для оперативного реагирования на чрезвычайные ситуации и проведения работ по их ликвидации»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от 18.02.2008г. № 16/ДСП «Об организации и проведении комплексных проверок защитных сооружений состояния гражданской обороны городского округа Тольятти»</w:t>
      </w:r>
    </w:p>
    <w:p w:rsidR="00712286" w:rsidRPr="00712286" w:rsidRDefault="00712286" w:rsidP="00712286">
      <w:pPr>
        <w:numPr>
          <w:ilvl w:val="0"/>
          <w:numId w:val="1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286">
        <w:rPr>
          <w:rFonts w:ascii="Arial" w:eastAsia="Times New Roman" w:hAnsi="Arial" w:cs="Arial"/>
          <w:sz w:val="20"/>
          <w:szCs w:val="20"/>
          <w:lang w:eastAsia="ru-RU"/>
        </w:rPr>
        <w:t>от 09.03.2010г. № 1/ДСП «Об организации и проведении проверок состояния гражданской обороны, предупреждения и ликвидации чрезвычайных ситуаций, обеспечения пожарной безопасности и безопасности людей на водных бассейнах на предприятиях, организациях и учреждениях городского округа Тольятти»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2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7122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712286" w:rsidRPr="00712286" w:rsidRDefault="00712286" w:rsidP="00712286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712286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860202" w:rsidRPr="00712286" w:rsidRDefault="00712286" w:rsidP="00712286">
      <w:r w:rsidRPr="0071228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12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860202" w:rsidRPr="00712286" w:rsidSect="0086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574"/>
    <w:multiLevelType w:val="multilevel"/>
    <w:tmpl w:val="EFEE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06422"/>
    <w:multiLevelType w:val="multilevel"/>
    <w:tmpl w:val="8498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F698F"/>
    <w:multiLevelType w:val="multilevel"/>
    <w:tmpl w:val="A77A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41C39"/>
    <w:multiLevelType w:val="multilevel"/>
    <w:tmpl w:val="C712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B447FA"/>
    <w:multiLevelType w:val="multilevel"/>
    <w:tmpl w:val="FD6C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94610"/>
    <w:multiLevelType w:val="multilevel"/>
    <w:tmpl w:val="2CC6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ED4CA1"/>
    <w:multiLevelType w:val="multilevel"/>
    <w:tmpl w:val="1474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906AE"/>
    <w:multiLevelType w:val="multilevel"/>
    <w:tmpl w:val="E326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CF4C9C"/>
    <w:multiLevelType w:val="multilevel"/>
    <w:tmpl w:val="9EC0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A34F23"/>
    <w:multiLevelType w:val="multilevel"/>
    <w:tmpl w:val="89C2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0C047C"/>
    <w:multiLevelType w:val="multilevel"/>
    <w:tmpl w:val="7E64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A96EEE"/>
    <w:multiLevelType w:val="multilevel"/>
    <w:tmpl w:val="ED86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3A3E51"/>
    <w:multiLevelType w:val="multilevel"/>
    <w:tmpl w:val="B4C2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0A15"/>
    <w:rsid w:val="00000821"/>
    <w:rsid w:val="000058CE"/>
    <w:rsid w:val="000149F5"/>
    <w:rsid w:val="00017510"/>
    <w:rsid w:val="000211D8"/>
    <w:rsid w:val="00024D09"/>
    <w:rsid w:val="00026CD9"/>
    <w:rsid w:val="00030DEB"/>
    <w:rsid w:val="00032D7A"/>
    <w:rsid w:val="00032D8B"/>
    <w:rsid w:val="00034BAA"/>
    <w:rsid w:val="00044E84"/>
    <w:rsid w:val="000461DC"/>
    <w:rsid w:val="00046C1A"/>
    <w:rsid w:val="0005385E"/>
    <w:rsid w:val="00054C76"/>
    <w:rsid w:val="00061182"/>
    <w:rsid w:val="00062574"/>
    <w:rsid w:val="00063C61"/>
    <w:rsid w:val="00065C62"/>
    <w:rsid w:val="00066344"/>
    <w:rsid w:val="00070D6E"/>
    <w:rsid w:val="000722C1"/>
    <w:rsid w:val="00073E53"/>
    <w:rsid w:val="000748ED"/>
    <w:rsid w:val="00076171"/>
    <w:rsid w:val="0007636C"/>
    <w:rsid w:val="00087040"/>
    <w:rsid w:val="00091770"/>
    <w:rsid w:val="00092EDC"/>
    <w:rsid w:val="00094B5D"/>
    <w:rsid w:val="00096078"/>
    <w:rsid w:val="00097DBA"/>
    <w:rsid w:val="000A78C8"/>
    <w:rsid w:val="000B132C"/>
    <w:rsid w:val="000B302E"/>
    <w:rsid w:val="000B40FB"/>
    <w:rsid w:val="000B4585"/>
    <w:rsid w:val="000B58E1"/>
    <w:rsid w:val="000B5B0E"/>
    <w:rsid w:val="000B638D"/>
    <w:rsid w:val="000B6C61"/>
    <w:rsid w:val="000C6D7B"/>
    <w:rsid w:val="000D003A"/>
    <w:rsid w:val="000D32C5"/>
    <w:rsid w:val="000D4596"/>
    <w:rsid w:val="000E172E"/>
    <w:rsid w:val="000E525A"/>
    <w:rsid w:val="000E78BD"/>
    <w:rsid w:val="000E7CCA"/>
    <w:rsid w:val="000F0BC7"/>
    <w:rsid w:val="000F1182"/>
    <w:rsid w:val="000F2B55"/>
    <w:rsid w:val="000F2C3B"/>
    <w:rsid w:val="000F7554"/>
    <w:rsid w:val="001003C2"/>
    <w:rsid w:val="00100A67"/>
    <w:rsid w:val="00102298"/>
    <w:rsid w:val="00106247"/>
    <w:rsid w:val="0010658C"/>
    <w:rsid w:val="001103AD"/>
    <w:rsid w:val="00112B67"/>
    <w:rsid w:val="00113845"/>
    <w:rsid w:val="00127735"/>
    <w:rsid w:val="00127927"/>
    <w:rsid w:val="0013382A"/>
    <w:rsid w:val="00133D1B"/>
    <w:rsid w:val="00136960"/>
    <w:rsid w:val="00137926"/>
    <w:rsid w:val="00137DE5"/>
    <w:rsid w:val="001420AF"/>
    <w:rsid w:val="001436AC"/>
    <w:rsid w:val="00155886"/>
    <w:rsid w:val="00157ABC"/>
    <w:rsid w:val="001617FB"/>
    <w:rsid w:val="0016203E"/>
    <w:rsid w:val="00165FC0"/>
    <w:rsid w:val="00165FF7"/>
    <w:rsid w:val="00166690"/>
    <w:rsid w:val="00170FE3"/>
    <w:rsid w:val="0017222E"/>
    <w:rsid w:val="00175D2B"/>
    <w:rsid w:val="001807E1"/>
    <w:rsid w:val="00187B03"/>
    <w:rsid w:val="001915E3"/>
    <w:rsid w:val="00194354"/>
    <w:rsid w:val="00194EB9"/>
    <w:rsid w:val="001A0EE5"/>
    <w:rsid w:val="001A28C4"/>
    <w:rsid w:val="001B0138"/>
    <w:rsid w:val="001B0229"/>
    <w:rsid w:val="001B1D9E"/>
    <w:rsid w:val="001B4E9B"/>
    <w:rsid w:val="001B63B9"/>
    <w:rsid w:val="001B6F13"/>
    <w:rsid w:val="001C2F56"/>
    <w:rsid w:val="001C3AEF"/>
    <w:rsid w:val="001C6A61"/>
    <w:rsid w:val="001D2F59"/>
    <w:rsid w:val="001E0A81"/>
    <w:rsid w:val="001E2A2F"/>
    <w:rsid w:val="001F7D2A"/>
    <w:rsid w:val="00201102"/>
    <w:rsid w:val="0020199F"/>
    <w:rsid w:val="00203790"/>
    <w:rsid w:val="002112D5"/>
    <w:rsid w:val="0021156B"/>
    <w:rsid w:val="002116FD"/>
    <w:rsid w:val="00215B3A"/>
    <w:rsid w:val="00225074"/>
    <w:rsid w:val="002306E5"/>
    <w:rsid w:val="00231442"/>
    <w:rsid w:val="00233C56"/>
    <w:rsid w:val="00241EA6"/>
    <w:rsid w:val="002443FE"/>
    <w:rsid w:val="00247532"/>
    <w:rsid w:val="00253024"/>
    <w:rsid w:val="002556AE"/>
    <w:rsid w:val="0025581C"/>
    <w:rsid w:val="002604E3"/>
    <w:rsid w:val="00263356"/>
    <w:rsid w:val="00263C66"/>
    <w:rsid w:val="00271AE8"/>
    <w:rsid w:val="002720DF"/>
    <w:rsid w:val="00274E22"/>
    <w:rsid w:val="002752A3"/>
    <w:rsid w:val="002760A3"/>
    <w:rsid w:val="002807DD"/>
    <w:rsid w:val="00282F4B"/>
    <w:rsid w:val="002835D9"/>
    <w:rsid w:val="0028486A"/>
    <w:rsid w:val="0028573B"/>
    <w:rsid w:val="00286463"/>
    <w:rsid w:val="00287158"/>
    <w:rsid w:val="00287D87"/>
    <w:rsid w:val="00290236"/>
    <w:rsid w:val="0029035C"/>
    <w:rsid w:val="00291B5E"/>
    <w:rsid w:val="00292859"/>
    <w:rsid w:val="00293641"/>
    <w:rsid w:val="002954A7"/>
    <w:rsid w:val="00296F72"/>
    <w:rsid w:val="002978E8"/>
    <w:rsid w:val="00297D9E"/>
    <w:rsid w:val="002A5D9A"/>
    <w:rsid w:val="002A76AA"/>
    <w:rsid w:val="002B143D"/>
    <w:rsid w:val="002B373A"/>
    <w:rsid w:val="002B5D51"/>
    <w:rsid w:val="002C1975"/>
    <w:rsid w:val="002C22CB"/>
    <w:rsid w:val="002C2921"/>
    <w:rsid w:val="002C3A3A"/>
    <w:rsid w:val="002C540B"/>
    <w:rsid w:val="002C5AA5"/>
    <w:rsid w:val="002C6E12"/>
    <w:rsid w:val="002C6EBB"/>
    <w:rsid w:val="002D02C0"/>
    <w:rsid w:val="002D4A4C"/>
    <w:rsid w:val="002D6291"/>
    <w:rsid w:val="002E0D35"/>
    <w:rsid w:val="002E2E56"/>
    <w:rsid w:val="002E3C9F"/>
    <w:rsid w:val="002E794E"/>
    <w:rsid w:val="002F404E"/>
    <w:rsid w:val="002F67C2"/>
    <w:rsid w:val="00301229"/>
    <w:rsid w:val="0030136C"/>
    <w:rsid w:val="0030329B"/>
    <w:rsid w:val="00304502"/>
    <w:rsid w:val="00304C15"/>
    <w:rsid w:val="00307ACC"/>
    <w:rsid w:val="00310AB2"/>
    <w:rsid w:val="00310E4D"/>
    <w:rsid w:val="00311132"/>
    <w:rsid w:val="003118F6"/>
    <w:rsid w:val="00311D0F"/>
    <w:rsid w:val="00313B57"/>
    <w:rsid w:val="003141EA"/>
    <w:rsid w:val="003162B2"/>
    <w:rsid w:val="00321418"/>
    <w:rsid w:val="00333A2B"/>
    <w:rsid w:val="00334EB3"/>
    <w:rsid w:val="0033536D"/>
    <w:rsid w:val="00335560"/>
    <w:rsid w:val="00336900"/>
    <w:rsid w:val="00336F67"/>
    <w:rsid w:val="003370EE"/>
    <w:rsid w:val="00340543"/>
    <w:rsid w:val="00345AE9"/>
    <w:rsid w:val="00346CC0"/>
    <w:rsid w:val="0034740F"/>
    <w:rsid w:val="00352D54"/>
    <w:rsid w:val="0035372E"/>
    <w:rsid w:val="00354B59"/>
    <w:rsid w:val="00354CB0"/>
    <w:rsid w:val="003554D6"/>
    <w:rsid w:val="00355DB7"/>
    <w:rsid w:val="003571AB"/>
    <w:rsid w:val="003577C6"/>
    <w:rsid w:val="003633DE"/>
    <w:rsid w:val="0037220F"/>
    <w:rsid w:val="003733B7"/>
    <w:rsid w:val="00375DF0"/>
    <w:rsid w:val="00382EB9"/>
    <w:rsid w:val="00383C7A"/>
    <w:rsid w:val="00384862"/>
    <w:rsid w:val="00385CC6"/>
    <w:rsid w:val="00396593"/>
    <w:rsid w:val="003A3A1E"/>
    <w:rsid w:val="003A5CED"/>
    <w:rsid w:val="003C09CA"/>
    <w:rsid w:val="003C1376"/>
    <w:rsid w:val="003C279F"/>
    <w:rsid w:val="003C3B16"/>
    <w:rsid w:val="003C66AD"/>
    <w:rsid w:val="003D1AFA"/>
    <w:rsid w:val="003D1DF3"/>
    <w:rsid w:val="003D20C8"/>
    <w:rsid w:val="003D26D8"/>
    <w:rsid w:val="003D2F4D"/>
    <w:rsid w:val="003D75EB"/>
    <w:rsid w:val="003D775C"/>
    <w:rsid w:val="003D7B32"/>
    <w:rsid w:val="003E0F03"/>
    <w:rsid w:val="003E3D01"/>
    <w:rsid w:val="003E7F5D"/>
    <w:rsid w:val="003F1DBE"/>
    <w:rsid w:val="003F3ECC"/>
    <w:rsid w:val="00401AD5"/>
    <w:rsid w:val="00402374"/>
    <w:rsid w:val="00403294"/>
    <w:rsid w:val="00403BDB"/>
    <w:rsid w:val="00407DFE"/>
    <w:rsid w:val="0041222C"/>
    <w:rsid w:val="00414E74"/>
    <w:rsid w:val="00416147"/>
    <w:rsid w:val="00423A68"/>
    <w:rsid w:val="004241B8"/>
    <w:rsid w:val="00424230"/>
    <w:rsid w:val="00425307"/>
    <w:rsid w:val="00426917"/>
    <w:rsid w:val="00435B90"/>
    <w:rsid w:val="00436AEC"/>
    <w:rsid w:val="00437EC4"/>
    <w:rsid w:val="00444D46"/>
    <w:rsid w:val="00446FE4"/>
    <w:rsid w:val="00451F81"/>
    <w:rsid w:val="00452083"/>
    <w:rsid w:val="004527A4"/>
    <w:rsid w:val="00453E2E"/>
    <w:rsid w:val="00456C2F"/>
    <w:rsid w:val="004608D5"/>
    <w:rsid w:val="00461AA5"/>
    <w:rsid w:val="0046368A"/>
    <w:rsid w:val="00465CB4"/>
    <w:rsid w:val="00467AAA"/>
    <w:rsid w:val="004740E6"/>
    <w:rsid w:val="004811A4"/>
    <w:rsid w:val="0048289D"/>
    <w:rsid w:val="00484DD7"/>
    <w:rsid w:val="00485289"/>
    <w:rsid w:val="00485A7B"/>
    <w:rsid w:val="00497664"/>
    <w:rsid w:val="004A4CDE"/>
    <w:rsid w:val="004B071E"/>
    <w:rsid w:val="004B371B"/>
    <w:rsid w:val="004B4C95"/>
    <w:rsid w:val="004B598A"/>
    <w:rsid w:val="004B60C4"/>
    <w:rsid w:val="004C4F11"/>
    <w:rsid w:val="004C59C2"/>
    <w:rsid w:val="004C59D4"/>
    <w:rsid w:val="004D5B82"/>
    <w:rsid w:val="004E1CE2"/>
    <w:rsid w:val="004E3564"/>
    <w:rsid w:val="004E4E2D"/>
    <w:rsid w:val="004E64A7"/>
    <w:rsid w:val="004F0AA8"/>
    <w:rsid w:val="004F35BB"/>
    <w:rsid w:val="004F57AC"/>
    <w:rsid w:val="004F68E6"/>
    <w:rsid w:val="004F7BAA"/>
    <w:rsid w:val="00501A80"/>
    <w:rsid w:val="0050300D"/>
    <w:rsid w:val="005071A9"/>
    <w:rsid w:val="00510F9E"/>
    <w:rsid w:val="00511E02"/>
    <w:rsid w:val="00517187"/>
    <w:rsid w:val="00517556"/>
    <w:rsid w:val="0051764C"/>
    <w:rsid w:val="00517A1E"/>
    <w:rsid w:val="005220F8"/>
    <w:rsid w:val="00523533"/>
    <w:rsid w:val="00523FF4"/>
    <w:rsid w:val="00524225"/>
    <w:rsid w:val="00524507"/>
    <w:rsid w:val="005262F1"/>
    <w:rsid w:val="0053020E"/>
    <w:rsid w:val="0053025D"/>
    <w:rsid w:val="00530276"/>
    <w:rsid w:val="00531A47"/>
    <w:rsid w:val="005332AA"/>
    <w:rsid w:val="00533A28"/>
    <w:rsid w:val="00535864"/>
    <w:rsid w:val="00540EF7"/>
    <w:rsid w:val="0054120F"/>
    <w:rsid w:val="00541243"/>
    <w:rsid w:val="00541C5B"/>
    <w:rsid w:val="005426F7"/>
    <w:rsid w:val="00551A76"/>
    <w:rsid w:val="00553665"/>
    <w:rsid w:val="005544B3"/>
    <w:rsid w:val="0055596A"/>
    <w:rsid w:val="00561C2A"/>
    <w:rsid w:val="00565D92"/>
    <w:rsid w:val="005725E1"/>
    <w:rsid w:val="00572937"/>
    <w:rsid w:val="00573913"/>
    <w:rsid w:val="00573F3F"/>
    <w:rsid w:val="0057525D"/>
    <w:rsid w:val="005777F4"/>
    <w:rsid w:val="00577C7C"/>
    <w:rsid w:val="005824CB"/>
    <w:rsid w:val="0058716A"/>
    <w:rsid w:val="005901AE"/>
    <w:rsid w:val="00590313"/>
    <w:rsid w:val="00594EF8"/>
    <w:rsid w:val="005A133B"/>
    <w:rsid w:val="005A5A46"/>
    <w:rsid w:val="005A69CF"/>
    <w:rsid w:val="005A6DA1"/>
    <w:rsid w:val="005B2562"/>
    <w:rsid w:val="005B38E2"/>
    <w:rsid w:val="005B6299"/>
    <w:rsid w:val="005B6740"/>
    <w:rsid w:val="005C010D"/>
    <w:rsid w:val="005D07E6"/>
    <w:rsid w:val="005D09F0"/>
    <w:rsid w:val="005D3196"/>
    <w:rsid w:val="005D4367"/>
    <w:rsid w:val="005D7E21"/>
    <w:rsid w:val="005D7F72"/>
    <w:rsid w:val="005F0D78"/>
    <w:rsid w:val="005F1C4C"/>
    <w:rsid w:val="005F2E3F"/>
    <w:rsid w:val="005F5113"/>
    <w:rsid w:val="00603313"/>
    <w:rsid w:val="00604CBA"/>
    <w:rsid w:val="006073FA"/>
    <w:rsid w:val="006112B4"/>
    <w:rsid w:val="00612600"/>
    <w:rsid w:val="006140E5"/>
    <w:rsid w:val="00616D8B"/>
    <w:rsid w:val="006209E4"/>
    <w:rsid w:val="00623D62"/>
    <w:rsid w:val="00624947"/>
    <w:rsid w:val="00626BF7"/>
    <w:rsid w:val="00626ECC"/>
    <w:rsid w:val="00627E5A"/>
    <w:rsid w:val="00631059"/>
    <w:rsid w:val="00632FCC"/>
    <w:rsid w:val="00634C27"/>
    <w:rsid w:val="00640EFB"/>
    <w:rsid w:val="00643484"/>
    <w:rsid w:val="006457ED"/>
    <w:rsid w:val="0065123C"/>
    <w:rsid w:val="00651A04"/>
    <w:rsid w:val="006539D3"/>
    <w:rsid w:val="00654A67"/>
    <w:rsid w:val="00655D77"/>
    <w:rsid w:val="0066080D"/>
    <w:rsid w:val="00660A4E"/>
    <w:rsid w:val="00661C8F"/>
    <w:rsid w:val="006657C4"/>
    <w:rsid w:val="00666043"/>
    <w:rsid w:val="006729C1"/>
    <w:rsid w:val="00672ED6"/>
    <w:rsid w:val="00690CF9"/>
    <w:rsid w:val="00692149"/>
    <w:rsid w:val="0069458D"/>
    <w:rsid w:val="00696AD5"/>
    <w:rsid w:val="006A228B"/>
    <w:rsid w:val="006A22E8"/>
    <w:rsid w:val="006A6CF4"/>
    <w:rsid w:val="006A7033"/>
    <w:rsid w:val="006B2B8C"/>
    <w:rsid w:val="006B59C7"/>
    <w:rsid w:val="006C568E"/>
    <w:rsid w:val="006C7191"/>
    <w:rsid w:val="006C72EC"/>
    <w:rsid w:val="006C73C8"/>
    <w:rsid w:val="006C7644"/>
    <w:rsid w:val="006D0501"/>
    <w:rsid w:val="006D077B"/>
    <w:rsid w:val="006D676F"/>
    <w:rsid w:val="006D70ED"/>
    <w:rsid w:val="006E0591"/>
    <w:rsid w:val="006E24D6"/>
    <w:rsid w:val="006E7559"/>
    <w:rsid w:val="006F6743"/>
    <w:rsid w:val="00702328"/>
    <w:rsid w:val="00702794"/>
    <w:rsid w:val="00703E47"/>
    <w:rsid w:val="007065DB"/>
    <w:rsid w:val="00710E21"/>
    <w:rsid w:val="007113D2"/>
    <w:rsid w:val="00712286"/>
    <w:rsid w:val="0071447D"/>
    <w:rsid w:val="00714A4D"/>
    <w:rsid w:val="00714BBB"/>
    <w:rsid w:val="00714EA4"/>
    <w:rsid w:val="00716A37"/>
    <w:rsid w:val="007233B9"/>
    <w:rsid w:val="0072656F"/>
    <w:rsid w:val="00727C56"/>
    <w:rsid w:val="00730456"/>
    <w:rsid w:val="007305E7"/>
    <w:rsid w:val="007307E7"/>
    <w:rsid w:val="007322B2"/>
    <w:rsid w:val="007442D7"/>
    <w:rsid w:val="00745283"/>
    <w:rsid w:val="007510C3"/>
    <w:rsid w:val="00756F29"/>
    <w:rsid w:val="00757E26"/>
    <w:rsid w:val="0076033C"/>
    <w:rsid w:val="00761DE2"/>
    <w:rsid w:val="007648A2"/>
    <w:rsid w:val="00765556"/>
    <w:rsid w:val="0076568A"/>
    <w:rsid w:val="0076626A"/>
    <w:rsid w:val="007675DB"/>
    <w:rsid w:val="007705DB"/>
    <w:rsid w:val="00770A15"/>
    <w:rsid w:val="00770F07"/>
    <w:rsid w:val="007754AE"/>
    <w:rsid w:val="00780E4D"/>
    <w:rsid w:val="00781342"/>
    <w:rsid w:val="00782DA3"/>
    <w:rsid w:val="00784327"/>
    <w:rsid w:val="00785019"/>
    <w:rsid w:val="00787487"/>
    <w:rsid w:val="00790367"/>
    <w:rsid w:val="00791A82"/>
    <w:rsid w:val="00794042"/>
    <w:rsid w:val="00795FCA"/>
    <w:rsid w:val="00796F2E"/>
    <w:rsid w:val="00797471"/>
    <w:rsid w:val="00797AAE"/>
    <w:rsid w:val="007A154E"/>
    <w:rsid w:val="007A405F"/>
    <w:rsid w:val="007A5BC6"/>
    <w:rsid w:val="007A6228"/>
    <w:rsid w:val="007A6901"/>
    <w:rsid w:val="007A77A0"/>
    <w:rsid w:val="007B4882"/>
    <w:rsid w:val="007B5FA3"/>
    <w:rsid w:val="007C18F5"/>
    <w:rsid w:val="007C1D89"/>
    <w:rsid w:val="007C7471"/>
    <w:rsid w:val="007C7E62"/>
    <w:rsid w:val="007D0269"/>
    <w:rsid w:val="007D0BFB"/>
    <w:rsid w:val="007D4089"/>
    <w:rsid w:val="007D491B"/>
    <w:rsid w:val="007D4E66"/>
    <w:rsid w:val="007D75A1"/>
    <w:rsid w:val="007E0E23"/>
    <w:rsid w:val="007E1E93"/>
    <w:rsid w:val="007E232E"/>
    <w:rsid w:val="007E3685"/>
    <w:rsid w:val="007E4428"/>
    <w:rsid w:val="007E4B1C"/>
    <w:rsid w:val="007E7A72"/>
    <w:rsid w:val="007F181F"/>
    <w:rsid w:val="007F3700"/>
    <w:rsid w:val="007F3B65"/>
    <w:rsid w:val="007F3BBB"/>
    <w:rsid w:val="007F4DD1"/>
    <w:rsid w:val="00806E41"/>
    <w:rsid w:val="00810294"/>
    <w:rsid w:val="00810500"/>
    <w:rsid w:val="008135ED"/>
    <w:rsid w:val="00815098"/>
    <w:rsid w:val="00816477"/>
    <w:rsid w:val="008168B3"/>
    <w:rsid w:val="00822C48"/>
    <w:rsid w:val="0083086E"/>
    <w:rsid w:val="00830F38"/>
    <w:rsid w:val="008327CE"/>
    <w:rsid w:val="008429CF"/>
    <w:rsid w:val="00843DFB"/>
    <w:rsid w:val="008462F4"/>
    <w:rsid w:val="008542D0"/>
    <w:rsid w:val="0085474E"/>
    <w:rsid w:val="00860202"/>
    <w:rsid w:val="00861DCB"/>
    <w:rsid w:val="00862558"/>
    <w:rsid w:val="00863416"/>
    <w:rsid w:val="00864012"/>
    <w:rsid w:val="00867306"/>
    <w:rsid w:val="00867D96"/>
    <w:rsid w:val="00872153"/>
    <w:rsid w:val="00872D29"/>
    <w:rsid w:val="0087536E"/>
    <w:rsid w:val="00877EA3"/>
    <w:rsid w:val="0088094A"/>
    <w:rsid w:val="00883547"/>
    <w:rsid w:val="00883CB8"/>
    <w:rsid w:val="00886665"/>
    <w:rsid w:val="008915B6"/>
    <w:rsid w:val="00897232"/>
    <w:rsid w:val="00897826"/>
    <w:rsid w:val="008A046D"/>
    <w:rsid w:val="008A41C3"/>
    <w:rsid w:val="008A5735"/>
    <w:rsid w:val="008A6D1D"/>
    <w:rsid w:val="008B1ED3"/>
    <w:rsid w:val="008B5AF5"/>
    <w:rsid w:val="008B7E2A"/>
    <w:rsid w:val="008C3C5F"/>
    <w:rsid w:val="008C3CC5"/>
    <w:rsid w:val="008C5EB6"/>
    <w:rsid w:val="008C7ED0"/>
    <w:rsid w:val="008D12DD"/>
    <w:rsid w:val="008D430A"/>
    <w:rsid w:val="008D432B"/>
    <w:rsid w:val="008D4F1A"/>
    <w:rsid w:val="008E04E3"/>
    <w:rsid w:val="008E3531"/>
    <w:rsid w:val="008E60F1"/>
    <w:rsid w:val="008E6D99"/>
    <w:rsid w:val="008E6F7B"/>
    <w:rsid w:val="008F5837"/>
    <w:rsid w:val="00912B18"/>
    <w:rsid w:val="00915486"/>
    <w:rsid w:val="00915D04"/>
    <w:rsid w:val="0092052A"/>
    <w:rsid w:val="009216CE"/>
    <w:rsid w:val="009221F7"/>
    <w:rsid w:val="00922CA5"/>
    <w:rsid w:val="00924C13"/>
    <w:rsid w:val="00927D28"/>
    <w:rsid w:val="00930419"/>
    <w:rsid w:val="00932125"/>
    <w:rsid w:val="009327E0"/>
    <w:rsid w:val="00932A02"/>
    <w:rsid w:val="009337D8"/>
    <w:rsid w:val="0093540C"/>
    <w:rsid w:val="00936FDA"/>
    <w:rsid w:val="009417AB"/>
    <w:rsid w:val="009472FA"/>
    <w:rsid w:val="0094789F"/>
    <w:rsid w:val="00951D69"/>
    <w:rsid w:val="00957D29"/>
    <w:rsid w:val="00965C41"/>
    <w:rsid w:val="0097207D"/>
    <w:rsid w:val="009730DB"/>
    <w:rsid w:val="00975DED"/>
    <w:rsid w:val="009761FD"/>
    <w:rsid w:val="009765EE"/>
    <w:rsid w:val="009779AC"/>
    <w:rsid w:val="009840BC"/>
    <w:rsid w:val="00985CDA"/>
    <w:rsid w:val="009978E9"/>
    <w:rsid w:val="009A0461"/>
    <w:rsid w:val="009A4574"/>
    <w:rsid w:val="009A626C"/>
    <w:rsid w:val="009A639A"/>
    <w:rsid w:val="009A6B7C"/>
    <w:rsid w:val="009B02FC"/>
    <w:rsid w:val="009B4CAD"/>
    <w:rsid w:val="009B67FE"/>
    <w:rsid w:val="009C16BD"/>
    <w:rsid w:val="009C4D5D"/>
    <w:rsid w:val="009C72A6"/>
    <w:rsid w:val="009C7F70"/>
    <w:rsid w:val="009D2E24"/>
    <w:rsid w:val="009E37DC"/>
    <w:rsid w:val="009F25AA"/>
    <w:rsid w:val="009F6F6F"/>
    <w:rsid w:val="00A060C1"/>
    <w:rsid w:val="00A10DA0"/>
    <w:rsid w:val="00A14345"/>
    <w:rsid w:val="00A14F0F"/>
    <w:rsid w:val="00A1520C"/>
    <w:rsid w:val="00A228E5"/>
    <w:rsid w:val="00A23F83"/>
    <w:rsid w:val="00A27B85"/>
    <w:rsid w:val="00A27C4F"/>
    <w:rsid w:val="00A35BC5"/>
    <w:rsid w:val="00A3609A"/>
    <w:rsid w:val="00A4054C"/>
    <w:rsid w:val="00A40A9E"/>
    <w:rsid w:val="00A41FFA"/>
    <w:rsid w:val="00A43819"/>
    <w:rsid w:val="00A43AA3"/>
    <w:rsid w:val="00A45B6C"/>
    <w:rsid w:val="00A46EC0"/>
    <w:rsid w:val="00A524B4"/>
    <w:rsid w:val="00A54096"/>
    <w:rsid w:val="00A55AFF"/>
    <w:rsid w:val="00A55F09"/>
    <w:rsid w:val="00A60011"/>
    <w:rsid w:val="00A61305"/>
    <w:rsid w:val="00A6573D"/>
    <w:rsid w:val="00A6668B"/>
    <w:rsid w:val="00A66ECE"/>
    <w:rsid w:val="00A6737B"/>
    <w:rsid w:val="00A70DC0"/>
    <w:rsid w:val="00A7537B"/>
    <w:rsid w:val="00A77B51"/>
    <w:rsid w:val="00A8048C"/>
    <w:rsid w:val="00A81CE8"/>
    <w:rsid w:val="00A82191"/>
    <w:rsid w:val="00A825EA"/>
    <w:rsid w:val="00A82EDD"/>
    <w:rsid w:val="00A9092A"/>
    <w:rsid w:val="00A94AD2"/>
    <w:rsid w:val="00A94CB3"/>
    <w:rsid w:val="00A958A1"/>
    <w:rsid w:val="00AA59D8"/>
    <w:rsid w:val="00AA77AE"/>
    <w:rsid w:val="00AB00F4"/>
    <w:rsid w:val="00AB1A49"/>
    <w:rsid w:val="00AB39DB"/>
    <w:rsid w:val="00AB4E26"/>
    <w:rsid w:val="00AB51AD"/>
    <w:rsid w:val="00AB7968"/>
    <w:rsid w:val="00AC37F4"/>
    <w:rsid w:val="00AC7B92"/>
    <w:rsid w:val="00AD2A15"/>
    <w:rsid w:val="00AD2DDC"/>
    <w:rsid w:val="00AD4509"/>
    <w:rsid w:val="00AD7E8B"/>
    <w:rsid w:val="00AE01E9"/>
    <w:rsid w:val="00AE1F66"/>
    <w:rsid w:val="00AE62E9"/>
    <w:rsid w:val="00AE6400"/>
    <w:rsid w:val="00AF5355"/>
    <w:rsid w:val="00B04DD5"/>
    <w:rsid w:val="00B06F4D"/>
    <w:rsid w:val="00B1104D"/>
    <w:rsid w:val="00B1359E"/>
    <w:rsid w:val="00B14D62"/>
    <w:rsid w:val="00B170C3"/>
    <w:rsid w:val="00B17B7D"/>
    <w:rsid w:val="00B17F77"/>
    <w:rsid w:val="00B21099"/>
    <w:rsid w:val="00B22BF2"/>
    <w:rsid w:val="00B22C7D"/>
    <w:rsid w:val="00B24261"/>
    <w:rsid w:val="00B2471C"/>
    <w:rsid w:val="00B25A39"/>
    <w:rsid w:val="00B26271"/>
    <w:rsid w:val="00B3012E"/>
    <w:rsid w:val="00B30489"/>
    <w:rsid w:val="00B32E6F"/>
    <w:rsid w:val="00B33B67"/>
    <w:rsid w:val="00B348DD"/>
    <w:rsid w:val="00B40818"/>
    <w:rsid w:val="00B40C5D"/>
    <w:rsid w:val="00B430FD"/>
    <w:rsid w:val="00B4563D"/>
    <w:rsid w:val="00B53621"/>
    <w:rsid w:val="00B54F28"/>
    <w:rsid w:val="00B56792"/>
    <w:rsid w:val="00B6435A"/>
    <w:rsid w:val="00B64D31"/>
    <w:rsid w:val="00B7028B"/>
    <w:rsid w:val="00B70BFC"/>
    <w:rsid w:val="00B716A3"/>
    <w:rsid w:val="00B71A4F"/>
    <w:rsid w:val="00B73BAD"/>
    <w:rsid w:val="00B747AD"/>
    <w:rsid w:val="00B85743"/>
    <w:rsid w:val="00B85B47"/>
    <w:rsid w:val="00B961AD"/>
    <w:rsid w:val="00BA0699"/>
    <w:rsid w:val="00BA1BF2"/>
    <w:rsid w:val="00BA31CC"/>
    <w:rsid w:val="00BA4C14"/>
    <w:rsid w:val="00BA6199"/>
    <w:rsid w:val="00BA6D64"/>
    <w:rsid w:val="00BA7E5C"/>
    <w:rsid w:val="00BA7EA6"/>
    <w:rsid w:val="00BB171A"/>
    <w:rsid w:val="00BC0A2F"/>
    <w:rsid w:val="00BC5C1D"/>
    <w:rsid w:val="00BC7406"/>
    <w:rsid w:val="00BD690F"/>
    <w:rsid w:val="00BD6D79"/>
    <w:rsid w:val="00BD7F7E"/>
    <w:rsid w:val="00BE0161"/>
    <w:rsid w:val="00BE0E49"/>
    <w:rsid w:val="00BE64A6"/>
    <w:rsid w:val="00BF00F8"/>
    <w:rsid w:val="00BF04CF"/>
    <w:rsid w:val="00BF15D2"/>
    <w:rsid w:val="00BF56DD"/>
    <w:rsid w:val="00BF5D9F"/>
    <w:rsid w:val="00BF703F"/>
    <w:rsid w:val="00C040F8"/>
    <w:rsid w:val="00C04664"/>
    <w:rsid w:val="00C04E3B"/>
    <w:rsid w:val="00C04EF5"/>
    <w:rsid w:val="00C07F5A"/>
    <w:rsid w:val="00C10DBD"/>
    <w:rsid w:val="00C12680"/>
    <w:rsid w:val="00C1574C"/>
    <w:rsid w:val="00C21527"/>
    <w:rsid w:val="00C227DD"/>
    <w:rsid w:val="00C23A72"/>
    <w:rsid w:val="00C241B5"/>
    <w:rsid w:val="00C25117"/>
    <w:rsid w:val="00C26EB0"/>
    <w:rsid w:val="00C27364"/>
    <w:rsid w:val="00C35D30"/>
    <w:rsid w:val="00C40E48"/>
    <w:rsid w:val="00C42C2C"/>
    <w:rsid w:val="00C43F7B"/>
    <w:rsid w:val="00C468A7"/>
    <w:rsid w:val="00C53061"/>
    <w:rsid w:val="00C537A2"/>
    <w:rsid w:val="00C537BD"/>
    <w:rsid w:val="00C55143"/>
    <w:rsid w:val="00C55B6B"/>
    <w:rsid w:val="00C56343"/>
    <w:rsid w:val="00C63CD3"/>
    <w:rsid w:val="00C64BC7"/>
    <w:rsid w:val="00C65818"/>
    <w:rsid w:val="00C65F48"/>
    <w:rsid w:val="00C70F67"/>
    <w:rsid w:val="00C717CC"/>
    <w:rsid w:val="00C721E3"/>
    <w:rsid w:val="00C730D6"/>
    <w:rsid w:val="00C7503C"/>
    <w:rsid w:val="00C7732C"/>
    <w:rsid w:val="00C81169"/>
    <w:rsid w:val="00C8171F"/>
    <w:rsid w:val="00C82AE5"/>
    <w:rsid w:val="00C8329B"/>
    <w:rsid w:val="00C8448F"/>
    <w:rsid w:val="00C84851"/>
    <w:rsid w:val="00C8629A"/>
    <w:rsid w:val="00C8778B"/>
    <w:rsid w:val="00C877FC"/>
    <w:rsid w:val="00C9081D"/>
    <w:rsid w:val="00C90E43"/>
    <w:rsid w:val="00C928FF"/>
    <w:rsid w:val="00C95C86"/>
    <w:rsid w:val="00C9615D"/>
    <w:rsid w:val="00C977D1"/>
    <w:rsid w:val="00CA032D"/>
    <w:rsid w:val="00CA1EC9"/>
    <w:rsid w:val="00CA2C70"/>
    <w:rsid w:val="00CA6EE4"/>
    <w:rsid w:val="00CB06DF"/>
    <w:rsid w:val="00CB2599"/>
    <w:rsid w:val="00CB2F67"/>
    <w:rsid w:val="00CB6372"/>
    <w:rsid w:val="00CC1C1B"/>
    <w:rsid w:val="00CC3B2B"/>
    <w:rsid w:val="00CC50C0"/>
    <w:rsid w:val="00CD07BF"/>
    <w:rsid w:val="00CD24A7"/>
    <w:rsid w:val="00CD306F"/>
    <w:rsid w:val="00CD5333"/>
    <w:rsid w:val="00CE1E79"/>
    <w:rsid w:val="00CE281F"/>
    <w:rsid w:val="00CE5BB7"/>
    <w:rsid w:val="00CF4DD3"/>
    <w:rsid w:val="00CF527A"/>
    <w:rsid w:val="00D00132"/>
    <w:rsid w:val="00D00873"/>
    <w:rsid w:val="00D013A4"/>
    <w:rsid w:val="00D02466"/>
    <w:rsid w:val="00D101F2"/>
    <w:rsid w:val="00D127DE"/>
    <w:rsid w:val="00D13A9A"/>
    <w:rsid w:val="00D15EB8"/>
    <w:rsid w:val="00D17E64"/>
    <w:rsid w:val="00D21A7C"/>
    <w:rsid w:val="00D220F0"/>
    <w:rsid w:val="00D23799"/>
    <w:rsid w:val="00D2473B"/>
    <w:rsid w:val="00D27C38"/>
    <w:rsid w:val="00D32F41"/>
    <w:rsid w:val="00D35A8F"/>
    <w:rsid w:val="00D41A7F"/>
    <w:rsid w:val="00D42F2F"/>
    <w:rsid w:val="00D4797A"/>
    <w:rsid w:val="00D47B46"/>
    <w:rsid w:val="00D52238"/>
    <w:rsid w:val="00D524E6"/>
    <w:rsid w:val="00D564C9"/>
    <w:rsid w:val="00D56602"/>
    <w:rsid w:val="00D570C7"/>
    <w:rsid w:val="00D62381"/>
    <w:rsid w:val="00D627FF"/>
    <w:rsid w:val="00D654C2"/>
    <w:rsid w:val="00D657D9"/>
    <w:rsid w:val="00D668A0"/>
    <w:rsid w:val="00D72C72"/>
    <w:rsid w:val="00D74309"/>
    <w:rsid w:val="00D82320"/>
    <w:rsid w:val="00D870D2"/>
    <w:rsid w:val="00D91341"/>
    <w:rsid w:val="00D913F1"/>
    <w:rsid w:val="00D92A35"/>
    <w:rsid w:val="00D97063"/>
    <w:rsid w:val="00DA18F9"/>
    <w:rsid w:val="00DA2FB1"/>
    <w:rsid w:val="00DA41B0"/>
    <w:rsid w:val="00DA4C7B"/>
    <w:rsid w:val="00DA5732"/>
    <w:rsid w:val="00DB0F75"/>
    <w:rsid w:val="00DB2278"/>
    <w:rsid w:val="00DB2C2C"/>
    <w:rsid w:val="00DB3854"/>
    <w:rsid w:val="00DB46BB"/>
    <w:rsid w:val="00DB4F41"/>
    <w:rsid w:val="00DB59EA"/>
    <w:rsid w:val="00DD30CC"/>
    <w:rsid w:val="00DD734B"/>
    <w:rsid w:val="00DE1175"/>
    <w:rsid w:val="00DE4DBA"/>
    <w:rsid w:val="00DE5B4F"/>
    <w:rsid w:val="00DF212C"/>
    <w:rsid w:val="00DF2169"/>
    <w:rsid w:val="00DF2B33"/>
    <w:rsid w:val="00DF2D3D"/>
    <w:rsid w:val="00DF3E4F"/>
    <w:rsid w:val="00DF66B3"/>
    <w:rsid w:val="00E03A0F"/>
    <w:rsid w:val="00E07712"/>
    <w:rsid w:val="00E07A54"/>
    <w:rsid w:val="00E1057B"/>
    <w:rsid w:val="00E1494F"/>
    <w:rsid w:val="00E21DB0"/>
    <w:rsid w:val="00E22A38"/>
    <w:rsid w:val="00E31D46"/>
    <w:rsid w:val="00E326BC"/>
    <w:rsid w:val="00E32ED3"/>
    <w:rsid w:val="00E34186"/>
    <w:rsid w:val="00E34AAE"/>
    <w:rsid w:val="00E36E16"/>
    <w:rsid w:val="00E40829"/>
    <w:rsid w:val="00E44346"/>
    <w:rsid w:val="00E52DB6"/>
    <w:rsid w:val="00E53AAC"/>
    <w:rsid w:val="00E6036D"/>
    <w:rsid w:val="00E60934"/>
    <w:rsid w:val="00E620BB"/>
    <w:rsid w:val="00E62FA1"/>
    <w:rsid w:val="00E64B37"/>
    <w:rsid w:val="00E65967"/>
    <w:rsid w:val="00E65AB8"/>
    <w:rsid w:val="00E660BE"/>
    <w:rsid w:val="00E663DC"/>
    <w:rsid w:val="00E67B20"/>
    <w:rsid w:val="00E70777"/>
    <w:rsid w:val="00E8597A"/>
    <w:rsid w:val="00E8732E"/>
    <w:rsid w:val="00E879F9"/>
    <w:rsid w:val="00E905E8"/>
    <w:rsid w:val="00E920AA"/>
    <w:rsid w:val="00E92C3F"/>
    <w:rsid w:val="00EA3016"/>
    <w:rsid w:val="00EA6E9B"/>
    <w:rsid w:val="00EB330A"/>
    <w:rsid w:val="00EB3CEC"/>
    <w:rsid w:val="00EB4D7C"/>
    <w:rsid w:val="00EC0F4C"/>
    <w:rsid w:val="00EC7320"/>
    <w:rsid w:val="00ED159F"/>
    <w:rsid w:val="00ED66E1"/>
    <w:rsid w:val="00EE2A83"/>
    <w:rsid w:val="00EF3303"/>
    <w:rsid w:val="00EF3734"/>
    <w:rsid w:val="00EF3A26"/>
    <w:rsid w:val="00EF6260"/>
    <w:rsid w:val="00F01BBF"/>
    <w:rsid w:val="00F06376"/>
    <w:rsid w:val="00F072C7"/>
    <w:rsid w:val="00F14A9A"/>
    <w:rsid w:val="00F15B42"/>
    <w:rsid w:val="00F21241"/>
    <w:rsid w:val="00F21DBF"/>
    <w:rsid w:val="00F221E9"/>
    <w:rsid w:val="00F22748"/>
    <w:rsid w:val="00F22778"/>
    <w:rsid w:val="00F23741"/>
    <w:rsid w:val="00F249E4"/>
    <w:rsid w:val="00F24F05"/>
    <w:rsid w:val="00F25E62"/>
    <w:rsid w:val="00F2677A"/>
    <w:rsid w:val="00F26EB9"/>
    <w:rsid w:val="00F30471"/>
    <w:rsid w:val="00F30AE2"/>
    <w:rsid w:val="00F32F84"/>
    <w:rsid w:val="00F358F3"/>
    <w:rsid w:val="00F4265E"/>
    <w:rsid w:val="00F47F86"/>
    <w:rsid w:val="00F5294D"/>
    <w:rsid w:val="00F54D36"/>
    <w:rsid w:val="00F6184E"/>
    <w:rsid w:val="00F62671"/>
    <w:rsid w:val="00F66656"/>
    <w:rsid w:val="00F67411"/>
    <w:rsid w:val="00F701E5"/>
    <w:rsid w:val="00F72CCE"/>
    <w:rsid w:val="00F74400"/>
    <w:rsid w:val="00F76E88"/>
    <w:rsid w:val="00F77E1F"/>
    <w:rsid w:val="00F77FE5"/>
    <w:rsid w:val="00F82EBA"/>
    <w:rsid w:val="00F84344"/>
    <w:rsid w:val="00F8637D"/>
    <w:rsid w:val="00F94533"/>
    <w:rsid w:val="00F9537F"/>
    <w:rsid w:val="00F976EA"/>
    <w:rsid w:val="00FA21A0"/>
    <w:rsid w:val="00FA2B49"/>
    <w:rsid w:val="00FB6369"/>
    <w:rsid w:val="00FB7012"/>
    <w:rsid w:val="00FB7CEE"/>
    <w:rsid w:val="00FC04E9"/>
    <w:rsid w:val="00FC16C6"/>
    <w:rsid w:val="00FC16DD"/>
    <w:rsid w:val="00FC40F0"/>
    <w:rsid w:val="00FD098D"/>
    <w:rsid w:val="00FD11F0"/>
    <w:rsid w:val="00FD152F"/>
    <w:rsid w:val="00FD5549"/>
    <w:rsid w:val="00FE42CC"/>
    <w:rsid w:val="00FE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0A15"/>
  </w:style>
  <w:style w:type="character" w:styleId="a3">
    <w:name w:val="Hyperlink"/>
    <w:basedOn w:val="a0"/>
    <w:uiPriority w:val="99"/>
    <w:semiHidden/>
    <w:unhideWhenUsed/>
    <w:rsid w:val="00770A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B5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B59EA"/>
    <w:rPr>
      <w:b/>
      <w:bCs/>
    </w:rPr>
  </w:style>
  <w:style w:type="character" w:customStyle="1" w:styleId="postbody1">
    <w:name w:val="postbody1"/>
    <w:basedOn w:val="a0"/>
    <w:rsid w:val="00DB59EA"/>
  </w:style>
  <w:style w:type="character" w:styleId="a8">
    <w:name w:val="FollowedHyperlink"/>
    <w:basedOn w:val="a0"/>
    <w:uiPriority w:val="99"/>
    <w:semiHidden/>
    <w:unhideWhenUsed/>
    <w:rsid w:val="00DB59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DB5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9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iue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100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918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2484</Words>
  <Characters>14162</Characters>
  <Application>Microsoft Office Word</Application>
  <DocSecurity>0</DocSecurity>
  <Lines>118</Lines>
  <Paragraphs>33</Paragraphs>
  <ScaleCrop>false</ScaleCrop>
  <Company/>
  <LinksUpToDate>false</LinksUpToDate>
  <CharactersWithSpaces>16613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2013-05-21T05:22:00Z</dcterms:created>
  <dcterms:modified xsi:type="dcterms:W3CDTF">2013-05-21T05:29:00Z</dcterms:modified>
</cp:coreProperties>
</file>