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30" w:rsidRPr="00424230" w:rsidRDefault="00424230" w:rsidP="00424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BF0000"/>
          <w:sz w:val="18"/>
          <w:szCs w:val="18"/>
          <w:lang w:eastAsia="ru-RU"/>
        </w:rPr>
        <w:t>Постановление мэрии г. о. Тольяттиот от 18.12.2013г. №469-п/1 О проведении конкурса «Самый пожаробезопасный объект муниципальной собственности городского округа Тольятти»</w:t>
      </w:r>
      <w:r w:rsidRPr="00424230">
        <w:rPr>
          <w:rFonts w:ascii="Tahoma" w:eastAsia="Times New Roman" w:hAnsi="Tahoma" w:cs="Tahoma"/>
          <w:color w:val="283959"/>
          <w:sz w:val="18"/>
          <w:lang w:eastAsia="ru-RU"/>
        </w:rPr>
        <w:t> </w:t>
      </w: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  <w:r w:rsidRPr="00424230">
        <w:rPr>
          <w:rFonts w:ascii="Tahoma" w:eastAsia="Times New Roman" w:hAnsi="Tahoma" w:cs="Tahoma"/>
          <w:color w:val="898989"/>
          <w:sz w:val="18"/>
          <w:szCs w:val="18"/>
          <w:lang w:eastAsia="ru-RU"/>
        </w:rPr>
        <w:t>20.02.2013</w:t>
      </w:r>
      <w:r w:rsidRPr="00424230">
        <w:rPr>
          <w:rFonts w:ascii="Tahoma" w:eastAsia="Times New Roman" w:hAnsi="Tahoma" w:cs="Tahoma"/>
          <w:color w:val="283959"/>
          <w:sz w:val="18"/>
          <w:lang w:eastAsia="ru-RU"/>
        </w:rPr>
        <w:t> </w:t>
      </w: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</w:p>
    <w:p w:rsidR="00424230" w:rsidRPr="00424230" w:rsidRDefault="00424230" w:rsidP="004242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Постановление мэрии городского округа Тольятти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От 18.12.2013г. №469-п/1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О проведении конкурса «Самый пожаробезопасный объект муниципальной собственности городского округа Тольятти»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В соответствии с Федеральным законом от 21.12.1994 № 69-ФЗ «О пожарной безопасности» и Федеральным законом Российской Федерации от 06.10.2003 № 131-ФЗ «Об общих принципах организации местного самоуправления в Российской Федерации», с целью координации работы по вопросам противопожарной пропаганды и осуществления контроля за её выполнением, обеспечения приемлемого уровня защищённости муниципальных учреждений городского округа Тольятти от пожаров, руководствуясь  Уставом городского округа Тольятти,   мэрия городского округа Тольятти  ПОСТАНОВЛЯЕТ: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1. Провести на территории городского округа Тольятти в период с 01.04.2013 г. по 01.06.2013 г. конкурс «Самый пожаробезопасный объект муниципальной собственности городского округа Тольятти» по следующим номинациям: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1.1. «Самый пожаробезопасный объект культуры»;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1.2  «Самый пожаробезопасный объект образования»;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1.3.  «Самый пожаробезопасный объект спорта».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2. Утвердить Положение о проведении конкурса «Самый пожаробезопасный объект муниципальной   собственности городского округа Тольятти»   (Приложение №1).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3. Утвердить состав комиссии по проведению конкурса «Самый пожаробезопасный объект муниципальной   собственности городского округа Тольятти»   (Приложение №2).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4.Подведение итогов конкурса провести 10.06.2013 г.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5. Управлению по оргработе и связям с общественностью мэрии (Алексеев А.А.) опубликовать настоящее постановление в газете «Городские ведомости».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6. Контроль за исполнением настоящего постановления возложить на первого заместителя мэра Бузинного А.Ю.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Мэр                                                                                                       С.И. Андреев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5"/>
      </w:tblGrid>
      <w:tr w:rsidR="00424230" w:rsidRPr="00424230" w:rsidTr="00424230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Приложение № 1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к постановлению мэрии городского округа Тольятти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от 18.02.2013 № 469-п/1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</w:tbl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ПОЛОЖЕНИЕ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о проведении на территории городского округа Тольятти конкурса «Самый пожаробезопасный объект муниципальной собственности городского округа Тольятти»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I. Общее положения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Настоящее Положение разработано в соответствии с Федеральным законом от 21.12.1994 № 69-ФЗ «О пожарной безопасности»,</w:t>
      </w: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Правилами противопожарного режима в Российской Федерации, утвержденными Постановлением Правительства РФ от 25.04.2012 № 390 «О противопожарном режиме», </w:t>
      </w: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в целях обеспечения снижения риска возникновения пожаров, обеспечения приемлемого уровня защищённости населения, имущества муниципальных учреждений городского округа Тольятти, координации работы по вопросам противопожарной пропаганды и осуществления контроля за её выполнением.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II. Порядок подачи заявок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lastRenderedPageBreak/>
        <w:t>2.1. Конкурс «Самый пожаробезопасный  объект муниципальной собственности городского округа Тольятти» (далее конкурс) проводится по номинациям: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- самое пожаробезопасное учреждение культуры;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- самый пожаробезопасный объект образования;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- самый пожаробезопасный объект спорта.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2.2. Участие в конкурсе принимают муниципальные учреждения независимо от типа учреждения.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2.3. Заявка на участие в конкурсе подается руководителем муниципального учреждения секретарю комиссии в течение 2 недель с момента опубликования постановления мэрии городского округа Тольятти «О проведении конкурса «Самый пожаробезопасный объект муниципальной собственности городского округа Тольятти».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2. Председатель комиссии назначает дату оценки состояния пожарной безопасности объекта муниципальной собственности.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III. Порядок проведения конкурса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3.1. Комиссия оценивает состояние пожарной безопасности объекта и  соответствие критериям согласно приложению № 2 к настоящему Положению.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3.2. По итогам оценки состояния противопожарной безопасности объекта, комиссией составляется акт оценки по форме согласно приложению № 3 к настоящему Положению.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IV. Подведение итогов конкурса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4.1. Победителям присуждается звание  «Самый пожаробезопасный объект муниципальной собственности городского округа Тольятти», а также вручаются поощрительные призы с вручением почетных грамот.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V. Награждение победителей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5.1. Победители по номинации «Самый пожаробезопасный объект муниципальной собственности городского округа Тольятти» награждаются: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- за 1-е место – диплом I степени, тремя огнетушителями;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- за 2-е место – диплом II степени, двумя огнетушителями;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- за 3-е место – диплом III степени, одним огнетушителем.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________________________________________________</w:t>
      </w:r>
    </w:p>
    <w:p w:rsidR="00424230" w:rsidRPr="00424230" w:rsidRDefault="00424230" w:rsidP="00424230">
      <w:pPr>
        <w:spacing w:before="150"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80"/>
      </w:tblGrid>
      <w:tr w:rsidR="00424230" w:rsidRPr="00424230" w:rsidTr="00424230">
        <w:trPr>
          <w:tblCellSpacing w:w="0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Приложение № 1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к Положению «О проведении конкурса «Самый пожаробезопасный объект муниципальной собственности городского округа Тольятти»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</w:tbl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right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right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Председателю комиссии</w:t>
      </w:r>
    </w:p>
    <w:p w:rsidR="00424230" w:rsidRPr="00424230" w:rsidRDefault="00424230" w:rsidP="00424230">
      <w:pPr>
        <w:spacing w:after="0" w:line="240" w:lineRule="auto"/>
        <w:jc w:val="right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_____________________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ЗАЯВКА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На участие в конкурсе «Самый пожаробезопасный объект муниципальной собственности городского округа Тольятти» по номинации_____________________________________________________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___________________________________________________________________________________________________________________________________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1. Наименование организации, Ф.И.О. руководителя ______________________________________________________________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_________________________________________________________________________________________________________________________________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2. Адрес представляемого на конкурс объекта ______________________________________________________________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__________________________________________________________________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lastRenderedPageBreak/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080"/>
        <w:gridCol w:w="2415"/>
        <w:gridCol w:w="3330"/>
      </w:tblGrid>
      <w:tr w:rsidR="00424230" w:rsidRPr="00424230" w:rsidTr="00424230">
        <w:trPr>
          <w:tblCellSpacing w:w="0" w:type="dxa"/>
        </w:trPr>
        <w:tc>
          <w:tcPr>
            <w:tcW w:w="4080" w:type="dxa"/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___________________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(подпись)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«______» ___________ 2013г.</w:t>
            </w:r>
          </w:p>
        </w:tc>
        <w:tc>
          <w:tcPr>
            <w:tcW w:w="2415" w:type="dxa"/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___________________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25"/>
      </w:tblGrid>
      <w:tr w:rsidR="00424230" w:rsidRPr="00424230" w:rsidTr="00424230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Приложение № 2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к Положению «О проведении конкурса «Самый пожаробезопасный объект муниципальной собственности городского округа Тольятти»</w:t>
            </w:r>
          </w:p>
        </w:tc>
      </w:tr>
    </w:tbl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КРИТЕРИИ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оценки пожарной безопасности объектов муниципальной собственности городского округа Тольятти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tbl>
      <w:tblPr>
        <w:tblW w:w="101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3"/>
        <w:gridCol w:w="5496"/>
        <w:gridCol w:w="1723"/>
        <w:gridCol w:w="2158"/>
      </w:tblGrid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№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Оценочный балл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4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противопожарной наглядной пропаганды на специально оборудованном стенде («уголке пожарной безопасности») в доступном месте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+ 30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Количество пожаров, загораний, произошедших в здании за последнее 5 лет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За 1 пожар 10 баллов снимается от набранной суммы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Пожары, загорания вошедшие в статистический учёт (книга учёта в отделе надзорной деятельности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Отсутствие на прилегающей к зданию территории сгораемого мусора, самовольно возведённых сгораемых построек, соответствие требованиям пожарной безопасности противопожарных разрывов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+ 10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 xml:space="preserve">Отсутствие самовольно возведённых в габаритах лестничных </w:t>
            </w: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lastRenderedPageBreak/>
              <w:t>клеток, лифтовых холлов и т.д. кладовых, подсобных помещений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lastRenderedPageBreak/>
              <w:t>+ 10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lastRenderedPageBreak/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Соответствие требованиям правил пожарной безопасности и СНиП подъездных путей для пожарной техники к зданию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+ 10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исправных противопожарных водоисточников наружного противопожарного водоснабжения в радиусе 200 м от здания, соответствующих требованиям правил пожарной безопасности и СНиП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+ 10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Исправность водоисточников (гидрантов) определяется комиссионно с пуском воды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4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указателей, соответствующих требованиям НПБ 160-97 и ГОСТ 12.2.143-2009) в местах размещения противопожарных водоисточников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+ 10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обработки сгораемых конструкций чердачного помещения огнезащитным составом (для зданий с объёмной кровлей), отсутствие обрушений огнезащитного слоя штукатурки на сгораемых конструкциях перегородок, перекрытий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+ 10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Определяется наличием акта приёмки работ по обработке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Отсутствие сгораемых материалов в чердачном помещении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+ 10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Отсутствие захламлённости подвальных помещений сгораемыми материалами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+ 10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замков на дверях подвалов и люках лазов в чердачные помещения, выходов на кровлю здания, наличие информационных надписей о месте хранения ключа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+ 10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Содержание в исправном состоянии оконных проёмов подвальных помещений, остекления слуховых окон чердачных помещений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+ 10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плафонов, соответствующих конструкции светильников на электролампах в подвальных помещениях, коридорах, лестничных клетках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+ 10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калиброванных предохранителей или исправных автоматов защиты, соответствующих току нагрузки, устройств защитного отключения (УЗО) в электросетях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+ 10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Соответствие требованиям пожарной безопасности электрических сетей, электрических щитов, электроустановочной арматуры в здании, отсутствие временных участков эл. проводки, скруток жил электропроводов, оголённых участков проводки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+ 10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Соответствие требованиям пожарной безопасности путей эвакуации, эвакуационных выходов в здании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+ 20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4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и исправность, укомплектованность пожарных кранов внутреннего противопожарного водопровода (предусмотренных проектным решением)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+ 10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знаков пожарной безопасности, соответствующих требованиям НПБ 160-97, на путях эвакуации, в местах размещения первичных средств пожаротушения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+ 10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первичных средств пожаротушения в помещениях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+ 50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баллов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</w:tbl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________________________________________________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lastRenderedPageBreak/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25"/>
      </w:tblGrid>
      <w:tr w:rsidR="00424230" w:rsidRPr="00424230" w:rsidTr="00424230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        Приложение № 3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        к Положению «О проведении конкурса «Самый пожаробезопасный объект муниципальной собственности городского округа Тольятти»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</w:tbl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АКТ ОЦЕНКИ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осмотра объекта, представленного на участие в конкурсе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«Самый пожаробезопасный объект муниципальной собственности городского округа Тольятти»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Комиссия в составе: ___________________________________________________________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_____________________________________________________________________________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в рамках проведения конкурса «Самый пожаробезопасный объект муниципальной собственности» произвела «____» __________ 2013 года осмотр объекта и прилегающей территории по адресу: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_____________________________________________________________________________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наименование объекта: _________________________________________________________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Ф.И.О. руководителя __________________________________________________________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tbl>
      <w:tblPr>
        <w:tblW w:w="10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1"/>
        <w:gridCol w:w="5258"/>
        <w:gridCol w:w="1983"/>
        <w:gridCol w:w="1983"/>
      </w:tblGrid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№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Наименование критерия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Оценка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(баллы)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4.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противопожарной наглядной пропаганды на специально оборудованном стенде («уголке пожарной безопасности») в доступном месте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Количество пожаров, загораний, произошедших в здании за последние 5 лет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 xml:space="preserve">Отсутствие на прилегающей к зданию территории сгораемого мусора, самовольно возведённых сгораемых построек, соответствие требованиям пожарной безопасности </w:t>
            </w: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lastRenderedPageBreak/>
              <w:t>противопожарных разрывов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Отсутствие самовольно возведённых в габаритах лестничных клеток, лифтовых холлов и т.д. кладовых, подсобных помещений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Соответствие требованиям правил пожарной безопасности и СНиП подъездных путей для пожарной техники к зданию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исправных противопожарных водоисточников наружного противопожарного водоснабжения в радиусе 200 м от здания, соответствующих требованиям правил пожарной безопасности и СНиП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указателей, соответствующих требованиям НПБ 160-97 и ГОСТ 12.2.143-2009) в местах размещения противопожарных водоисточников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4.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обработки сгораемых конструкций чердачного помещения огнезащитным составом (для зданий с объёмной кровлей), отсутствие обрушений огнезащитного слоя штукатурки на сгораемых конструкциях перегородок, перекрытий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Отсутствие сгораемых материалов в чердачном помещении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Отсутствие захламлённости подвальных помещений сгораемыми материалами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замков на дверях подвалов и люках лазов в чердачные помещения, выходов на кровлю здания, наличие информационных надписей о месте хранения ключа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Содержание в исправном состоянии оконных проёмов подвальных помещений, остекления слуховых окон чердачных помещений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плафонов, соответствующих конструкции светильников на электролампах в подвальных помещениях, коридорах, лестничных клетках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калиброванных предохранителей или исправных автоматов защиты, соответствующих току нагрузки, устройств защитного отключения (УЗО) в электросетях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Соответствие требованиям пожарной безопасности электрических сетей, электрических щитов, электроустановочной арматуры в здании, отсутствие временных участков эл. проводки, скруток жил электропроводов, оголённых участков проводки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Соответствие требованиям пожарной безопасности путей эвакуации, эвакуационных выходов в здании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и исправность, укомплектованность пожарных кранов внутреннего противопожарного водопровода (предусмотренных проектным решением)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знаков пожарной безопасности, соответствующих требованиям НПБ 160-97, на путях эвакуации, в местах размещения первичных средств пожаротушения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Наличие первичных средств пожаротушения в помещениях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6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Итоговая оценка: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</w:tbl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41"/>
        <w:gridCol w:w="3170"/>
        <w:gridCol w:w="3144"/>
      </w:tblGrid>
      <w:tr w:rsidR="00424230" w:rsidRPr="00424230" w:rsidTr="00424230">
        <w:trPr>
          <w:tblCellSpacing w:w="0" w:type="dxa"/>
        </w:trPr>
        <w:tc>
          <w:tcPr>
            <w:tcW w:w="3330" w:type="dxa"/>
            <w:hideMark/>
          </w:tcPr>
          <w:p w:rsidR="00424230" w:rsidRPr="00424230" w:rsidRDefault="00424230" w:rsidP="00424230">
            <w:pPr>
              <w:spacing w:after="0" w:line="240" w:lineRule="auto"/>
              <w:divId w:val="1690139548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Члены комиссии:</w:t>
            </w:r>
          </w:p>
        </w:tc>
        <w:tc>
          <w:tcPr>
            <w:tcW w:w="3330" w:type="dxa"/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b/>
                <w:bCs/>
                <w:color w:val="283959"/>
                <w:sz w:val="18"/>
                <w:lang w:eastAsia="ru-RU"/>
              </w:rPr>
              <w:t>_________________</w:t>
            </w:r>
          </w:p>
        </w:tc>
        <w:tc>
          <w:tcPr>
            <w:tcW w:w="3330" w:type="dxa"/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b/>
                <w:bCs/>
                <w:color w:val="283959"/>
                <w:sz w:val="18"/>
                <w:lang w:eastAsia="ru-RU"/>
              </w:rPr>
              <w:t>_______________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3330" w:type="dxa"/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b/>
                <w:bCs/>
                <w:color w:val="283959"/>
                <w:sz w:val="18"/>
                <w:lang w:eastAsia="ru-RU"/>
              </w:rPr>
              <w:t> 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b/>
                <w:bCs/>
                <w:color w:val="283959"/>
                <w:sz w:val="18"/>
                <w:lang w:eastAsia="ru-RU"/>
              </w:rPr>
              <w:t>_________________</w:t>
            </w:r>
          </w:p>
        </w:tc>
        <w:tc>
          <w:tcPr>
            <w:tcW w:w="3330" w:type="dxa"/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b/>
                <w:bCs/>
                <w:color w:val="283959"/>
                <w:sz w:val="18"/>
                <w:lang w:eastAsia="ru-RU"/>
              </w:rPr>
              <w:t> 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b/>
                <w:bCs/>
                <w:color w:val="283959"/>
                <w:sz w:val="18"/>
                <w:lang w:eastAsia="ru-RU"/>
              </w:rPr>
              <w:t>_______________</w:t>
            </w:r>
          </w:p>
        </w:tc>
      </w:tr>
    </w:tbl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lastRenderedPageBreak/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С актом оценки ознакомлен:</w:t>
      </w:r>
      <w:r w:rsidRPr="00424230">
        <w:rPr>
          <w:rFonts w:ascii="Tahoma" w:eastAsia="Times New Roman" w:hAnsi="Tahoma" w:cs="Tahoma"/>
          <w:color w:val="283959"/>
          <w:sz w:val="18"/>
          <w:lang w:eastAsia="ru-RU"/>
        </w:rPr>
        <w:t> </w:t>
      </w: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     _________________                     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                                                                     (подпись)                            (Ф.И.О. руководителя)      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Замечания к акту: _________________________________________________________________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_____________________________________________________________________________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_____________________________________________________________________________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_____________________________________________________________________________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5"/>
      </w:tblGrid>
      <w:tr w:rsidR="00424230" w:rsidRPr="00424230" w:rsidTr="00424230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Приложение № 2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к постановлению мэрии городского округа Тольятти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от 18.02.2013 №  469-п/1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</w:tc>
      </w:tr>
    </w:tbl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СОСТАВ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комиссии по проведению конкурса «Самый пожаробезопасный объект муниципальной собственности городского округа Тольятти»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lastRenderedPageBreak/>
        <w:t> </w:t>
      </w:r>
    </w:p>
    <w:p w:rsidR="00424230" w:rsidRPr="00424230" w:rsidRDefault="00424230" w:rsidP="004242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1"/>
        <w:gridCol w:w="2558"/>
        <w:gridCol w:w="6066"/>
      </w:tblGrid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№</w:t>
            </w:r>
          </w:p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Должность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9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b/>
                <w:bCs/>
                <w:color w:val="283959"/>
                <w:sz w:val="18"/>
                <w:lang w:eastAsia="ru-RU"/>
              </w:rPr>
              <w:t>Председатель комиссии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Фирсов Константин Владимирович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Руководитель департамента общественной безопасности мэрии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9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b/>
                <w:bCs/>
                <w:color w:val="283959"/>
                <w:sz w:val="18"/>
                <w:lang w:eastAsia="ru-RU"/>
              </w:rPr>
              <w:t>Секретарь комиссии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Шумилина Ольга Викторовна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Ведущий специалист департамента общественной безопасности мэрии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9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b/>
                <w:bCs/>
                <w:color w:val="283959"/>
                <w:sz w:val="18"/>
                <w:lang w:eastAsia="ru-RU"/>
              </w:rPr>
              <w:t>Члены комиссии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Волков Валерий Геннадьевич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Инспектор II категории отдела административной практики администрации Центрального района(территориального органа) мэрии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Нетунаева Наталья Юрьевна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Начальник отдела территориального мониторинга управления ЖКХ администрации Комсомольского района (территориального органа) мэрии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Гришаткина Людмила Алексеевна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Инженер I категории финансово – экономического отдела департамента культуры мэрии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Попов Андрей Геннадьевич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Инженер по ремонту II категории отдела МТО, ОТ и ГО департамента образования мэрии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Демин Артем Михайлович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Главный специалист отдела планирования и развития Управления физической культуры и спорта мэрии</w:t>
            </w:r>
          </w:p>
        </w:tc>
      </w:tr>
      <w:tr w:rsidR="00424230" w:rsidRPr="00424230" w:rsidTr="0042423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Воробьев Сергей Юрьевич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230" w:rsidRPr="00424230" w:rsidRDefault="00424230" w:rsidP="00424230">
            <w:pPr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424230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Инспектор отдела надзорной деятельности городского округа Тольятти и муниципального района Ставропольский (по согласованию)</w:t>
            </w:r>
          </w:p>
        </w:tc>
      </w:tr>
    </w:tbl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424230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 </w:t>
      </w:r>
    </w:p>
    <w:p w:rsidR="00424230" w:rsidRPr="00424230" w:rsidRDefault="00424230" w:rsidP="00424230">
      <w:pPr>
        <w:spacing w:after="0" w:line="240" w:lineRule="auto"/>
        <w:jc w:val="center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______________________________________________</w:t>
      </w:r>
    </w:p>
    <w:p w:rsidR="00424230" w:rsidRPr="00424230" w:rsidRDefault="00424230" w:rsidP="00424230">
      <w:pPr>
        <w:spacing w:after="0" w:line="240" w:lineRule="auto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424230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t> </w:t>
      </w:r>
    </w:p>
    <w:p w:rsidR="00860202" w:rsidRPr="00424230" w:rsidRDefault="00860202" w:rsidP="00424230"/>
    <w:sectPr w:rsidR="00860202" w:rsidRPr="00424230" w:rsidSect="0086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0A15"/>
    <w:rsid w:val="00000821"/>
    <w:rsid w:val="000058CE"/>
    <w:rsid w:val="000149F5"/>
    <w:rsid w:val="00017510"/>
    <w:rsid w:val="000211D8"/>
    <w:rsid w:val="00024D09"/>
    <w:rsid w:val="00026CD9"/>
    <w:rsid w:val="00030DEB"/>
    <w:rsid w:val="00032D7A"/>
    <w:rsid w:val="00032D8B"/>
    <w:rsid w:val="00034BAA"/>
    <w:rsid w:val="00044E84"/>
    <w:rsid w:val="000461DC"/>
    <w:rsid w:val="00046C1A"/>
    <w:rsid w:val="0005385E"/>
    <w:rsid w:val="00054C76"/>
    <w:rsid w:val="00061182"/>
    <w:rsid w:val="00062574"/>
    <w:rsid w:val="00063C61"/>
    <w:rsid w:val="00065C62"/>
    <w:rsid w:val="00066344"/>
    <w:rsid w:val="00070D6E"/>
    <w:rsid w:val="000722C1"/>
    <w:rsid w:val="00073E53"/>
    <w:rsid w:val="000748ED"/>
    <w:rsid w:val="00076171"/>
    <w:rsid w:val="0007636C"/>
    <w:rsid w:val="00087040"/>
    <w:rsid w:val="00091770"/>
    <w:rsid w:val="00092EDC"/>
    <w:rsid w:val="00094B5D"/>
    <w:rsid w:val="00096078"/>
    <w:rsid w:val="00097DBA"/>
    <w:rsid w:val="000A78C8"/>
    <w:rsid w:val="000B132C"/>
    <w:rsid w:val="000B302E"/>
    <w:rsid w:val="000B40FB"/>
    <w:rsid w:val="000B4585"/>
    <w:rsid w:val="000B58E1"/>
    <w:rsid w:val="000B5B0E"/>
    <w:rsid w:val="000B638D"/>
    <w:rsid w:val="000B6C61"/>
    <w:rsid w:val="000C6D7B"/>
    <w:rsid w:val="000D003A"/>
    <w:rsid w:val="000D32C5"/>
    <w:rsid w:val="000D4596"/>
    <w:rsid w:val="000E172E"/>
    <w:rsid w:val="000E525A"/>
    <w:rsid w:val="000E78BD"/>
    <w:rsid w:val="000E7CCA"/>
    <w:rsid w:val="000F0BC7"/>
    <w:rsid w:val="000F1182"/>
    <w:rsid w:val="000F2B55"/>
    <w:rsid w:val="000F2C3B"/>
    <w:rsid w:val="000F7554"/>
    <w:rsid w:val="001003C2"/>
    <w:rsid w:val="00100A67"/>
    <w:rsid w:val="00102298"/>
    <w:rsid w:val="00106247"/>
    <w:rsid w:val="0010658C"/>
    <w:rsid w:val="001103AD"/>
    <w:rsid w:val="00112B67"/>
    <w:rsid w:val="00113845"/>
    <w:rsid w:val="00127735"/>
    <w:rsid w:val="00127927"/>
    <w:rsid w:val="0013382A"/>
    <w:rsid w:val="00133D1B"/>
    <w:rsid w:val="00136960"/>
    <w:rsid w:val="00137926"/>
    <w:rsid w:val="00137DE5"/>
    <w:rsid w:val="001420AF"/>
    <w:rsid w:val="001436AC"/>
    <w:rsid w:val="00155886"/>
    <w:rsid w:val="00157ABC"/>
    <w:rsid w:val="001617FB"/>
    <w:rsid w:val="0016203E"/>
    <w:rsid w:val="00165FC0"/>
    <w:rsid w:val="00165FF7"/>
    <w:rsid w:val="00166690"/>
    <w:rsid w:val="00170FE3"/>
    <w:rsid w:val="0017222E"/>
    <w:rsid w:val="00175D2B"/>
    <w:rsid w:val="001807E1"/>
    <w:rsid w:val="00187B03"/>
    <w:rsid w:val="001915E3"/>
    <w:rsid w:val="00194354"/>
    <w:rsid w:val="00194EB9"/>
    <w:rsid w:val="001A0EE5"/>
    <w:rsid w:val="001A28C4"/>
    <w:rsid w:val="001B0138"/>
    <w:rsid w:val="001B0229"/>
    <w:rsid w:val="001B1D9E"/>
    <w:rsid w:val="001B4E9B"/>
    <w:rsid w:val="001B63B9"/>
    <w:rsid w:val="001B6F13"/>
    <w:rsid w:val="001C2F56"/>
    <w:rsid w:val="001C3AEF"/>
    <w:rsid w:val="001C6A61"/>
    <w:rsid w:val="001D2F59"/>
    <w:rsid w:val="001E0A81"/>
    <w:rsid w:val="001E2A2F"/>
    <w:rsid w:val="001F7D2A"/>
    <w:rsid w:val="00201102"/>
    <w:rsid w:val="0020199F"/>
    <w:rsid w:val="00203790"/>
    <w:rsid w:val="002112D5"/>
    <w:rsid w:val="0021156B"/>
    <w:rsid w:val="002116FD"/>
    <w:rsid w:val="00215B3A"/>
    <w:rsid w:val="00225074"/>
    <w:rsid w:val="002306E5"/>
    <w:rsid w:val="00231442"/>
    <w:rsid w:val="00233C56"/>
    <w:rsid w:val="00241EA6"/>
    <w:rsid w:val="002443FE"/>
    <w:rsid w:val="00247532"/>
    <w:rsid w:val="00253024"/>
    <w:rsid w:val="002556AE"/>
    <w:rsid w:val="0025581C"/>
    <w:rsid w:val="002604E3"/>
    <w:rsid w:val="00263356"/>
    <w:rsid w:val="00263C66"/>
    <w:rsid w:val="00271AE8"/>
    <w:rsid w:val="002720DF"/>
    <w:rsid w:val="00274E22"/>
    <w:rsid w:val="002752A3"/>
    <w:rsid w:val="002760A3"/>
    <w:rsid w:val="002807DD"/>
    <w:rsid w:val="00282F4B"/>
    <w:rsid w:val="002835D9"/>
    <w:rsid w:val="0028486A"/>
    <w:rsid w:val="0028573B"/>
    <w:rsid w:val="00286463"/>
    <w:rsid w:val="00287158"/>
    <w:rsid w:val="00287D87"/>
    <w:rsid w:val="00290236"/>
    <w:rsid w:val="0029035C"/>
    <w:rsid w:val="00291B5E"/>
    <w:rsid w:val="00292859"/>
    <w:rsid w:val="00293641"/>
    <w:rsid w:val="002954A7"/>
    <w:rsid w:val="00296F72"/>
    <w:rsid w:val="002978E8"/>
    <w:rsid w:val="00297D9E"/>
    <w:rsid w:val="002A5D9A"/>
    <w:rsid w:val="002A76AA"/>
    <w:rsid w:val="002B143D"/>
    <w:rsid w:val="002B373A"/>
    <w:rsid w:val="002B5D51"/>
    <w:rsid w:val="002C1975"/>
    <w:rsid w:val="002C22CB"/>
    <w:rsid w:val="002C2921"/>
    <w:rsid w:val="002C3A3A"/>
    <w:rsid w:val="002C540B"/>
    <w:rsid w:val="002C5AA5"/>
    <w:rsid w:val="002C6E12"/>
    <w:rsid w:val="002C6EBB"/>
    <w:rsid w:val="002D02C0"/>
    <w:rsid w:val="002D4A4C"/>
    <w:rsid w:val="002D6291"/>
    <w:rsid w:val="002E0D35"/>
    <w:rsid w:val="002E2E56"/>
    <w:rsid w:val="002E3C9F"/>
    <w:rsid w:val="002E794E"/>
    <w:rsid w:val="002F404E"/>
    <w:rsid w:val="002F67C2"/>
    <w:rsid w:val="00301229"/>
    <w:rsid w:val="0030136C"/>
    <w:rsid w:val="0030329B"/>
    <w:rsid w:val="00304502"/>
    <w:rsid w:val="00304C15"/>
    <w:rsid w:val="00307ACC"/>
    <w:rsid w:val="00310AB2"/>
    <w:rsid w:val="00310E4D"/>
    <w:rsid w:val="00311132"/>
    <w:rsid w:val="003118F6"/>
    <w:rsid w:val="00311D0F"/>
    <w:rsid w:val="00313B57"/>
    <w:rsid w:val="003141EA"/>
    <w:rsid w:val="003162B2"/>
    <w:rsid w:val="00321418"/>
    <w:rsid w:val="00333A2B"/>
    <w:rsid w:val="00334EB3"/>
    <w:rsid w:val="0033536D"/>
    <w:rsid w:val="00335560"/>
    <w:rsid w:val="00336900"/>
    <w:rsid w:val="00336F67"/>
    <w:rsid w:val="003370EE"/>
    <w:rsid w:val="00340543"/>
    <w:rsid w:val="00345AE9"/>
    <w:rsid w:val="00346CC0"/>
    <w:rsid w:val="0034740F"/>
    <w:rsid w:val="00352D54"/>
    <w:rsid w:val="0035372E"/>
    <w:rsid w:val="00354B59"/>
    <w:rsid w:val="00354CB0"/>
    <w:rsid w:val="003554D6"/>
    <w:rsid w:val="00355DB7"/>
    <w:rsid w:val="003571AB"/>
    <w:rsid w:val="003577C6"/>
    <w:rsid w:val="003633DE"/>
    <w:rsid w:val="0037220F"/>
    <w:rsid w:val="003733B7"/>
    <w:rsid w:val="00375DF0"/>
    <w:rsid w:val="00382EB9"/>
    <w:rsid w:val="00383C7A"/>
    <w:rsid w:val="00384862"/>
    <w:rsid w:val="00385CC6"/>
    <w:rsid w:val="00396593"/>
    <w:rsid w:val="003A3A1E"/>
    <w:rsid w:val="003A5CED"/>
    <w:rsid w:val="003C09CA"/>
    <w:rsid w:val="003C1376"/>
    <w:rsid w:val="003C279F"/>
    <w:rsid w:val="003C3B16"/>
    <w:rsid w:val="003C66AD"/>
    <w:rsid w:val="003D1AFA"/>
    <w:rsid w:val="003D1DF3"/>
    <w:rsid w:val="003D20C8"/>
    <w:rsid w:val="003D26D8"/>
    <w:rsid w:val="003D2F4D"/>
    <w:rsid w:val="003D75EB"/>
    <w:rsid w:val="003D775C"/>
    <w:rsid w:val="003D7B32"/>
    <w:rsid w:val="003E0F03"/>
    <w:rsid w:val="003E3D01"/>
    <w:rsid w:val="003E7F5D"/>
    <w:rsid w:val="003F1DBE"/>
    <w:rsid w:val="003F3ECC"/>
    <w:rsid w:val="00401AD5"/>
    <w:rsid w:val="00402374"/>
    <w:rsid w:val="00403294"/>
    <w:rsid w:val="00403BDB"/>
    <w:rsid w:val="00407DFE"/>
    <w:rsid w:val="0041222C"/>
    <w:rsid w:val="00414E74"/>
    <w:rsid w:val="00416147"/>
    <w:rsid w:val="00423A68"/>
    <w:rsid w:val="004241B8"/>
    <w:rsid w:val="00424230"/>
    <w:rsid w:val="00425307"/>
    <w:rsid w:val="00426917"/>
    <w:rsid w:val="00435B90"/>
    <w:rsid w:val="00436AEC"/>
    <w:rsid w:val="00437EC4"/>
    <w:rsid w:val="00444D46"/>
    <w:rsid w:val="00446FE4"/>
    <w:rsid w:val="00451F81"/>
    <w:rsid w:val="00452083"/>
    <w:rsid w:val="004527A4"/>
    <w:rsid w:val="00453E2E"/>
    <w:rsid w:val="00456C2F"/>
    <w:rsid w:val="004608D5"/>
    <w:rsid w:val="00461AA5"/>
    <w:rsid w:val="0046368A"/>
    <w:rsid w:val="00465CB4"/>
    <w:rsid w:val="00467AAA"/>
    <w:rsid w:val="004740E6"/>
    <w:rsid w:val="004811A4"/>
    <w:rsid w:val="0048289D"/>
    <w:rsid w:val="00484DD7"/>
    <w:rsid w:val="00485289"/>
    <w:rsid w:val="00485A7B"/>
    <w:rsid w:val="00497664"/>
    <w:rsid w:val="004A4CDE"/>
    <w:rsid w:val="004B071E"/>
    <w:rsid w:val="004B371B"/>
    <w:rsid w:val="004B4C95"/>
    <w:rsid w:val="004B598A"/>
    <w:rsid w:val="004B60C4"/>
    <w:rsid w:val="004C4F11"/>
    <w:rsid w:val="004C59C2"/>
    <w:rsid w:val="004C59D4"/>
    <w:rsid w:val="004D5B82"/>
    <w:rsid w:val="004E1CE2"/>
    <w:rsid w:val="004E3564"/>
    <w:rsid w:val="004E4E2D"/>
    <w:rsid w:val="004E64A7"/>
    <w:rsid w:val="004F0AA8"/>
    <w:rsid w:val="004F35BB"/>
    <w:rsid w:val="004F57AC"/>
    <w:rsid w:val="004F68E6"/>
    <w:rsid w:val="004F7BAA"/>
    <w:rsid w:val="00501A80"/>
    <w:rsid w:val="0050300D"/>
    <w:rsid w:val="005071A9"/>
    <w:rsid w:val="00510F9E"/>
    <w:rsid w:val="00511E02"/>
    <w:rsid w:val="00517187"/>
    <w:rsid w:val="00517556"/>
    <w:rsid w:val="0051764C"/>
    <w:rsid w:val="00517A1E"/>
    <w:rsid w:val="005220F8"/>
    <w:rsid w:val="00523FF4"/>
    <w:rsid w:val="00524225"/>
    <w:rsid w:val="00524507"/>
    <w:rsid w:val="005262F1"/>
    <w:rsid w:val="0053020E"/>
    <w:rsid w:val="0053025D"/>
    <w:rsid w:val="00530276"/>
    <w:rsid w:val="00531A47"/>
    <w:rsid w:val="005332AA"/>
    <w:rsid w:val="00533A28"/>
    <w:rsid w:val="00535864"/>
    <w:rsid w:val="00540EF7"/>
    <w:rsid w:val="0054120F"/>
    <w:rsid w:val="00541243"/>
    <w:rsid w:val="00541C5B"/>
    <w:rsid w:val="005426F7"/>
    <w:rsid w:val="00551A76"/>
    <w:rsid w:val="00553665"/>
    <w:rsid w:val="005544B3"/>
    <w:rsid w:val="0055596A"/>
    <w:rsid w:val="00561C2A"/>
    <w:rsid w:val="00565D92"/>
    <w:rsid w:val="005725E1"/>
    <w:rsid w:val="00572937"/>
    <w:rsid w:val="00573913"/>
    <w:rsid w:val="00573F3F"/>
    <w:rsid w:val="0057525D"/>
    <w:rsid w:val="005777F4"/>
    <w:rsid w:val="00577C7C"/>
    <w:rsid w:val="005824CB"/>
    <w:rsid w:val="0058716A"/>
    <w:rsid w:val="005901AE"/>
    <w:rsid w:val="00590313"/>
    <w:rsid w:val="00594EF8"/>
    <w:rsid w:val="005A133B"/>
    <w:rsid w:val="005A5A46"/>
    <w:rsid w:val="005A69CF"/>
    <w:rsid w:val="005A6DA1"/>
    <w:rsid w:val="005B2562"/>
    <w:rsid w:val="005B38E2"/>
    <w:rsid w:val="005B6299"/>
    <w:rsid w:val="005B6740"/>
    <w:rsid w:val="005C010D"/>
    <w:rsid w:val="005D07E6"/>
    <w:rsid w:val="005D09F0"/>
    <w:rsid w:val="005D3196"/>
    <w:rsid w:val="005D4367"/>
    <w:rsid w:val="005D7E21"/>
    <w:rsid w:val="005D7F72"/>
    <w:rsid w:val="005F0D78"/>
    <w:rsid w:val="005F1C4C"/>
    <w:rsid w:val="005F2E3F"/>
    <w:rsid w:val="005F5113"/>
    <w:rsid w:val="00603313"/>
    <w:rsid w:val="00604CBA"/>
    <w:rsid w:val="006073FA"/>
    <w:rsid w:val="006112B4"/>
    <w:rsid w:val="00612600"/>
    <w:rsid w:val="006140E5"/>
    <w:rsid w:val="00616D8B"/>
    <w:rsid w:val="006209E4"/>
    <w:rsid w:val="00623D62"/>
    <w:rsid w:val="00624947"/>
    <w:rsid w:val="00626BF7"/>
    <w:rsid w:val="00626ECC"/>
    <w:rsid w:val="00627E5A"/>
    <w:rsid w:val="00631059"/>
    <w:rsid w:val="00632FCC"/>
    <w:rsid w:val="00634C27"/>
    <w:rsid w:val="00640EFB"/>
    <w:rsid w:val="00643484"/>
    <w:rsid w:val="006457ED"/>
    <w:rsid w:val="0065123C"/>
    <w:rsid w:val="00651A04"/>
    <w:rsid w:val="006539D3"/>
    <w:rsid w:val="00654A67"/>
    <w:rsid w:val="00655D77"/>
    <w:rsid w:val="0066080D"/>
    <w:rsid w:val="00660A4E"/>
    <w:rsid w:val="00661C8F"/>
    <w:rsid w:val="006657C4"/>
    <w:rsid w:val="00666043"/>
    <w:rsid w:val="006729C1"/>
    <w:rsid w:val="00672ED6"/>
    <w:rsid w:val="00690CF9"/>
    <w:rsid w:val="00692149"/>
    <w:rsid w:val="0069458D"/>
    <w:rsid w:val="00696AD5"/>
    <w:rsid w:val="006A228B"/>
    <w:rsid w:val="006A22E8"/>
    <w:rsid w:val="006A6CF4"/>
    <w:rsid w:val="006A7033"/>
    <w:rsid w:val="006B2B8C"/>
    <w:rsid w:val="006B59C7"/>
    <w:rsid w:val="006C568E"/>
    <w:rsid w:val="006C7191"/>
    <w:rsid w:val="006C72EC"/>
    <w:rsid w:val="006C73C8"/>
    <w:rsid w:val="006C7644"/>
    <w:rsid w:val="006D0501"/>
    <w:rsid w:val="006D077B"/>
    <w:rsid w:val="006D676F"/>
    <w:rsid w:val="006D70ED"/>
    <w:rsid w:val="006E0591"/>
    <w:rsid w:val="006E24D6"/>
    <w:rsid w:val="006E7559"/>
    <w:rsid w:val="006F6743"/>
    <w:rsid w:val="00702328"/>
    <w:rsid w:val="00702794"/>
    <w:rsid w:val="00703E47"/>
    <w:rsid w:val="007065DB"/>
    <w:rsid w:val="00710E21"/>
    <w:rsid w:val="007113D2"/>
    <w:rsid w:val="0071447D"/>
    <w:rsid w:val="00714A4D"/>
    <w:rsid w:val="00714BBB"/>
    <w:rsid w:val="00714EA4"/>
    <w:rsid w:val="00716A37"/>
    <w:rsid w:val="007233B9"/>
    <w:rsid w:val="0072656F"/>
    <w:rsid w:val="00727C56"/>
    <w:rsid w:val="00730456"/>
    <w:rsid w:val="007305E7"/>
    <w:rsid w:val="007307E7"/>
    <w:rsid w:val="007322B2"/>
    <w:rsid w:val="007442D7"/>
    <w:rsid w:val="00745283"/>
    <w:rsid w:val="007510C3"/>
    <w:rsid w:val="00756F29"/>
    <w:rsid w:val="00757E26"/>
    <w:rsid w:val="0076033C"/>
    <w:rsid w:val="00761DE2"/>
    <w:rsid w:val="007648A2"/>
    <w:rsid w:val="00765556"/>
    <w:rsid w:val="0076568A"/>
    <w:rsid w:val="0076626A"/>
    <w:rsid w:val="007675DB"/>
    <w:rsid w:val="007705DB"/>
    <w:rsid w:val="00770A15"/>
    <w:rsid w:val="00770F07"/>
    <w:rsid w:val="007754AE"/>
    <w:rsid w:val="00780E4D"/>
    <w:rsid w:val="00781342"/>
    <w:rsid w:val="00782DA3"/>
    <w:rsid w:val="00784327"/>
    <w:rsid w:val="00785019"/>
    <w:rsid w:val="00787487"/>
    <w:rsid w:val="00790367"/>
    <w:rsid w:val="00791A82"/>
    <w:rsid w:val="00794042"/>
    <w:rsid w:val="00795FCA"/>
    <w:rsid w:val="00796F2E"/>
    <w:rsid w:val="00797471"/>
    <w:rsid w:val="00797AAE"/>
    <w:rsid w:val="007A154E"/>
    <w:rsid w:val="007A405F"/>
    <w:rsid w:val="007A5BC6"/>
    <w:rsid w:val="007A6228"/>
    <w:rsid w:val="007A6901"/>
    <w:rsid w:val="007A77A0"/>
    <w:rsid w:val="007B4882"/>
    <w:rsid w:val="007B5FA3"/>
    <w:rsid w:val="007C18F5"/>
    <w:rsid w:val="007C1D89"/>
    <w:rsid w:val="007C7471"/>
    <w:rsid w:val="007C7E62"/>
    <w:rsid w:val="007D0269"/>
    <w:rsid w:val="007D0BFB"/>
    <w:rsid w:val="007D4089"/>
    <w:rsid w:val="007D491B"/>
    <w:rsid w:val="007D4E66"/>
    <w:rsid w:val="007D75A1"/>
    <w:rsid w:val="007E0E23"/>
    <w:rsid w:val="007E1E93"/>
    <w:rsid w:val="007E232E"/>
    <w:rsid w:val="007E3685"/>
    <w:rsid w:val="007E4428"/>
    <w:rsid w:val="007E4B1C"/>
    <w:rsid w:val="007E7A72"/>
    <w:rsid w:val="007F181F"/>
    <w:rsid w:val="007F3700"/>
    <w:rsid w:val="007F3B65"/>
    <w:rsid w:val="007F3BBB"/>
    <w:rsid w:val="007F4DD1"/>
    <w:rsid w:val="00806E41"/>
    <w:rsid w:val="00810294"/>
    <w:rsid w:val="00810500"/>
    <w:rsid w:val="008135ED"/>
    <w:rsid w:val="00815098"/>
    <w:rsid w:val="00816477"/>
    <w:rsid w:val="008168B3"/>
    <w:rsid w:val="00822C48"/>
    <w:rsid w:val="0083086E"/>
    <w:rsid w:val="00830F38"/>
    <w:rsid w:val="008327CE"/>
    <w:rsid w:val="008429CF"/>
    <w:rsid w:val="00843DFB"/>
    <w:rsid w:val="008462F4"/>
    <w:rsid w:val="008542D0"/>
    <w:rsid w:val="0085474E"/>
    <w:rsid w:val="00860202"/>
    <w:rsid w:val="00861DCB"/>
    <w:rsid w:val="00862558"/>
    <w:rsid w:val="00863416"/>
    <w:rsid w:val="00864012"/>
    <w:rsid w:val="00867306"/>
    <w:rsid w:val="00867D96"/>
    <w:rsid w:val="00872153"/>
    <w:rsid w:val="00872D29"/>
    <w:rsid w:val="0087536E"/>
    <w:rsid w:val="00877EA3"/>
    <w:rsid w:val="0088094A"/>
    <w:rsid w:val="00883547"/>
    <w:rsid w:val="00883CB8"/>
    <w:rsid w:val="00886665"/>
    <w:rsid w:val="008915B6"/>
    <w:rsid w:val="00897232"/>
    <w:rsid w:val="00897826"/>
    <w:rsid w:val="008A046D"/>
    <w:rsid w:val="008A41C3"/>
    <w:rsid w:val="008A5735"/>
    <w:rsid w:val="008A6D1D"/>
    <w:rsid w:val="008B1ED3"/>
    <w:rsid w:val="008B5AF5"/>
    <w:rsid w:val="008B7E2A"/>
    <w:rsid w:val="008C3C5F"/>
    <w:rsid w:val="008C3CC5"/>
    <w:rsid w:val="008C5EB6"/>
    <w:rsid w:val="008C7ED0"/>
    <w:rsid w:val="008D12DD"/>
    <w:rsid w:val="008D430A"/>
    <w:rsid w:val="008D432B"/>
    <w:rsid w:val="008D4F1A"/>
    <w:rsid w:val="008E04E3"/>
    <w:rsid w:val="008E3531"/>
    <w:rsid w:val="008E60F1"/>
    <w:rsid w:val="008E6D99"/>
    <w:rsid w:val="008E6F7B"/>
    <w:rsid w:val="008F5837"/>
    <w:rsid w:val="00912B18"/>
    <w:rsid w:val="00915486"/>
    <w:rsid w:val="00915D04"/>
    <w:rsid w:val="0092052A"/>
    <w:rsid w:val="009216CE"/>
    <w:rsid w:val="009221F7"/>
    <w:rsid w:val="00922CA5"/>
    <w:rsid w:val="00924C13"/>
    <w:rsid w:val="00927D28"/>
    <w:rsid w:val="00930419"/>
    <w:rsid w:val="00932125"/>
    <w:rsid w:val="009327E0"/>
    <w:rsid w:val="00932A02"/>
    <w:rsid w:val="009337D8"/>
    <w:rsid w:val="0093540C"/>
    <w:rsid w:val="00936FDA"/>
    <w:rsid w:val="009417AB"/>
    <w:rsid w:val="009472FA"/>
    <w:rsid w:val="0094789F"/>
    <w:rsid w:val="00951D69"/>
    <w:rsid w:val="00957D29"/>
    <w:rsid w:val="00965C41"/>
    <w:rsid w:val="0097207D"/>
    <w:rsid w:val="009730DB"/>
    <w:rsid w:val="00975DED"/>
    <w:rsid w:val="009761FD"/>
    <w:rsid w:val="009765EE"/>
    <w:rsid w:val="009779AC"/>
    <w:rsid w:val="009840BC"/>
    <w:rsid w:val="00985CDA"/>
    <w:rsid w:val="009978E9"/>
    <w:rsid w:val="009A0461"/>
    <w:rsid w:val="009A4574"/>
    <w:rsid w:val="009A626C"/>
    <w:rsid w:val="009A639A"/>
    <w:rsid w:val="009A6B7C"/>
    <w:rsid w:val="009B02FC"/>
    <w:rsid w:val="009B4CAD"/>
    <w:rsid w:val="009B67FE"/>
    <w:rsid w:val="009C16BD"/>
    <w:rsid w:val="009C4D5D"/>
    <w:rsid w:val="009C72A6"/>
    <w:rsid w:val="009C7F70"/>
    <w:rsid w:val="009D2E24"/>
    <w:rsid w:val="009E37DC"/>
    <w:rsid w:val="009F25AA"/>
    <w:rsid w:val="009F6F6F"/>
    <w:rsid w:val="00A060C1"/>
    <w:rsid w:val="00A10DA0"/>
    <w:rsid w:val="00A14345"/>
    <w:rsid w:val="00A14F0F"/>
    <w:rsid w:val="00A1520C"/>
    <w:rsid w:val="00A228E5"/>
    <w:rsid w:val="00A23F83"/>
    <w:rsid w:val="00A27B85"/>
    <w:rsid w:val="00A27C4F"/>
    <w:rsid w:val="00A35BC5"/>
    <w:rsid w:val="00A3609A"/>
    <w:rsid w:val="00A4054C"/>
    <w:rsid w:val="00A40A9E"/>
    <w:rsid w:val="00A41FFA"/>
    <w:rsid w:val="00A43819"/>
    <w:rsid w:val="00A43AA3"/>
    <w:rsid w:val="00A45B6C"/>
    <w:rsid w:val="00A46EC0"/>
    <w:rsid w:val="00A524B4"/>
    <w:rsid w:val="00A54096"/>
    <w:rsid w:val="00A55AFF"/>
    <w:rsid w:val="00A55F09"/>
    <w:rsid w:val="00A60011"/>
    <w:rsid w:val="00A61305"/>
    <w:rsid w:val="00A6573D"/>
    <w:rsid w:val="00A6668B"/>
    <w:rsid w:val="00A66ECE"/>
    <w:rsid w:val="00A6737B"/>
    <w:rsid w:val="00A70DC0"/>
    <w:rsid w:val="00A7537B"/>
    <w:rsid w:val="00A77B51"/>
    <w:rsid w:val="00A8048C"/>
    <w:rsid w:val="00A81CE8"/>
    <w:rsid w:val="00A82191"/>
    <w:rsid w:val="00A825EA"/>
    <w:rsid w:val="00A82EDD"/>
    <w:rsid w:val="00A9092A"/>
    <w:rsid w:val="00A94AD2"/>
    <w:rsid w:val="00A94CB3"/>
    <w:rsid w:val="00A958A1"/>
    <w:rsid w:val="00AA59D8"/>
    <w:rsid w:val="00AA77AE"/>
    <w:rsid w:val="00AB00F4"/>
    <w:rsid w:val="00AB1A49"/>
    <w:rsid w:val="00AB39DB"/>
    <w:rsid w:val="00AB4E26"/>
    <w:rsid w:val="00AB51AD"/>
    <w:rsid w:val="00AB7968"/>
    <w:rsid w:val="00AC37F4"/>
    <w:rsid w:val="00AC7B92"/>
    <w:rsid w:val="00AD2A15"/>
    <w:rsid w:val="00AD2DDC"/>
    <w:rsid w:val="00AD4509"/>
    <w:rsid w:val="00AD7E8B"/>
    <w:rsid w:val="00AE01E9"/>
    <w:rsid w:val="00AE1F66"/>
    <w:rsid w:val="00AE62E9"/>
    <w:rsid w:val="00AE6400"/>
    <w:rsid w:val="00AF5355"/>
    <w:rsid w:val="00B04DD5"/>
    <w:rsid w:val="00B06F4D"/>
    <w:rsid w:val="00B1104D"/>
    <w:rsid w:val="00B1359E"/>
    <w:rsid w:val="00B14D62"/>
    <w:rsid w:val="00B170C3"/>
    <w:rsid w:val="00B17B7D"/>
    <w:rsid w:val="00B17F77"/>
    <w:rsid w:val="00B21099"/>
    <w:rsid w:val="00B22BF2"/>
    <w:rsid w:val="00B22C7D"/>
    <w:rsid w:val="00B24261"/>
    <w:rsid w:val="00B2471C"/>
    <w:rsid w:val="00B25A39"/>
    <w:rsid w:val="00B26271"/>
    <w:rsid w:val="00B3012E"/>
    <w:rsid w:val="00B30489"/>
    <w:rsid w:val="00B32E6F"/>
    <w:rsid w:val="00B33B67"/>
    <w:rsid w:val="00B348DD"/>
    <w:rsid w:val="00B40818"/>
    <w:rsid w:val="00B40C5D"/>
    <w:rsid w:val="00B430FD"/>
    <w:rsid w:val="00B4563D"/>
    <w:rsid w:val="00B53621"/>
    <w:rsid w:val="00B54F28"/>
    <w:rsid w:val="00B56792"/>
    <w:rsid w:val="00B6435A"/>
    <w:rsid w:val="00B64D31"/>
    <w:rsid w:val="00B7028B"/>
    <w:rsid w:val="00B70BFC"/>
    <w:rsid w:val="00B716A3"/>
    <w:rsid w:val="00B71A4F"/>
    <w:rsid w:val="00B73BAD"/>
    <w:rsid w:val="00B747AD"/>
    <w:rsid w:val="00B85743"/>
    <w:rsid w:val="00B85B47"/>
    <w:rsid w:val="00B961AD"/>
    <w:rsid w:val="00BA0699"/>
    <w:rsid w:val="00BA1BF2"/>
    <w:rsid w:val="00BA31CC"/>
    <w:rsid w:val="00BA4C14"/>
    <w:rsid w:val="00BA6199"/>
    <w:rsid w:val="00BA6D64"/>
    <w:rsid w:val="00BA7E5C"/>
    <w:rsid w:val="00BA7EA6"/>
    <w:rsid w:val="00BB171A"/>
    <w:rsid w:val="00BC0A2F"/>
    <w:rsid w:val="00BC5C1D"/>
    <w:rsid w:val="00BC7406"/>
    <w:rsid w:val="00BD690F"/>
    <w:rsid w:val="00BD6D79"/>
    <w:rsid w:val="00BD7F7E"/>
    <w:rsid w:val="00BE0161"/>
    <w:rsid w:val="00BE0E49"/>
    <w:rsid w:val="00BE64A6"/>
    <w:rsid w:val="00BF00F8"/>
    <w:rsid w:val="00BF04CF"/>
    <w:rsid w:val="00BF15D2"/>
    <w:rsid w:val="00BF56DD"/>
    <w:rsid w:val="00BF5D9F"/>
    <w:rsid w:val="00BF703F"/>
    <w:rsid w:val="00C040F8"/>
    <w:rsid w:val="00C04664"/>
    <w:rsid w:val="00C04E3B"/>
    <w:rsid w:val="00C04EF5"/>
    <w:rsid w:val="00C07F5A"/>
    <w:rsid w:val="00C10DBD"/>
    <w:rsid w:val="00C12680"/>
    <w:rsid w:val="00C1574C"/>
    <w:rsid w:val="00C21527"/>
    <w:rsid w:val="00C227DD"/>
    <w:rsid w:val="00C23A72"/>
    <w:rsid w:val="00C241B5"/>
    <w:rsid w:val="00C25117"/>
    <w:rsid w:val="00C26EB0"/>
    <w:rsid w:val="00C27364"/>
    <w:rsid w:val="00C35D30"/>
    <w:rsid w:val="00C40E48"/>
    <w:rsid w:val="00C42C2C"/>
    <w:rsid w:val="00C43F7B"/>
    <w:rsid w:val="00C468A7"/>
    <w:rsid w:val="00C53061"/>
    <w:rsid w:val="00C537A2"/>
    <w:rsid w:val="00C537BD"/>
    <w:rsid w:val="00C55143"/>
    <w:rsid w:val="00C55B6B"/>
    <w:rsid w:val="00C56343"/>
    <w:rsid w:val="00C63CD3"/>
    <w:rsid w:val="00C64BC7"/>
    <w:rsid w:val="00C65818"/>
    <w:rsid w:val="00C65F48"/>
    <w:rsid w:val="00C70F67"/>
    <w:rsid w:val="00C717CC"/>
    <w:rsid w:val="00C721E3"/>
    <w:rsid w:val="00C730D6"/>
    <w:rsid w:val="00C7503C"/>
    <w:rsid w:val="00C7732C"/>
    <w:rsid w:val="00C81169"/>
    <w:rsid w:val="00C8171F"/>
    <w:rsid w:val="00C82AE5"/>
    <w:rsid w:val="00C8329B"/>
    <w:rsid w:val="00C8448F"/>
    <w:rsid w:val="00C84851"/>
    <w:rsid w:val="00C8629A"/>
    <w:rsid w:val="00C8778B"/>
    <w:rsid w:val="00C877FC"/>
    <w:rsid w:val="00C9081D"/>
    <w:rsid w:val="00C90E43"/>
    <w:rsid w:val="00C928FF"/>
    <w:rsid w:val="00C95C86"/>
    <w:rsid w:val="00C9615D"/>
    <w:rsid w:val="00C977D1"/>
    <w:rsid w:val="00CA032D"/>
    <w:rsid w:val="00CA1EC9"/>
    <w:rsid w:val="00CA2C70"/>
    <w:rsid w:val="00CA6EE4"/>
    <w:rsid w:val="00CB06DF"/>
    <w:rsid w:val="00CB2599"/>
    <w:rsid w:val="00CB2F67"/>
    <w:rsid w:val="00CB6372"/>
    <w:rsid w:val="00CC1C1B"/>
    <w:rsid w:val="00CC3B2B"/>
    <w:rsid w:val="00CC50C0"/>
    <w:rsid w:val="00CD07BF"/>
    <w:rsid w:val="00CD24A7"/>
    <w:rsid w:val="00CD306F"/>
    <w:rsid w:val="00CD5333"/>
    <w:rsid w:val="00CE1E79"/>
    <w:rsid w:val="00CE281F"/>
    <w:rsid w:val="00CE5BB7"/>
    <w:rsid w:val="00CF4DD3"/>
    <w:rsid w:val="00CF527A"/>
    <w:rsid w:val="00D00132"/>
    <w:rsid w:val="00D00873"/>
    <w:rsid w:val="00D013A4"/>
    <w:rsid w:val="00D02466"/>
    <w:rsid w:val="00D101F2"/>
    <w:rsid w:val="00D127DE"/>
    <w:rsid w:val="00D13A9A"/>
    <w:rsid w:val="00D15EB8"/>
    <w:rsid w:val="00D17E64"/>
    <w:rsid w:val="00D21A7C"/>
    <w:rsid w:val="00D220F0"/>
    <w:rsid w:val="00D23799"/>
    <w:rsid w:val="00D2473B"/>
    <w:rsid w:val="00D27C38"/>
    <w:rsid w:val="00D32F41"/>
    <w:rsid w:val="00D35A8F"/>
    <w:rsid w:val="00D41A7F"/>
    <w:rsid w:val="00D42F2F"/>
    <w:rsid w:val="00D4797A"/>
    <w:rsid w:val="00D47B46"/>
    <w:rsid w:val="00D52238"/>
    <w:rsid w:val="00D524E6"/>
    <w:rsid w:val="00D564C9"/>
    <w:rsid w:val="00D56602"/>
    <w:rsid w:val="00D570C7"/>
    <w:rsid w:val="00D62381"/>
    <w:rsid w:val="00D627FF"/>
    <w:rsid w:val="00D654C2"/>
    <w:rsid w:val="00D657D9"/>
    <w:rsid w:val="00D668A0"/>
    <w:rsid w:val="00D72C72"/>
    <w:rsid w:val="00D74309"/>
    <w:rsid w:val="00D82320"/>
    <w:rsid w:val="00D870D2"/>
    <w:rsid w:val="00D91341"/>
    <w:rsid w:val="00D913F1"/>
    <w:rsid w:val="00D92A35"/>
    <w:rsid w:val="00D97063"/>
    <w:rsid w:val="00DA18F9"/>
    <w:rsid w:val="00DA2FB1"/>
    <w:rsid w:val="00DA41B0"/>
    <w:rsid w:val="00DA4C7B"/>
    <w:rsid w:val="00DA5732"/>
    <w:rsid w:val="00DB0F75"/>
    <w:rsid w:val="00DB2278"/>
    <w:rsid w:val="00DB2C2C"/>
    <w:rsid w:val="00DB3854"/>
    <w:rsid w:val="00DB46BB"/>
    <w:rsid w:val="00DB4F41"/>
    <w:rsid w:val="00DB59EA"/>
    <w:rsid w:val="00DD30CC"/>
    <w:rsid w:val="00DD734B"/>
    <w:rsid w:val="00DE1175"/>
    <w:rsid w:val="00DE4DBA"/>
    <w:rsid w:val="00DE5B4F"/>
    <w:rsid w:val="00DF212C"/>
    <w:rsid w:val="00DF2169"/>
    <w:rsid w:val="00DF2B33"/>
    <w:rsid w:val="00DF2D3D"/>
    <w:rsid w:val="00DF3E4F"/>
    <w:rsid w:val="00DF66B3"/>
    <w:rsid w:val="00E03A0F"/>
    <w:rsid w:val="00E07712"/>
    <w:rsid w:val="00E07A54"/>
    <w:rsid w:val="00E1057B"/>
    <w:rsid w:val="00E1494F"/>
    <w:rsid w:val="00E21DB0"/>
    <w:rsid w:val="00E22A38"/>
    <w:rsid w:val="00E31D46"/>
    <w:rsid w:val="00E326BC"/>
    <w:rsid w:val="00E32ED3"/>
    <w:rsid w:val="00E34186"/>
    <w:rsid w:val="00E34AAE"/>
    <w:rsid w:val="00E36E16"/>
    <w:rsid w:val="00E40829"/>
    <w:rsid w:val="00E44346"/>
    <w:rsid w:val="00E52DB6"/>
    <w:rsid w:val="00E53AAC"/>
    <w:rsid w:val="00E6036D"/>
    <w:rsid w:val="00E60934"/>
    <w:rsid w:val="00E620BB"/>
    <w:rsid w:val="00E62FA1"/>
    <w:rsid w:val="00E64B37"/>
    <w:rsid w:val="00E65967"/>
    <w:rsid w:val="00E65AB8"/>
    <w:rsid w:val="00E660BE"/>
    <w:rsid w:val="00E663DC"/>
    <w:rsid w:val="00E67B20"/>
    <w:rsid w:val="00E70777"/>
    <w:rsid w:val="00E8597A"/>
    <w:rsid w:val="00E8732E"/>
    <w:rsid w:val="00E879F9"/>
    <w:rsid w:val="00E905E8"/>
    <w:rsid w:val="00E920AA"/>
    <w:rsid w:val="00E92C3F"/>
    <w:rsid w:val="00EA3016"/>
    <w:rsid w:val="00EA6E9B"/>
    <w:rsid w:val="00EB330A"/>
    <w:rsid w:val="00EB3CEC"/>
    <w:rsid w:val="00EB4D7C"/>
    <w:rsid w:val="00EC0F4C"/>
    <w:rsid w:val="00EC7320"/>
    <w:rsid w:val="00ED159F"/>
    <w:rsid w:val="00ED66E1"/>
    <w:rsid w:val="00EE2A83"/>
    <w:rsid w:val="00EF3303"/>
    <w:rsid w:val="00EF3734"/>
    <w:rsid w:val="00EF3A26"/>
    <w:rsid w:val="00EF6260"/>
    <w:rsid w:val="00F01BBF"/>
    <w:rsid w:val="00F06376"/>
    <w:rsid w:val="00F072C7"/>
    <w:rsid w:val="00F14A9A"/>
    <w:rsid w:val="00F15B42"/>
    <w:rsid w:val="00F21241"/>
    <w:rsid w:val="00F21DBF"/>
    <w:rsid w:val="00F221E9"/>
    <w:rsid w:val="00F22748"/>
    <w:rsid w:val="00F22778"/>
    <w:rsid w:val="00F23741"/>
    <w:rsid w:val="00F249E4"/>
    <w:rsid w:val="00F24F05"/>
    <w:rsid w:val="00F25E62"/>
    <w:rsid w:val="00F2677A"/>
    <w:rsid w:val="00F26EB9"/>
    <w:rsid w:val="00F30471"/>
    <w:rsid w:val="00F30AE2"/>
    <w:rsid w:val="00F32F84"/>
    <w:rsid w:val="00F358F3"/>
    <w:rsid w:val="00F4265E"/>
    <w:rsid w:val="00F47F86"/>
    <w:rsid w:val="00F5294D"/>
    <w:rsid w:val="00F54D36"/>
    <w:rsid w:val="00F6184E"/>
    <w:rsid w:val="00F62671"/>
    <w:rsid w:val="00F66656"/>
    <w:rsid w:val="00F67411"/>
    <w:rsid w:val="00F701E5"/>
    <w:rsid w:val="00F72CCE"/>
    <w:rsid w:val="00F74400"/>
    <w:rsid w:val="00F76E88"/>
    <w:rsid w:val="00F77E1F"/>
    <w:rsid w:val="00F77FE5"/>
    <w:rsid w:val="00F82EBA"/>
    <w:rsid w:val="00F84344"/>
    <w:rsid w:val="00F8637D"/>
    <w:rsid w:val="00F94533"/>
    <w:rsid w:val="00F9537F"/>
    <w:rsid w:val="00F976EA"/>
    <w:rsid w:val="00FA21A0"/>
    <w:rsid w:val="00FA2B49"/>
    <w:rsid w:val="00FB6369"/>
    <w:rsid w:val="00FB7012"/>
    <w:rsid w:val="00FB7CEE"/>
    <w:rsid w:val="00FC04E9"/>
    <w:rsid w:val="00FC16C6"/>
    <w:rsid w:val="00FC16DD"/>
    <w:rsid w:val="00FC40F0"/>
    <w:rsid w:val="00FD098D"/>
    <w:rsid w:val="00FD11F0"/>
    <w:rsid w:val="00FD152F"/>
    <w:rsid w:val="00FD5549"/>
    <w:rsid w:val="00FE42CC"/>
    <w:rsid w:val="00FE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0A15"/>
  </w:style>
  <w:style w:type="character" w:styleId="a3">
    <w:name w:val="Hyperlink"/>
    <w:basedOn w:val="a0"/>
    <w:uiPriority w:val="99"/>
    <w:semiHidden/>
    <w:unhideWhenUsed/>
    <w:rsid w:val="00770A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B5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B59EA"/>
    <w:rPr>
      <w:b/>
      <w:bCs/>
    </w:rPr>
  </w:style>
  <w:style w:type="character" w:customStyle="1" w:styleId="postbody1">
    <w:name w:val="postbody1"/>
    <w:basedOn w:val="a0"/>
    <w:rsid w:val="00DB59EA"/>
  </w:style>
  <w:style w:type="character" w:styleId="a8">
    <w:name w:val="FollowedHyperlink"/>
    <w:basedOn w:val="a0"/>
    <w:uiPriority w:val="99"/>
    <w:semiHidden/>
    <w:unhideWhenUsed/>
    <w:rsid w:val="00DB59E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DB59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9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iue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2252</Words>
  <Characters>12843</Characters>
  <Application>Microsoft Office Word</Application>
  <DocSecurity>0</DocSecurity>
  <Lines>107</Lines>
  <Paragraphs>30</Paragraphs>
  <ScaleCrop>false</ScaleCrop>
  <Company/>
  <LinksUpToDate>false</LinksUpToDate>
  <CharactersWithSpaces>15065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2013-05-21T05:22:00Z</dcterms:created>
  <dcterms:modified xsi:type="dcterms:W3CDTF">2013-05-21T05:26:00Z</dcterms:modified>
</cp:coreProperties>
</file>