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2"/>
        <w:gridCol w:w="129"/>
        <w:gridCol w:w="1631"/>
        <w:gridCol w:w="2247"/>
        <w:gridCol w:w="4379"/>
      </w:tblGrid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bookmarkStart w:id="0" w:name="P25"/>
            <w:bookmarkEnd w:id="0"/>
            <w:r w:rsidRPr="00DD19D4">
              <w:rPr>
                <w:rFonts w:ascii="Times New Roman" w:hAnsi="Times New Roman" w:cs="Times New Roman"/>
                <w:b/>
                <w:szCs w:val="22"/>
              </w:rPr>
              <w:t>Уведомление</w:t>
            </w:r>
          </w:p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DD19D4">
              <w:rPr>
                <w:rFonts w:ascii="Times New Roman" w:hAnsi="Times New Roman" w:cs="Times New Roman"/>
                <w:b/>
                <w:szCs w:val="22"/>
              </w:rPr>
              <w:t>о проведении сбора предложений и замечаний организаций</w:t>
            </w:r>
          </w:p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b/>
                <w:szCs w:val="22"/>
              </w:rPr>
              <w:t>и граждан о соответствии антимонопольному законодательству</w:t>
            </w:r>
          </w:p>
        </w:tc>
      </w:tr>
      <w:tr w:rsidR="00C62E03" w:rsidRPr="00DD19D4" w:rsidTr="00DC39EE">
        <w:trPr>
          <w:trHeight w:val="1158"/>
        </w:trPr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9BF" w:rsidRPr="001679BF" w:rsidRDefault="00C62E03" w:rsidP="001679B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19D4">
              <w:rPr>
                <w:rFonts w:ascii="Times New Roman" w:hAnsi="Times New Roman" w:cs="Times New Roman"/>
              </w:rPr>
              <w:t xml:space="preserve">              </w:t>
            </w:r>
            <w:r w:rsidRPr="001679BF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постановления администрации городского округа Тольятти от </w:t>
            </w:r>
            <w:r w:rsidR="001679BF" w:rsidRPr="001679BF">
              <w:rPr>
                <w:rFonts w:ascii="Times New Roman" w:hAnsi="Times New Roman" w:cs="Times New Roman"/>
                <w:sz w:val="24"/>
                <w:szCs w:val="24"/>
              </w:rPr>
              <w:t>17.06.2026</w:t>
            </w:r>
            <w:r w:rsidRPr="00167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776B" w:rsidRPr="001679B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1679BF" w:rsidRPr="001679BF">
              <w:rPr>
                <w:rFonts w:ascii="Times New Roman" w:hAnsi="Times New Roman" w:cs="Times New Roman"/>
                <w:sz w:val="24"/>
                <w:szCs w:val="24"/>
              </w:rPr>
              <w:t>1651</w:t>
            </w:r>
            <w:r w:rsidR="00DD19D4" w:rsidRPr="001679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410F7" w:rsidRPr="001679BF">
              <w:rPr>
                <w:rFonts w:ascii="Times New Roman" w:hAnsi="Times New Roman" w:cs="Times New Roman"/>
                <w:sz w:val="24"/>
                <w:szCs w:val="24"/>
              </w:rPr>
              <w:t>п/1.3/пр</w:t>
            </w:r>
            <w:r w:rsidRPr="001679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679BF" w:rsidRPr="001679BF">
              <w:rPr>
                <w:rFonts w:ascii="Times New Roman" w:hAnsi="Times New Roman" w:cs="Times New Roman"/>
                <w:b w:val="0"/>
                <w:sz w:val="24"/>
                <w:szCs w:val="24"/>
              </w:rPr>
              <w:t>«Об утверждении Порядка поступления в администрацию городского округа Тольятти обращений, заявлений и уведомлений, являющихся основанием для проведения заседания Комиссии 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интересов»</w:t>
            </w:r>
          </w:p>
          <w:p w:rsidR="00C62E03" w:rsidRPr="00DD19D4" w:rsidRDefault="00C62E03" w:rsidP="00C9709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C62E03" w:rsidRPr="00DD19D4" w:rsidTr="008545D2">
        <w:trPr>
          <w:trHeight w:val="172"/>
        </w:trPr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D410F7" w:rsidP="00DD19D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проекта постановления администрации городского округа Тольятти </w:t>
            </w:r>
            <w:r w:rsidR="00DC39EE" w:rsidRPr="00DD19D4">
              <w:rPr>
                <w:rFonts w:ascii="Times New Roman" w:hAnsi="Times New Roman" w:cs="Times New Roman"/>
                <w:szCs w:val="22"/>
              </w:rPr>
              <w:t xml:space="preserve">администрации </w:t>
            </w:r>
          </w:p>
        </w:tc>
      </w:tr>
      <w:tr w:rsidR="00C62E03" w:rsidRPr="00DD19D4" w:rsidTr="00DC39EE">
        <w:tblPrEx>
          <w:tblBorders>
            <w:insideH w:val="single" w:sz="4" w:space="0" w:color="auto"/>
          </w:tblBorders>
        </w:tblPrEx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2E03" w:rsidRPr="00DD19D4" w:rsidRDefault="00DC39EE" w:rsidP="001679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городского округа Тольятти </w:t>
            </w:r>
            <w:r w:rsidR="00243290" w:rsidRPr="00DD19D4">
              <w:rPr>
                <w:rFonts w:ascii="Times New Roman" w:hAnsi="Times New Roman" w:cs="Times New Roman"/>
                <w:szCs w:val="22"/>
              </w:rPr>
              <w:t xml:space="preserve">от </w:t>
            </w:r>
            <w:r w:rsidR="001679BF">
              <w:rPr>
                <w:rFonts w:ascii="Times New Roman" w:hAnsi="Times New Roman" w:cs="Times New Roman"/>
                <w:szCs w:val="22"/>
              </w:rPr>
              <w:t>17.06</w:t>
            </w:r>
            <w:r w:rsidR="00DD43DF">
              <w:rPr>
                <w:rFonts w:ascii="Times New Roman" w:hAnsi="Times New Roman" w:cs="Times New Roman"/>
                <w:szCs w:val="22"/>
              </w:rPr>
              <w:t>.</w:t>
            </w:r>
            <w:r w:rsidR="00243290" w:rsidRPr="00DD19D4">
              <w:rPr>
                <w:rFonts w:ascii="Times New Roman" w:hAnsi="Times New Roman" w:cs="Times New Roman"/>
                <w:szCs w:val="22"/>
              </w:rPr>
              <w:t>202</w:t>
            </w:r>
            <w:r w:rsidR="00DD43DF">
              <w:rPr>
                <w:rFonts w:ascii="Times New Roman" w:hAnsi="Times New Roman" w:cs="Times New Roman"/>
                <w:szCs w:val="22"/>
              </w:rPr>
              <w:t>6</w:t>
            </w:r>
            <w:r w:rsidR="00243290" w:rsidRPr="00DD19D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DD43DF">
              <w:rPr>
                <w:rFonts w:ascii="Times New Roman" w:hAnsi="Times New Roman" w:cs="Times New Roman"/>
                <w:szCs w:val="22"/>
              </w:rPr>
              <w:t xml:space="preserve">№ </w:t>
            </w:r>
            <w:r w:rsidR="001679BF">
              <w:rPr>
                <w:rFonts w:ascii="Times New Roman" w:hAnsi="Times New Roman" w:cs="Times New Roman"/>
                <w:szCs w:val="22"/>
              </w:rPr>
              <w:t>1651</w:t>
            </w:r>
            <w:r w:rsidR="00243290" w:rsidRPr="00DD19D4">
              <w:rPr>
                <w:rFonts w:ascii="Times New Roman" w:hAnsi="Times New Roman" w:cs="Times New Roman"/>
                <w:szCs w:val="22"/>
              </w:rPr>
              <w:t xml:space="preserve">-п/1.3/пр </w:t>
            </w:r>
            <w:r w:rsidR="00243290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C62E03" w:rsidRPr="00DD19D4" w:rsidTr="00DC39EE">
        <w:tblPrEx>
          <w:tblBorders>
            <w:insideH w:val="single" w:sz="4" w:space="0" w:color="auto"/>
          </w:tblBorders>
        </w:tblPrEx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9BF" w:rsidRPr="001679BF" w:rsidRDefault="001679BF" w:rsidP="001679B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79BF">
              <w:rPr>
                <w:rFonts w:ascii="Times New Roman" w:hAnsi="Times New Roman" w:cs="Times New Roman"/>
                <w:b w:val="0"/>
                <w:sz w:val="24"/>
                <w:szCs w:val="24"/>
              </w:rPr>
              <w:t>«Об утверждении Порядка поступления в администрацию городского округа Тольятти обращений, заявлений и уведомлений, являющихся основанием для проведения заседания Комиссии 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интересов»</w:t>
            </w:r>
          </w:p>
          <w:p w:rsidR="00C62E03" w:rsidRPr="00DD19D4" w:rsidRDefault="00C62E03" w:rsidP="001679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Все заинтересованные лица могут направить свои предложения и замечания на электронную почту: 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1679BF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  <w:t>e</w:t>
            </w:r>
            <w:r w:rsidR="00DD19D4" w:rsidRPr="00DD19D4"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  <w:t>vstefeeva</w:t>
            </w:r>
            <w:r w:rsidR="00DD19D4" w:rsidRPr="00DD19D4">
              <w:rPr>
                <w:rFonts w:ascii="Times New Roman" w:hAnsi="Times New Roman" w:cs="Times New Roman"/>
                <w:color w:val="000000"/>
                <w:szCs w:val="22"/>
              </w:rPr>
              <w:t>.</w:t>
            </w:r>
            <w:r w:rsidR="00DD19D4" w:rsidRPr="00DD19D4">
              <w:rPr>
                <w:rFonts w:ascii="Times New Roman" w:hAnsi="Times New Roman" w:cs="Times New Roman"/>
                <w:color w:val="000000"/>
                <w:szCs w:val="22"/>
                <w:lang w:val="en-US"/>
              </w:rPr>
              <w:t>da</w:t>
            </w:r>
            <w:r w:rsidR="00C62E03" w:rsidRPr="00DD19D4">
              <w:rPr>
                <w:rFonts w:ascii="Times New Roman" w:hAnsi="Times New Roman" w:cs="Times New Roman"/>
                <w:color w:val="000000"/>
                <w:szCs w:val="22"/>
              </w:rPr>
              <w:t>@tgl.ru</w:t>
            </w:r>
            <w:r w:rsidR="00C62E03" w:rsidRPr="00DD19D4">
              <w:rPr>
                <w:rFonts w:ascii="Times New Roman" w:hAnsi="Times New Roman" w:cs="Times New Roman"/>
                <w:szCs w:val="22"/>
              </w:rPr>
              <w:t>;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1679BF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Сроки приема предложений и замечаний: с </w:t>
            </w:r>
            <w:r w:rsidR="001679BF" w:rsidRPr="001679BF">
              <w:rPr>
                <w:rFonts w:ascii="Times New Roman" w:hAnsi="Times New Roman" w:cs="Times New Roman"/>
                <w:szCs w:val="22"/>
              </w:rPr>
              <w:t>23</w:t>
            </w:r>
            <w:r w:rsidR="001679BF">
              <w:rPr>
                <w:rFonts w:ascii="Times New Roman" w:hAnsi="Times New Roman" w:cs="Times New Roman"/>
                <w:szCs w:val="22"/>
              </w:rPr>
              <w:t>.</w:t>
            </w:r>
            <w:r w:rsidR="001679BF" w:rsidRPr="001679BF">
              <w:rPr>
                <w:rFonts w:ascii="Times New Roman" w:hAnsi="Times New Roman" w:cs="Times New Roman"/>
                <w:szCs w:val="22"/>
              </w:rPr>
              <w:t>06</w:t>
            </w:r>
            <w:r w:rsidR="00F27F62">
              <w:rPr>
                <w:rFonts w:ascii="Times New Roman" w:hAnsi="Times New Roman" w:cs="Times New Roman"/>
                <w:szCs w:val="22"/>
              </w:rPr>
              <w:t>.</w:t>
            </w:r>
            <w:r w:rsidR="00DD19D4" w:rsidRPr="00DD19D4">
              <w:rPr>
                <w:rFonts w:ascii="Times New Roman" w:hAnsi="Times New Roman" w:cs="Times New Roman"/>
                <w:szCs w:val="22"/>
              </w:rPr>
              <w:t>202</w:t>
            </w:r>
            <w:r w:rsidR="00DD43DF">
              <w:rPr>
                <w:rFonts w:ascii="Times New Roman" w:hAnsi="Times New Roman" w:cs="Times New Roman"/>
                <w:szCs w:val="22"/>
              </w:rPr>
              <w:t>6</w:t>
            </w:r>
            <w:r w:rsidR="00D410F7" w:rsidRPr="00DD19D4">
              <w:rPr>
                <w:rFonts w:ascii="Times New Roman" w:hAnsi="Times New Roman" w:cs="Times New Roman"/>
                <w:szCs w:val="22"/>
              </w:rPr>
              <w:t xml:space="preserve"> по </w:t>
            </w:r>
            <w:r w:rsidR="00C97091">
              <w:rPr>
                <w:rFonts w:ascii="Times New Roman" w:hAnsi="Times New Roman" w:cs="Times New Roman"/>
                <w:szCs w:val="22"/>
              </w:rPr>
              <w:t>2</w:t>
            </w:r>
            <w:r w:rsidR="001679BF">
              <w:rPr>
                <w:rFonts w:ascii="Times New Roman" w:hAnsi="Times New Roman" w:cs="Times New Roman"/>
                <w:szCs w:val="22"/>
              </w:rPr>
              <w:t>7</w:t>
            </w:r>
            <w:r w:rsidR="00DD43DF">
              <w:rPr>
                <w:rFonts w:ascii="Times New Roman" w:hAnsi="Times New Roman" w:cs="Times New Roman"/>
                <w:szCs w:val="22"/>
              </w:rPr>
              <w:t>.0</w:t>
            </w:r>
            <w:r w:rsidR="001679BF">
              <w:rPr>
                <w:rFonts w:ascii="Times New Roman" w:hAnsi="Times New Roman" w:cs="Times New Roman"/>
                <w:szCs w:val="22"/>
              </w:rPr>
              <w:t>6</w:t>
            </w:r>
            <w:r w:rsidR="00F27F62">
              <w:rPr>
                <w:rFonts w:ascii="Times New Roman" w:hAnsi="Times New Roman" w:cs="Times New Roman"/>
                <w:szCs w:val="22"/>
              </w:rPr>
              <w:t>.</w:t>
            </w:r>
            <w:r w:rsidR="00DD19D4" w:rsidRPr="00DD19D4">
              <w:rPr>
                <w:rFonts w:ascii="Times New Roman" w:hAnsi="Times New Roman" w:cs="Times New Roman"/>
                <w:szCs w:val="22"/>
              </w:rPr>
              <w:t>202</w:t>
            </w:r>
            <w:r w:rsidR="00DD43DF">
              <w:rPr>
                <w:rFonts w:ascii="Times New Roman" w:hAnsi="Times New Roman" w:cs="Times New Roman"/>
                <w:szCs w:val="22"/>
              </w:rPr>
              <w:t>6</w:t>
            </w:r>
          </w:p>
        </w:tc>
      </w:tr>
      <w:tr w:rsidR="00C62E03" w:rsidRPr="00DD19D4" w:rsidTr="00DC39EE">
        <w:tc>
          <w:tcPr>
            <w:tcW w:w="9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Приложения: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9BF" w:rsidRPr="001679BF" w:rsidRDefault="001679BF" w:rsidP="001679B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D19D4">
              <w:rPr>
                <w:rFonts w:ascii="Times New Roman" w:hAnsi="Times New Roman" w:cs="Times New Roman"/>
              </w:rPr>
              <w:t xml:space="preserve"> </w:t>
            </w:r>
            <w:r w:rsidRPr="001679BF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постановления администрации городского округа Тольятти от 17.06.2026  № 1651-п/1.3/пр</w:t>
            </w:r>
            <w:r w:rsidRPr="001679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679BF">
              <w:rPr>
                <w:rFonts w:ascii="Times New Roman" w:hAnsi="Times New Roman" w:cs="Times New Roman"/>
                <w:b w:val="0"/>
                <w:sz w:val="24"/>
                <w:szCs w:val="24"/>
              </w:rPr>
              <w:t>«Об утверждении Порядка поступления в администрацию городского округа Тольятти обращений, заявлений и уведомлений, являющихся основанием для проведения заседания Комиссии при администрации городского округа Тольятти по соблюдению требований к служебному поведению муниципальных служащих и урегулированию конфликта интересов»</w:t>
            </w:r>
          </w:p>
          <w:p w:rsidR="00C62E03" w:rsidRPr="00DD19D4" w:rsidRDefault="00C62E03" w:rsidP="00C9709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bookmarkStart w:id="1" w:name="_GoBack"/>
            <w:bookmarkEnd w:id="1"/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3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24329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 xml:space="preserve">Пояснительная записка к проекту постановления </w:t>
            </w:r>
            <w:r w:rsidR="00243290">
              <w:rPr>
                <w:rFonts w:ascii="Times New Roman" w:hAnsi="Times New Roman" w:cs="Times New Roman"/>
                <w:szCs w:val="22"/>
              </w:rPr>
              <w:t>а</w:t>
            </w:r>
            <w:r w:rsidRPr="00DD19D4">
              <w:rPr>
                <w:rFonts w:ascii="Times New Roman" w:hAnsi="Times New Roman" w:cs="Times New Roman"/>
                <w:szCs w:val="22"/>
              </w:rPr>
              <w:t>дминистрации;</w:t>
            </w:r>
          </w:p>
        </w:tc>
      </w:tr>
      <w:tr w:rsidR="00C62E03" w:rsidRPr="00DD19D4" w:rsidTr="00DC39EE"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Форма предложений и замечаний.</w:t>
            </w:r>
          </w:p>
        </w:tc>
      </w:tr>
      <w:tr w:rsidR="00C62E03" w:rsidRPr="00DD19D4" w:rsidTr="00DC39EE">
        <w:tc>
          <w:tcPr>
            <w:tcW w:w="23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lastRenderedPageBreak/>
              <w:t>Ф.И.О., должность: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DD19D4" w:rsidP="00C9709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Евстефеева Дарья Анатольевна</w:t>
            </w:r>
            <w:r w:rsidR="00C62E03" w:rsidRPr="00DD19D4">
              <w:rPr>
                <w:rFonts w:ascii="Times New Roman" w:hAnsi="Times New Roman" w:cs="Times New Roman"/>
                <w:szCs w:val="22"/>
              </w:rPr>
              <w:t xml:space="preserve"> – </w:t>
            </w:r>
            <w:r w:rsidR="00C97091">
              <w:rPr>
                <w:rFonts w:ascii="Times New Roman" w:hAnsi="Times New Roman" w:cs="Times New Roman"/>
                <w:szCs w:val="22"/>
              </w:rPr>
              <w:t>начальник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C62E03" w:rsidRPr="00DD19D4">
              <w:rPr>
                <w:rFonts w:ascii="Times New Roman" w:hAnsi="Times New Roman" w:cs="Times New Roman"/>
                <w:szCs w:val="22"/>
              </w:rPr>
              <w:t xml:space="preserve">отдела профилактики коррупционных и иных правонарушений управления муниципальной службы и кадровой политики администрации городского округа Тольятти </w:t>
            </w:r>
          </w:p>
        </w:tc>
      </w:tr>
      <w:tr w:rsidR="00C62E03" w:rsidRPr="00DD19D4" w:rsidTr="00DC39EE">
        <w:tc>
          <w:tcPr>
            <w:tcW w:w="7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Тел.: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D19D4">
              <w:rPr>
                <w:rFonts w:ascii="Times New Roman" w:hAnsi="Times New Roman" w:cs="Times New Roman"/>
                <w:szCs w:val="22"/>
              </w:rPr>
              <w:t>54-44-</w:t>
            </w:r>
            <w:r w:rsidR="00DD19D4">
              <w:rPr>
                <w:rFonts w:ascii="Times New Roman" w:hAnsi="Times New Roman" w:cs="Times New Roman"/>
                <w:szCs w:val="22"/>
              </w:rPr>
              <w:t>44</w:t>
            </w:r>
            <w:r w:rsidRPr="00DD19D4">
              <w:rPr>
                <w:rFonts w:ascii="Times New Roman" w:hAnsi="Times New Roman" w:cs="Times New Roman"/>
                <w:szCs w:val="22"/>
              </w:rPr>
              <w:t xml:space="preserve"> (</w:t>
            </w:r>
            <w:r w:rsidR="00DD19D4">
              <w:rPr>
                <w:rFonts w:ascii="Times New Roman" w:hAnsi="Times New Roman" w:cs="Times New Roman"/>
                <w:szCs w:val="22"/>
              </w:rPr>
              <w:t>3821</w:t>
            </w:r>
            <w:r w:rsidRPr="00DD19D4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4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2E03" w:rsidRPr="00DD19D4" w:rsidRDefault="00C62E03" w:rsidP="00DD19D4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1C3444" w:rsidRDefault="001679BF" w:rsidP="008545D2"/>
    <w:sectPr w:rsidR="001C3444" w:rsidSect="008545D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62E03"/>
    <w:rsid w:val="0000530D"/>
    <w:rsid w:val="00110CD0"/>
    <w:rsid w:val="001679BF"/>
    <w:rsid w:val="001A093D"/>
    <w:rsid w:val="00232FEF"/>
    <w:rsid w:val="00243290"/>
    <w:rsid w:val="002F1A15"/>
    <w:rsid w:val="002F4FC7"/>
    <w:rsid w:val="0052011D"/>
    <w:rsid w:val="006C25AD"/>
    <w:rsid w:val="0075280A"/>
    <w:rsid w:val="007B7850"/>
    <w:rsid w:val="008545D2"/>
    <w:rsid w:val="00862EF6"/>
    <w:rsid w:val="0095776B"/>
    <w:rsid w:val="00AD0486"/>
    <w:rsid w:val="00B528D4"/>
    <w:rsid w:val="00B77B26"/>
    <w:rsid w:val="00C1123E"/>
    <w:rsid w:val="00C62E03"/>
    <w:rsid w:val="00C97091"/>
    <w:rsid w:val="00D410F7"/>
    <w:rsid w:val="00D75D8E"/>
    <w:rsid w:val="00DC39EE"/>
    <w:rsid w:val="00DD19D4"/>
    <w:rsid w:val="00DD43DF"/>
    <w:rsid w:val="00E51CEC"/>
    <w:rsid w:val="00F27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E380"/>
  <w15:docId w15:val="{FFD07824-EF0D-46E2-B066-D55963486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2E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5D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679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Евстефеева Дарья Анатольевна</cp:lastModifiedBy>
  <cp:revision>18</cp:revision>
  <cp:lastPrinted>2026-06-22T07:46:00Z</cp:lastPrinted>
  <dcterms:created xsi:type="dcterms:W3CDTF">2021-08-17T06:41:00Z</dcterms:created>
  <dcterms:modified xsi:type="dcterms:W3CDTF">2026-06-22T07:46:00Z</dcterms:modified>
</cp:coreProperties>
</file>