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9EF75" w14:textId="77777777" w:rsidR="006E698B" w:rsidRPr="00435125" w:rsidRDefault="006E698B" w:rsidP="006E6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7B84180B" w14:textId="77777777" w:rsidR="006E698B" w:rsidRPr="00435125" w:rsidRDefault="006E698B" w:rsidP="006E6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159B5536" w14:textId="77777777" w:rsidR="006E698B" w:rsidRPr="00435125" w:rsidRDefault="006E698B" w:rsidP="006E6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20ABCC" w14:textId="77777777" w:rsidR="006E698B" w:rsidRDefault="006E698B" w:rsidP="006E6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</w:t>
      </w:r>
      <w:r w:rsidR="00DC6D8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="00DC6D83" w:rsidRPr="00DC6D83">
        <w:rPr>
          <w:rFonts w:ascii="Times New Roman" w:hAnsi="Times New Roman"/>
          <w:color w:val="000000" w:themeColor="text1"/>
          <w:sz w:val="28"/>
          <w:szCs w:val="28"/>
        </w:rPr>
        <w:t>О внесении изменений в постановление администрации городского округа Тольятти от 09.10.2020 № 3062-п/1 «Об утверждении муниципальной программы «Развитие системы образования городского округа Тольятти</w:t>
      </w:r>
      <w:r w:rsidR="00DC6D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6D83" w:rsidRPr="00DC6D83">
        <w:rPr>
          <w:rFonts w:ascii="Times New Roman" w:hAnsi="Times New Roman"/>
          <w:color w:val="000000" w:themeColor="text1"/>
          <w:sz w:val="28"/>
          <w:szCs w:val="28"/>
        </w:rPr>
        <w:t>на 2021-2027 годы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14:paraId="176B66E9" w14:textId="77777777" w:rsidR="006E698B" w:rsidRPr="00004E2E" w:rsidRDefault="006E698B" w:rsidP="006E6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57BC29" w14:textId="77777777" w:rsidR="006E698B" w:rsidRPr="00004E2E" w:rsidRDefault="006E698B" w:rsidP="006E6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DA2E42" w14:textId="77777777" w:rsidR="006E698B" w:rsidRPr="00004E2E" w:rsidRDefault="006E698B" w:rsidP="00DC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E2E">
        <w:rPr>
          <w:rFonts w:ascii="Times New Roman" w:hAnsi="Times New Roman" w:cs="Times New Roman"/>
          <w:sz w:val="28"/>
          <w:szCs w:val="28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проекта постановления администрации </w:t>
      </w:r>
      <w:r w:rsidR="00BF6AC3">
        <w:rPr>
          <w:rFonts w:ascii="Times New Roman" w:hAnsi="Times New Roman" w:cs="Times New Roman"/>
          <w:sz w:val="28"/>
          <w:szCs w:val="28"/>
        </w:rPr>
        <w:t>«</w:t>
      </w:r>
      <w:r w:rsidR="00DC6D83" w:rsidRPr="00DC6D83">
        <w:rPr>
          <w:rFonts w:ascii="Times New Roman" w:hAnsi="Times New Roman"/>
          <w:color w:val="000000" w:themeColor="text1"/>
          <w:sz w:val="28"/>
          <w:szCs w:val="28"/>
        </w:rPr>
        <w:t>О внесении изменений в постановление администрации городского округа Тольятти от 09.10.2020 № 3062-п/1 «Об утверждении муниципальной программы «Развитие системы образования городского округа Тольятти</w:t>
      </w:r>
      <w:r w:rsidR="00DC6D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6D83" w:rsidRPr="00DC6D83">
        <w:rPr>
          <w:rFonts w:ascii="Times New Roman" w:hAnsi="Times New Roman"/>
          <w:color w:val="000000" w:themeColor="text1"/>
          <w:sz w:val="28"/>
          <w:szCs w:val="28"/>
        </w:rPr>
        <w:t>на 2021-2027 годы</w:t>
      </w:r>
      <w:r w:rsidR="00BF6AC3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14:paraId="0B2D911E" w14:textId="77777777" w:rsidR="006E698B" w:rsidRPr="00004E2E" w:rsidRDefault="006E698B" w:rsidP="006E6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24D807" w14:textId="77777777" w:rsidR="006E698B" w:rsidRPr="00004E2E" w:rsidRDefault="006E698B" w:rsidP="006E6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808439" w14:textId="369F8461" w:rsidR="006E698B" w:rsidRPr="00004E2E" w:rsidRDefault="006E698B" w:rsidP="006E6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E2E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r w:rsidR="007065AA" w:rsidRPr="00DC6D83">
        <w:rPr>
          <w:rFonts w:ascii="Times New Roman" w:hAnsi="Times New Roman" w:cs="Times New Roman"/>
          <w:sz w:val="28"/>
          <w:szCs w:val="28"/>
        </w:rPr>
        <w:t>litkina.iv@tgl.ru</w:t>
      </w:r>
      <w:r w:rsidR="007065AA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B5D45F6" w14:textId="77777777" w:rsidR="006E698B" w:rsidRPr="00435125" w:rsidRDefault="006E698B" w:rsidP="006E6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51E49B" w14:textId="1C4852B0" w:rsidR="006E698B" w:rsidRPr="00435125" w:rsidRDefault="006E698B" w:rsidP="00E16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6E3D7D" w:rsidRPr="006E3D7D">
        <w:rPr>
          <w:rFonts w:ascii="Times New Roman" w:hAnsi="Times New Roman" w:cs="Times New Roman"/>
          <w:sz w:val="28"/>
          <w:szCs w:val="28"/>
        </w:rPr>
        <w:t>16</w:t>
      </w:r>
      <w:r w:rsidR="0042227C">
        <w:rPr>
          <w:rFonts w:ascii="Times New Roman" w:hAnsi="Times New Roman" w:cs="Times New Roman"/>
          <w:sz w:val="28"/>
          <w:szCs w:val="28"/>
        </w:rPr>
        <w:t xml:space="preserve"> </w:t>
      </w:r>
      <w:r w:rsidR="006E3D7D">
        <w:rPr>
          <w:rFonts w:ascii="Times New Roman" w:hAnsi="Times New Roman" w:cs="Times New Roman"/>
          <w:sz w:val="28"/>
          <w:szCs w:val="28"/>
        </w:rPr>
        <w:t>сентября</w:t>
      </w:r>
      <w:r w:rsidRPr="00435125">
        <w:rPr>
          <w:rFonts w:ascii="Times New Roman" w:hAnsi="Times New Roman" w:cs="Times New Roman"/>
          <w:sz w:val="28"/>
          <w:szCs w:val="28"/>
        </w:rPr>
        <w:t xml:space="preserve"> 202</w:t>
      </w:r>
      <w:r w:rsidR="002453DB">
        <w:rPr>
          <w:rFonts w:ascii="Times New Roman" w:hAnsi="Times New Roman" w:cs="Times New Roman"/>
          <w:sz w:val="28"/>
          <w:szCs w:val="28"/>
        </w:rPr>
        <w:t>5</w:t>
      </w:r>
      <w:r w:rsidRPr="00435125">
        <w:rPr>
          <w:rFonts w:ascii="Times New Roman" w:hAnsi="Times New Roman" w:cs="Times New Roman"/>
          <w:sz w:val="28"/>
          <w:szCs w:val="28"/>
        </w:rPr>
        <w:t xml:space="preserve">г. по </w:t>
      </w:r>
      <w:r w:rsidR="000E32E3">
        <w:rPr>
          <w:rFonts w:ascii="Times New Roman" w:hAnsi="Times New Roman" w:cs="Times New Roman"/>
          <w:sz w:val="28"/>
          <w:szCs w:val="28"/>
        </w:rPr>
        <w:t>2</w:t>
      </w:r>
      <w:r w:rsidR="006E3D7D">
        <w:rPr>
          <w:rFonts w:ascii="Times New Roman" w:hAnsi="Times New Roman" w:cs="Times New Roman"/>
          <w:sz w:val="28"/>
          <w:szCs w:val="28"/>
        </w:rPr>
        <w:t xml:space="preserve">2 сентября </w:t>
      </w:r>
      <w:r w:rsidRPr="00435125">
        <w:rPr>
          <w:rFonts w:ascii="Times New Roman" w:hAnsi="Times New Roman" w:cs="Times New Roman"/>
          <w:sz w:val="28"/>
          <w:szCs w:val="28"/>
        </w:rPr>
        <w:t>202</w:t>
      </w:r>
      <w:r w:rsidR="002453DB">
        <w:rPr>
          <w:rFonts w:ascii="Times New Roman" w:hAnsi="Times New Roman" w:cs="Times New Roman"/>
          <w:sz w:val="28"/>
          <w:szCs w:val="28"/>
        </w:rPr>
        <w:t>5</w:t>
      </w:r>
      <w:r w:rsidRPr="00435125">
        <w:rPr>
          <w:rFonts w:ascii="Times New Roman" w:hAnsi="Times New Roman" w:cs="Times New Roman"/>
          <w:sz w:val="28"/>
          <w:szCs w:val="28"/>
        </w:rPr>
        <w:t>г.</w:t>
      </w:r>
    </w:p>
    <w:p w14:paraId="74BBD9E9" w14:textId="77777777" w:rsidR="006E698B" w:rsidRPr="00435125" w:rsidRDefault="006E698B" w:rsidP="006E6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5A3A40C" w14:textId="77777777" w:rsidR="006E698B" w:rsidRPr="00435125" w:rsidRDefault="006E698B" w:rsidP="006E6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14:paraId="51D9497C" w14:textId="77777777" w:rsidR="006E698B" w:rsidRPr="00702BB0" w:rsidRDefault="006E698B" w:rsidP="00BF6AC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02BB0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городского округа Тольятти</w:t>
      </w:r>
      <w:r w:rsidR="00012874">
        <w:rPr>
          <w:rFonts w:ascii="Times New Roman" w:hAnsi="Times New Roman" w:cs="Times New Roman"/>
          <w:sz w:val="28"/>
          <w:szCs w:val="28"/>
        </w:rPr>
        <w:br/>
      </w:r>
      <w:r w:rsidR="00BF6AC3">
        <w:rPr>
          <w:rFonts w:ascii="Times New Roman" w:hAnsi="Times New Roman" w:cs="Times New Roman"/>
          <w:sz w:val="28"/>
          <w:szCs w:val="28"/>
        </w:rPr>
        <w:t>«</w:t>
      </w:r>
      <w:r w:rsidR="00012874" w:rsidRPr="00DC6D83">
        <w:rPr>
          <w:rFonts w:ascii="Times New Roman" w:hAnsi="Times New Roman"/>
          <w:color w:val="000000" w:themeColor="text1"/>
          <w:sz w:val="28"/>
          <w:szCs w:val="28"/>
        </w:rPr>
        <w:t>О внесении изменений в постановление администрации городского округа Тольятти от 09.10.2020 № 3062-п/1 «Об утверждении муниципальной программы «Развитие системы образования городского округа Тольятти</w:t>
      </w:r>
      <w:r w:rsidR="000128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2874" w:rsidRPr="00DC6D83">
        <w:rPr>
          <w:rFonts w:ascii="Times New Roman" w:hAnsi="Times New Roman"/>
          <w:color w:val="000000" w:themeColor="text1"/>
          <w:sz w:val="28"/>
          <w:szCs w:val="28"/>
        </w:rPr>
        <w:t>на 2021-2027 годы</w:t>
      </w:r>
      <w:r w:rsidR="00BF6AC3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14:paraId="17E4EDD2" w14:textId="77777777" w:rsidR="006E698B" w:rsidRPr="00435125" w:rsidRDefault="006E698B" w:rsidP="006E698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BB0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постановления </w:t>
      </w:r>
      <w:r w:rsidR="00012874">
        <w:rPr>
          <w:rFonts w:ascii="Times New Roman" w:hAnsi="Times New Roman" w:cs="Times New Roman"/>
          <w:sz w:val="28"/>
          <w:szCs w:val="28"/>
        </w:rPr>
        <w:t>а</w:t>
      </w:r>
      <w:r w:rsidRPr="00702BB0">
        <w:rPr>
          <w:rFonts w:ascii="Times New Roman" w:hAnsi="Times New Roman" w:cs="Times New Roman"/>
          <w:sz w:val="28"/>
          <w:szCs w:val="28"/>
        </w:rPr>
        <w:t>дминистрации.</w:t>
      </w:r>
    </w:p>
    <w:p w14:paraId="4484479D" w14:textId="77777777" w:rsidR="006E698B" w:rsidRPr="00435125" w:rsidRDefault="006E698B" w:rsidP="006E698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21BC1FF6" w14:textId="77777777" w:rsidR="006E698B" w:rsidRPr="00435125" w:rsidRDefault="006E698B" w:rsidP="006E6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22F69C" w14:textId="035565FF" w:rsidR="006E698B" w:rsidRDefault="006E698B" w:rsidP="00012874">
      <w:pPr>
        <w:autoSpaceDE w:val="0"/>
        <w:autoSpaceDN w:val="0"/>
        <w:adjustRightInd w:val="0"/>
        <w:spacing w:after="0" w:line="240" w:lineRule="auto"/>
        <w:jc w:val="both"/>
      </w:pPr>
      <w:r w:rsidRPr="00435125">
        <w:rPr>
          <w:rFonts w:ascii="Times New Roman" w:hAnsi="Times New Roman" w:cs="Times New Roman"/>
          <w:sz w:val="28"/>
          <w:szCs w:val="28"/>
        </w:rPr>
        <w:t xml:space="preserve">ФИО, должность: </w:t>
      </w:r>
      <w:r w:rsidR="007065AA">
        <w:rPr>
          <w:rFonts w:ascii="Times New Roman" w:hAnsi="Times New Roman" w:cs="Times New Roman"/>
          <w:sz w:val="28"/>
          <w:szCs w:val="28"/>
        </w:rPr>
        <w:t>Лыткина Инна Викторовна,</w:t>
      </w:r>
      <w:r w:rsidR="007065AA" w:rsidRPr="00004E2E">
        <w:rPr>
          <w:rFonts w:ascii="Times New Roman" w:hAnsi="Times New Roman" w:cs="Times New Roman"/>
          <w:sz w:val="28"/>
          <w:szCs w:val="28"/>
        </w:rPr>
        <w:t xml:space="preserve"> </w:t>
      </w:r>
      <w:r w:rsidR="00B839ED">
        <w:rPr>
          <w:rFonts w:ascii="Times New Roman" w:hAnsi="Times New Roman" w:cs="Times New Roman"/>
          <w:sz w:val="28"/>
          <w:szCs w:val="28"/>
        </w:rPr>
        <w:t>главный</w:t>
      </w:r>
      <w:r w:rsidR="003E5F60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7065AA">
        <w:rPr>
          <w:rFonts w:ascii="Times New Roman" w:hAnsi="Times New Roman" w:cs="Times New Roman"/>
          <w:sz w:val="28"/>
          <w:szCs w:val="28"/>
        </w:rPr>
        <w:t xml:space="preserve"> д</w:t>
      </w:r>
      <w:r w:rsidR="007065AA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епартамента образования </w:t>
      </w:r>
      <w:r w:rsidR="007065AA" w:rsidRPr="00004E2E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  <w:r w:rsidR="007065AA">
        <w:rPr>
          <w:rFonts w:ascii="Times New Roman" w:hAnsi="Times New Roman" w:cs="Times New Roman"/>
          <w:sz w:val="28"/>
          <w:szCs w:val="28"/>
        </w:rPr>
        <w:t>, т</w:t>
      </w:r>
      <w:r w:rsidR="007065AA" w:rsidRPr="00435125">
        <w:rPr>
          <w:rFonts w:ascii="Times New Roman" w:hAnsi="Times New Roman" w:cs="Times New Roman"/>
          <w:sz w:val="28"/>
          <w:szCs w:val="28"/>
        </w:rPr>
        <w:t>ел.</w:t>
      </w:r>
      <w:r w:rsidR="007065AA">
        <w:rPr>
          <w:rFonts w:ascii="Times New Roman" w:hAnsi="Times New Roman" w:cs="Times New Roman"/>
          <w:sz w:val="28"/>
          <w:szCs w:val="28"/>
        </w:rPr>
        <w:t> </w:t>
      </w:r>
      <w:r w:rsidR="007065AA" w:rsidRPr="00435125">
        <w:rPr>
          <w:rFonts w:ascii="Times New Roman" w:hAnsi="Times New Roman" w:cs="Times New Roman"/>
          <w:sz w:val="28"/>
          <w:szCs w:val="28"/>
        </w:rPr>
        <w:t>(8482</w:t>
      </w:r>
      <w:r w:rsidR="007065AA" w:rsidRPr="00004E2E">
        <w:rPr>
          <w:rFonts w:ascii="Times New Roman" w:hAnsi="Times New Roman" w:cs="Times New Roman"/>
          <w:sz w:val="28"/>
          <w:szCs w:val="28"/>
        </w:rPr>
        <w:t xml:space="preserve">) </w:t>
      </w:r>
      <w:r w:rsidR="007065AA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54-4</w:t>
      </w:r>
      <w:r w:rsidR="00706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7065AA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706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57.</w:t>
      </w:r>
    </w:p>
    <w:p w14:paraId="5D5B9B22" w14:textId="77777777" w:rsidR="000A1B48" w:rsidRDefault="000A1B48"/>
    <w:sectPr w:rsidR="000A1B48" w:rsidSect="007B4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698B"/>
    <w:rsid w:val="0000018B"/>
    <w:rsid w:val="00000555"/>
    <w:rsid w:val="00003DB0"/>
    <w:rsid w:val="00003EAB"/>
    <w:rsid w:val="000046BA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2874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395F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0E63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2E3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EB5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CFD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53DB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980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251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60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227C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6C76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5BED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5C32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4E1B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67DF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0402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2CCA"/>
    <w:rsid w:val="006E3325"/>
    <w:rsid w:val="006E3545"/>
    <w:rsid w:val="006E3D7D"/>
    <w:rsid w:val="006E4116"/>
    <w:rsid w:val="006E4CBB"/>
    <w:rsid w:val="006E4FB9"/>
    <w:rsid w:val="006E539C"/>
    <w:rsid w:val="006E548C"/>
    <w:rsid w:val="006E698B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065AA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0BA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47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560C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87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3AC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CC7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3686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DA3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DD1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6F1D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69E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9ED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3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5C0F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930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6D83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DF777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533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099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7CE7"/>
  <w15:docId w15:val="{487573E4-68CA-46C3-A4D6-45736E0C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9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strigina</dc:creator>
  <cp:keywords/>
  <dc:description/>
  <cp:lastModifiedBy>Бунас Ольга Петровна</cp:lastModifiedBy>
  <cp:revision>28</cp:revision>
  <dcterms:created xsi:type="dcterms:W3CDTF">2021-02-08T04:53:00Z</dcterms:created>
  <dcterms:modified xsi:type="dcterms:W3CDTF">2025-09-16T05:49:00Z</dcterms:modified>
</cp:coreProperties>
</file>