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895632" w:rsidRDefault="008147FA" w:rsidP="00C3069F">
      <w:pPr>
        <w:pStyle w:val="a5"/>
        <w:rPr>
          <w:b w:val="0"/>
          <w:sz w:val="28"/>
          <w:szCs w:val="28"/>
        </w:rPr>
      </w:pPr>
      <w:r w:rsidRPr="00895632">
        <w:rPr>
          <w:b w:val="0"/>
          <w:sz w:val="28"/>
          <w:szCs w:val="28"/>
        </w:rPr>
        <w:t>про</w:t>
      </w:r>
      <w:r w:rsidR="00C3069F" w:rsidRPr="00895632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8B649F" w:rsidRDefault="008B649F" w:rsidP="008B6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E28" w:rsidRPr="00C80F7C" w:rsidRDefault="00966E28" w:rsidP="00966E2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C80F7C">
        <w:rPr>
          <w:rFonts w:ascii="Times New Roman" w:hAnsi="Times New Roman"/>
          <w:sz w:val="28"/>
          <w:szCs w:val="28"/>
        </w:rPr>
        <w:t>О внесении изменений в постановление мэрии от 31.08.2011 г. № 2632-п/1 «Об утверждении Положения о порядке и условиях оплаты труда руководителей муниципальных унитарных предприятий городского округа Тольятти»</w:t>
      </w:r>
    </w:p>
    <w:p w:rsidR="00C647A5" w:rsidRPr="00D71EED" w:rsidRDefault="00C647A5" w:rsidP="00A20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44A" w:rsidRPr="00D71EED" w:rsidRDefault="00C818A7" w:rsidP="00D71E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882A33">
        <w:rPr>
          <w:rFonts w:ascii="Times New Roman" w:hAnsi="Times New Roman" w:cs="Times New Roman"/>
          <w:sz w:val="28"/>
          <w:szCs w:val="28"/>
        </w:rPr>
        <w:t>а</w:t>
      </w:r>
      <w:r w:rsidRPr="00882A33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882A33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 w:rsidRPr="00882A33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</w:t>
      </w:r>
      <w:r w:rsidR="00966E28">
        <w:rPr>
          <w:rFonts w:ascii="Times New Roman" w:hAnsi="Times New Roman"/>
          <w:sz w:val="28"/>
          <w:szCs w:val="28"/>
        </w:rPr>
        <w:t>«</w:t>
      </w:r>
      <w:r w:rsidR="00966E28" w:rsidRPr="00C80F7C">
        <w:rPr>
          <w:rFonts w:ascii="Times New Roman" w:hAnsi="Times New Roman"/>
          <w:sz w:val="28"/>
          <w:szCs w:val="28"/>
        </w:rPr>
        <w:t>О внесении изменений в постановление мэрии от 31.08.2011 г. № 2632-п/1 «Об утверждении Положения о порядке и условиях оплаты труда руководителей муниципальных унитарных предприятий городского округа Тольятти»</w:t>
      </w:r>
      <w:r w:rsidR="00966E28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66E28">
            <w:pPr>
              <w:tabs>
                <w:tab w:val="left" w:pos="709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966E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alena</w:t>
            </w:r>
            <w:proofErr w:type="spellEnd"/>
            <w:r w:rsidR="00563696" w:rsidRPr="0056369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563696" w:rsidRPr="005636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563696" w:rsidRPr="00563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63696" w:rsidRPr="005636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D71EED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18A7" w:rsidRPr="00260DF4" w:rsidRDefault="00C818A7" w:rsidP="00D71E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4A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966E28">
        <w:rPr>
          <w:rFonts w:ascii="Times New Roman" w:hAnsi="Times New Roman" w:cs="Times New Roman"/>
          <w:sz w:val="28"/>
          <w:szCs w:val="28"/>
        </w:rPr>
        <w:t>1</w:t>
      </w:r>
      <w:r w:rsidR="00E50608">
        <w:rPr>
          <w:rFonts w:ascii="Times New Roman" w:hAnsi="Times New Roman" w:cs="Times New Roman"/>
          <w:sz w:val="28"/>
          <w:szCs w:val="28"/>
        </w:rPr>
        <w:t>6</w:t>
      </w:r>
      <w:r w:rsidR="00966E28" w:rsidRPr="00966E28">
        <w:rPr>
          <w:rFonts w:ascii="Times New Roman" w:hAnsi="Times New Roman" w:cs="Times New Roman"/>
          <w:sz w:val="28"/>
          <w:szCs w:val="28"/>
        </w:rPr>
        <w:t xml:space="preserve"> </w:t>
      </w:r>
      <w:r w:rsidR="00966E28">
        <w:rPr>
          <w:rFonts w:ascii="Times New Roman" w:hAnsi="Times New Roman" w:cs="Times New Roman"/>
          <w:sz w:val="28"/>
          <w:szCs w:val="28"/>
        </w:rPr>
        <w:t>а</w:t>
      </w:r>
      <w:r w:rsidR="00E50608">
        <w:rPr>
          <w:rFonts w:ascii="Times New Roman" w:hAnsi="Times New Roman" w:cs="Times New Roman"/>
          <w:sz w:val="28"/>
          <w:szCs w:val="28"/>
        </w:rPr>
        <w:t>п</w:t>
      </w:r>
      <w:r w:rsidR="00966E28">
        <w:rPr>
          <w:rFonts w:ascii="Times New Roman" w:hAnsi="Times New Roman" w:cs="Times New Roman"/>
          <w:sz w:val="28"/>
          <w:szCs w:val="28"/>
        </w:rPr>
        <w:t>р</w:t>
      </w:r>
      <w:r w:rsidR="00E50608">
        <w:rPr>
          <w:rFonts w:ascii="Times New Roman" w:hAnsi="Times New Roman" w:cs="Times New Roman"/>
          <w:sz w:val="28"/>
          <w:szCs w:val="28"/>
        </w:rPr>
        <w:t>ел</w:t>
      </w:r>
      <w:r w:rsidR="00966E28">
        <w:rPr>
          <w:rFonts w:ascii="Times New Roman" w:hAnsi="Times New Roman" w:cs="Times New Roman"/>
          <w:sz w:val="28"/>
          <w:szCs w:val="28"/>
        </w:rPr>
        <w:t>я</w:t>
      </w:r>
      <w:r w:rsidR="00B27E77">
        <w:rPr>
          <w:rFonts w:ascii="Times New Roman" w:hAnsi="Times New Roman" w:cs="Times New Roman"/>
          <w:sz w:val="28"/>
          <w:szCs w:val="28"/>
        </w:rPr>
        <w:t xml:space="preserve"> 202</w:t>
      </w:r>
      <w:r w:rsidR="00E50608">
        <w:rPr>
          <w:rFonts w:ascii="Times New Roman" w:hAnsi="Times New Roman" w:cs="Times New Roman"/>
          <w:sz w:val="28"/>
          <w:szCs w:val="28"/>
        </w:rPr>
        <w:t>4</w:t>
      </w:r>
      <w:r w:rsidR="00E501BD" w:rsidRPr="00EC144A">
        <w:rPr>
          <w:rFonts w:ascii="Times New Roman" w:hAnsi="Times New Roman" w:cs="Times New Roman"/>
          <w:sz w:val="28"/>
          <w:szCs w:val="28"/>
        </w:rPr>
        <w:t xml:space="preserve"> г.</w:t>
      </w:r>
      <w:r w:rsidRPr="00EC144A">
        <w:rPr>
          <w:rFonts w:ascii="Times New Roman" w:hAnsi="Times New Roman" w:cs="Times New Roman"/>
          <w:sz w:val="28"/>
          <w:szCs w:val="28"/>
        </w:rPr>
        <w:t xml:space="preserve"> по </w:t>
      </w:r>
      <w:r w:rsidR="00966E28">
        <w:rPr>
          <w:rFonts w:ascii="Times New Roman" w:hAnsi="Times New Roman" w:cs="Times New Roman"/>
          <w:sz w:val="28"/>
          <w:szCs w:val="28"/>
        </w:rPr>
        <w:t>2</w:t>
      </w:r>
      <w:r w:rsidR="00E50608">
        <w:rPr>
          <w:rFonts w:ascii="Times New Roman" w:hAnsi="Times New Roman" w:cs="Times New Roman"/>
          <w:sz w:val="28"/>
          <w:szCs w:val="28"/>
        </w:rPr>
        <w:t>5</w:t>
      </w:r>
      <w:r w:rsidR="00966E28">
        <w:rPr>
          <w:rFonts w:ascii="Times New Roman" w:hAnsi="Times New Roman" w:cs="Times New Roman"/>
          <w:sz w:val="28"/>
          <w:szCs w:val="28"/>
        </w:rPr>
        <w:t> а</w:t>
      </w:r>
      <w:r w:rsidR="00E50608">
        <w:rPr>
          <w:rFonts w:ascii="Times New Roman" w:hAnsi="Times New Roman" w:cs="Times New Roman"/>
          <w:sz w:val="28"/>
          <w:szCs w:val="28"/>
        </w:rPr>
        <w:t>п</w:t>
      </w:r>
      <w:r w:rsidR="00966E28">
        <w:rPr>
          <w:rFonts w:ascii="Times New Roman" w:hAnsi="Times New Roman" w:cs="Times New Roman"/>
          <w:sz w:val="28"/>
          <w:szCs w:val="28"/>
        </w:rPr>
        <w:t>р</w:t>
      </w:r>
      <w:r w:rsidR="00E50608">
        <w:rPr>
          <w:rFonts w:ascii="Times New Roman" w:hAnsi="Times New Roman" w:cs="Times New Roman"/>
          <w:sz w:val="28"/>
          <w:szCs w:val="28"/>
        </w:rPr>
        <w:t>ел</w:t>
      </w:r>
      <w:r w:rsidR="00966E28">
        <w:rPr>
          <w:rFonts w:ascii="Times New Roman" w:hAnsi="Times New Roman" w:cs="Times New Roman"/>
          <w:sz w:val="28"/>
          <w:szCs w:val="28"/>
        </w:rPr>
        <w:t>я</w:t>
      </w:r>
      <w:r w:rsidR="00EC144A" w:rsidRPr="00EC144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EC144A">
        <w:rPr>
          <w:rFonts w:ascii="Times New Roman" w:hAnsi="Times New Roman" w:cs="Times New Roman"/>
          <w:sz w:val="28"/>
          <w:szCs w:val="28"/>
        </w:rPr>
        <w:t>202</w:t>
      </w:r>
      <w:r w:rsidR="00E50608">
        <w:rPr>
          <w:rFonts w:ascii="Times New Roman" w:hAnsi="Times New Roman" w:cs="Times New Roman"/>
          <w:sz w:val="28"/>
          <w:szCs w:val="28"/>
        </w:rPr>
        <w:t>4</w:t>
      </w:r>
      <w:r w:rsidR="00A200DA" w:rsidRPr="00EC144A">
        <w:rPr>
          <w:rFonts w:ascii="Times New Roman" w:hAnsi="Times New Roman" w:cs="Times New Roman"/>
          <w:sz w:val="28"/>
          <w:szCs w:val="28"/>
        </w:rPr>
        <w:t> </w:t>
      </w:r>
      <w:r w:rsidR="00E501BD" w:rsidRPr="00EC144A">
        <w:rPr>
          <w:rFonts w:ascii="Times New Roman" w:hAnsi="Times New Roman" w:cs="Times New Roman"/>
          <w:sz w:val="28"/>
          <w:szCs w:val="28"/>
        </w:rPr>
        <w:t>г</w:t>
      </w:r>
      <w:r w:rsidRPr="00EC144A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D71E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966E28" w:rsidRPr="00966E28" w:rsidRDefault="0004719A" w:rsidP="00C42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E2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r w:rsidR="00966E28">
        <w:rPr>
          <w:rFonts w:ascii="Times New Roman" w:hAnsi="Times New Roman"/>
          <w:sz w:val="28"/>
          <w:szCs w:val="28"/>
        </w:rPr>
        <w:t>«</w:t>
      </w:r>
      <w:r w:rsidR="00966E28" w:rsidRPr="00C80F7C">
        <w:rPr>
          <w:rFonts w:ascii="Times New Roman" w:hAnsi="Times New Roman"/>
          <w:sz w:val="28"/>
          <w:szCs w:val="28"/>
        </w:rPr>
        <w:t>О внесении изменений в постановление мэрии от 31.08.2011 г. № 2632-п/1 «Об утверждении Положения о порядке и условиях оплаты труда руководителей муниципальных унитарных предприятий городского округа Тольятти»</w:t>
      </w:r>
      <w:r w:rsidR="00966E28">
        <w:rPr>
          <w:rFonts w:ascii="Times New Roman" w:hAnsi="Times New Roman"/>
          <w:sz w:val="28"/>
          <w:szCs w:val="28"/>
        </w:rPr>
        <w:t>;</w:t>
      </w:r>
    </w:p>
    <w:p w:rsidR="00C818A7" w:rsidRPr="00966E28" w:rsidRDefault="00C818A7" w:rsidP="00C42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E2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D71E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B27E77">
        <w:rPr>
          <w:rFonts w:ascii="Times New Roman" w:hAnsi="Times New Roman" w:cs="Times New Roman"/>
          <w:sz w:val="28"/>
          <w:szCs w:val="28"/>
        </w:rPr>
        <w:t xml:space="preserve"> </w:t>
      </w:r>
      <w:r w:rsidR="00966E28">
        <w:rPr>
          <w:rFonts w:ascii="Times New Roman" w:hAnsi="Times New Roman" w:cs="Times New Roman"/>
          <w:sz w:val="28"/>
          <w:szCs w:val="28"/>
        </w:rPr>
        <w:t>Есакова Елена Юрьевна – начальник отдела тарифов, энергосбережения</w:t>
      </w:r>
      <w:r w:rsidR="008A4413">
        <w:rPr>
          <w:rFonts w:ascii="Times New Roman" w:hAnsi="Times New Roman" w:cs="Times New Roman"/>
          <w:sz w:val="28"/>
          <w:szCs w:val="28"/>
        </w:rPr>
        <w:t> </w:t>
      </w:r>
      <w:r w:rsidR="00966E28">
        <w:rPr>
          <w:rFonts w:ascii="Times New Roman" w:hAnsi="Times New Roman" w:cs="Times New Roman"/>
          <w:sz w:val="28"/>
          <w:szCs w:val="28"/>
        </w:rPr>
        <w:t>и</w:t>
      </w:r>
      <w:r w:rsidR="00966E28">
        <w:rPr>
          <w:rStyle w:val="a9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966E28" w:rsidRPr="00966E2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мониторинга программ развития инфраструктуры департамента экономического развития</w:t>
      </w:r>
    </w:p>
    <w:p w:rsidR="00EE7729" w:rsidRPr="006049C6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</w:t>
      </w:r>
      <w:r w:rsidR="00966E28">
        <w:rPr>
          <w:rFonts w:ascii="Times New Roman" w:hAnsi="Times New Roman" w:cs="Times New Roman"/>
          <w:sz w:val="28"/>
          <w:szCs w:val="28"/>
        </w:rPr>
        <w:t>43-11</w:t>
      </w:r>
    </w:p>
    <w:sectPr w:rsidR="00EE7729" w:rsidRPr="006049C6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3F31"/>
    <w:rsid w:val="00035D38"/>
    <w:rsid w:val="0004719A"/>
    <w:rsid w:val="000503EB"/>
    <w:rsid w:val="000504CC"/>
    <w:rsid w:val="000B5761"/>
    <w:rsid w:val="000D0186"/>
    <w:rsid w:val="001C1997"/>
    <w:rsid w:val="001D627D"/>
    <w:rsid w:val="0024600D"/>
    <w:rsid w:val="00260DF4"/>
    <w:rsid w:val="00271138"/>
    <w:rsid w:val="00277425"/>
    <w:rsid w:val="002B7373"/>
    <w:rsid w:val="002E0518"/>
    <w:rsid w:val="003036DB"/>
    <w:rsid w:val="00320D8E"/>
    <w:rsid w:val="00324D3C"/>
    <w:rsid w:val="003C12FB"/>
    <w:rsid w:val="003E36B6"/>
    <w:rsid w:val="003E3809"/>
    <w:rsid w:val="00424F18"/>
    <w:rsid w:val="004267A6"/>
    <w:rsid w:val="00435125"/>
    <w:rsid w:val="00460CC5"/>
    <w:rsid w:val="004B67E0"/>
    <w:rsid w:val="004E3F14"/>
    <w:rsid w:val="005142AF"/>
    <w:rsid w:val="0052027C"/>
    <w:rsid w:val="00522BEA"/>
    <w:rsid w:val="00556552"/>
    <w:rsid w:val="00563696"/>
    <w:rsid w:val="005A1CF8"/>
    <w:rsid w:val="005A5A72"/>
    <w:rsid w:val="005C22E0"/>
    <w:rsid w:val="005E71CA"/>
    <w:rsid w:val="00601274"/>
    <w:rsid w:val="006049C6"/>
    <w:rsid w:val="006836DA"/>
    <w:rsid w:val="006954F2"/>
    <w:rsid w:val="00717032"/>
    <w:rsid w:val="00725F10"/>
    <w:rsid w:val="007627E8"/>
    <w:rsid w:val="00783443"/>
    <w:rsid w:val="007A5542"/>
    <w:rsid w:val="008147FA"/>
    <w:rsid w:val="0087207F"/>
    <w:rsid w:val="00882A33"/>
    <w:rsid w:val="008914E9"/>
    <w:rsid w:val="00895632"/>
    <w:rsid w:val="00896DBB"/>
    <w:rsid w:val="008A4413"/>
    <w:rsid w:val="008B649F"/>
    <w:rsid w:val="008C3571"/>
    <w:rsid w:val="00966E28"/>
    <w:rsid w:val="00993C6A"/>
    <w:rsid w:val="009A1A08"/>
    <w:rsid w:val="009F40FA"/>
    <w:rsid w:val="009F589E"/>
    <w:rsid w:val="00A200DA"/>
    <w:rsid w:val="00A30FAA"/>
    <w:rsid w:val="00A54ED9"/>
    <w:rsid w:val="00A671E6"/>
    <w:rsid w:val="00B27E77"/>
    <w:rsid w:val="00B34B21"/>
    <w:rsid w:val="00B5793A"/>
    <w:rsid w:val="00B74EB9"/>
    <w:rsid w:val="00B8651B"/>
    <w:rsid w:val="00C04AC4"/>
    <w:rsid w:val="00C3069F"/>
    <w:rsid w:val="00C647A5"/>
    <w:rsid w:val="00C818A7"/>
    <w:rsid w:val="00C84814"/>
    <w:rsid w:val="00CA7077"/>
    <w:rsid w:val="00CB4AC7"/>
    <w:rsid w:val="00CC23C5"/>
    <w:rsid w:val="00CC2B8E"/>
    <w:rsid w:val="00CD6E24"/>
    <w:rsid w:val="00D02521"/>
    <w:rsid w:val="00D32C3D"/>
    <w:rsid w:val="00D71EED"/>
    <w:rsid w:val="00DA0163"/>
    <w:rsid w:val="00E501BD"/>
    <w:rsid w:val="00E50608"/>
    <w:rsid w:val="00E67569"/>
    <w:rsid w:val="00EC144A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2BCF3-DABF-473F-8FBD-6DEB1A7F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character" w:styleId="a9">
    <w:name w:val="Strong"/>
    <w:basedOn w:val="a0"/>
    <w:uiPriority w:val="22"/>
    <w:qFormat/>
    <w:rsid w:val="0096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Есакова Елена Юрьевна</cp:lastModifiedBy>
  <cp:revision>2</cp:revision>
  <cp:lastPrinted>2021-01-18T06:14:00Z</cp:lastPrinted>
  <dcterms:created xsi:type="dcterms:W3CDTF">2024-11-26T04:48:00Z</dcterms:created>
  <dcterms:modified xsi:type="dcterms:W3CDTF">2024-11-26T04:48:00Z</dcterms:modified>
</cp:coreProperties>
</file>