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649F" w:rsidRPr="008B649F" w:rsidRDefault="008B649F" w:rsidP="008B6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определения объема и условий предоставления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</w:t>
      </w:r>
    </w:p>
    <w:p w:rsidR="008B649F" w:rsidRPr="008B649F" w:rsidRDefault="008B649F" w:rsidP="008B6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Тольятти, в соответствии с абзацем вторым пункта 1 статьи 78.1 Бюджетного кодекса Российской Федерации»</w:t>
      </w:r>
    </w:p>
    <w:p w:rsidR="0024600D" w:rsidRPr="0024600D" w:rsidRDefault="0024600D" w:rsidP="0024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649F" w:rsidRPr="008B649F" w:rsidRDefault="00C818A7" w:rsidP="008B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8B649F" w:rsidRPr="008B649F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условий предоставления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</w:t>
      </w:r>
      <w:r w:rsidR="008B649F">
        <w:rPr>
          <w:rFonts w:ascii="Times New Roman" w:hAnsi="Times New Roman" w:cs="Times New Roman"/>
          <w:sz w:val="28"/>
          <w:szCs w:val="28"/>
        </w:rPr>
        <w:t xml:space="preserve"> </w:t>
      </w:r>
      <w:r w:rsidR="008B649F" w:rsidRPr="008B649F">
        <w:rPr>
          <w:rFonts w:ascii="Times New Roman" w:hAnsi="Times New Roman" w:cs="Times New Roman"/>
          <w:sz w:val="28"/>
          <w:szCs w:val="28"/>
        </w:rPr>
        <w:t>округа Тольятти, в соответствии с абзацем вторым пункта 1 статьи 78.1 Бюджетного кодекса Российской Федерации»</w:t>
      </w:r>
    </w:p>
    <w:p w:rsidR="003036DB" w:rsidRPr="00035D38" w:rsidRDefault="003036DB" w:rsidP="0056369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ergina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B649F">
        <w:rPr>
          <w:rFonts w:ascii="Times New Roman" w:hAnsi="Times New Roman" w:cs="Times New Roman"/>
          <w:sz w:val="28"/>
          <w:szCs w:val="28"/>
        </w:rPr>
        <w:t>17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24600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5A1CF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8B649F">
        <w:rPr>
          <w:rFonts w:ascii="Times New Roman" w:hAnsi="Times New Roman" w:cs="Times New Roman"/>
          <w:sz w:val="28"/>
          <w:szCs w:val="28"/>
        </w:rPr>
        <w:t>25</w:t>
      </w:r>
      <w:r w:rsidR="00424F1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24600D">
        <w:rPr>
          <w:rFonts w:ascii="Times New Roman" w:hAnsi="Times New Roman" w:cs="Times New Roman"/>
          <w:sz w:val="28"/>
          <w:szCs w:val="28"/>
        </w:rPr>
        <w:t xml:space="preserve">марта         </w:t>
      </w:r>
      <w:r w:rsidR="00E501BD" w:rsidRPr="00260DF4">
        <w:rPr>
          <w:rFonts w:ascii="Times New Roman" w:hAnsi="Times New Roman" w:cs="Times New Roman"/>
          <w:sz w:val="28"/>
          <w:szCs w:val="28"/>
        </w:rPr>
        <w:t>202</w:t>
      </w:r>
      <w:r w:rsidR="00424F1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8B649F" w:rsidRPr="008B649F" w:rsidRDefault="005A1CF8" w:rsidP="009E4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9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24600D" w:rsidRPr="008B649F">
        <w:rPr>
          <w:rFonts w:ascii="Times New Roman" w:hAnsi="Times New Roman" w:cs="Times New Roman"/>
          <w:sz w:val="28"/>
          <w:szCs w:val="28"/>
        </w:rPr>
        <w:t>«</w:t>
      </w:r>
      <w:r w:rsidR="008B649F" w:rsidRPr="008B649F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муниципальным бюджетным и автономным учреждениям, находящимся в ведомственном подчинении департамента экономического развития администрации городского округа Тольятти, в соответствии с абзацем вторым пункта 1 статьи 78.1 Бюджетного кодекса Российской Федерации»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563696">
        <w:rPr>
          <w:rFonts w:ascii="Times New Roman" w:hAnsi="Times New Roman" w:cs="Times New Roman"/>
          <w:sz w:val="28"/>
          <w:szCs w:val="28"/>
        </w:rPr>
        <w:t>Ергина Наталья Викторовна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563696">
        <w:rPr>
          <w:rFonts w:ascii="Times New Roman" w:hAnsi="Times New Roman" w:cs="Times New Roman"/>
          <w:sz w:val="28"/>
          <w:szCs w:val="28"/>
        </w:rPr>
        <w:t>ведущий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56369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3696">
        <w:rPr>
          <w:rFonts w:ascii="Times New Roman" w:hAnsi="Times New Roman" w:cs="Times New Roman"/>
          <w:sz w:val="28"/>
          <w:szCs w:val="28"/>
        </w:rPr>
        <w:t>44(4055)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7"/>
    <w:rsid w:val="00007DD4"/>
    <w:rsid w:val="00035D38"/>
    <w:rsid w:val="000503EB"/>
    <w:rsid w:val="000B5761"/>
    <w:rsid w:val="001C1997"/>
    <w:rsid w:val="0024600D"/>
    <w:rsid w:val="00260DF4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04AC4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Ергина  Наталья Викторовна</cp:lastModifiedBy>
  <cp:revision>5</cp:revision>
  <cp:lastPrinted>2021-01-18T06:14:00Z</cp:lastPrinted>
  <dcterms:created xsi:type="dcterms:W3CDTF">2021-01-25T12:46:00Z</dcterms:created>
  <dcterms:modified xsi:type="dcterms:W3CDTF">2021-03-17T08:40:00Z</dcterms:modified>
</cp:coreProperties>
</file>