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29"/>
        <w:gridCol w:w="1637"/>
        <w:gridCol w:w="2253"/>
        <w:gridCol w:w="4395"/>
      </w:tblGrid>
      <w:tr w:rsidR="00B20ABF" w14:paraId="78086A77" w14:textId="77777777" w:rsidTr="001E1D3F">
        <w:trPr>
          <w:trHeight w:val="734"/>
        </w:trPr>
        <w:tc>
          <w:tcPr>
            <w:tcW w:w="910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24232E6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  <w:r w:rsidR="001E1D3F">
              <w:rPr>
                <w:rFonts w:ascii="Times New Roman" w:hAnsi="Times New Roman" w:cs="Times New Roman"/>
              </w:rPr>
              <w:t xml:space="preserve"> следующих постановлений</w:t>
            </w:r>
          </w:p>
        </w:tc>
      </w:tr>
      <w:tr w:rsidR="00B20ABF" w14:paraId="14E5C266" w14:textId="77777777" w:rsidTr="001E1D3F">
        <w:trPr>
          <w:trHeight w:val="1072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071C43C8" w14:textId="0FE2225E" w:rsidR="00B20ABF" w:rsidRDefault="003E31B7" w:rsidP="00277116">
            <w:pPr>
              <w:pStyle w:val="a3"/>
              <w:ind w:firstLine="709"/>
              <w:jc w:val="both"/>
              <w:rPr>
                <w:bCs/>
                <w:sz w:val="24"/>
              </w:rPr>
            </w:pPr>
            <w:r w:rsidRPr="003E31B7">
              <w:rPr>
                <w:sz w:val="24"/>
              </w:rPr>
              <w:t>постановлени</w:t>
            </w:r>
            <w:r w:rsidR="001E1D3F">
              <w:rPr>
                <w:sz w:val="24"/>
              </w:rPr>
              <w:t>е</w:t>
            </w:r>
            <w:r w:rsidRPr="003E31B7">
              <w:rPr>
                <w:sz w:val="24"/>
              </w:rPr>
              <w:t xml:space="preserve"> администрации городского округа Тольятти </w:t>
            </w:r>
            <w:r w:rsidR="00277116">
              <w:rPr>
                <w:sz w:val="24"/>
              </w:rPr>
              <w:t>от 15.04.</w:t>
            </w:r>
            <w:r w:rsidR="00D51BEF" w:rsidRPr="00D51BEF">
              <w:rPr>
                <w:sz w:val="24"/>
              </w:rPr>
              <w:t xml:space="preserve">2019 г. N 1074-п/1 </w:t>
            </w:r>
            <w:r w:rsidRPr="003E31B7">
              <w:rPr>
                <w:sz w:val="24"/>
              </w:rPr>
              <w:t>«</w:t>
            </w:r>
            <w:r w:rsidRPr="003E31B7">
              <w:rPr>
                <w:bCs/>
                <w:sz w:val="24"/>
              </w:rPr>
              <w:t xml:space="preserve">Об </w:t>
            </w:r>
            <w:r w:rsidR="00D51BEF">
              <w:rPr>
                <w:bCs/>
                <w:sz w:val="24"/>
              </w:rPr>
              <w:t xml:space="preserve">утверждении </w:t>
            </w:r>
            <w:r w:rsidR="00D51BEF" w:rsidRPr="00D51BEF">
              <w:rPr>
                <w:bCs/>
                <w:sz w:val="24"/>
              </w:rPr>
              <w:t>административн</w:t>
            </w:r>
            <w:r w:rsidR="00D51BEF">
              <w:rPr>
                <w:bCs/>
                <w:sz w:val="24"/>
              </w:rPr>
              <w:t>ого</w:t>
            </w:r>
            <w:r w:rsidR="00D51BEF" w:rsidRPr="00D51BEF">
              <w:rPr>
                <w:bCs/>
                <w:sz w:val="24"/>
              </w:rPr>
              <w:t xml:space="preserve"> регламент</w:t>
            </w:r>
            <w:r w:rsidR="00D51BEF">
              <w:rPr>
                <w:bCs/>
                <w:sz w:val="24"/>
              </w:rPr>
              <w:t>а</w:t>
            </w:r>
            <w:r w:rsidR="00D51BEF" w:rsidRPr="00D51BEF">
              <w:rPr>
                <w:bCs/>
                <w:sz w:val="24"/>
              </w:rPr>
              <w:t xml:space="preserve"> предоставления муниципальной услуги "Предоставление участков земли для создания семейных (родовых) захоронений</w:t>
            </w:r>
            <w:r w:rsidR="00D51BEF">
              <w:rPr>
                <w:bCs/>
                <w:sz w:val="24"/>
              </w:rPr>
              <w:t>»</w:t>
            </w:r>
            <w:r w:rsidR="00D51BEF" w:rsidRPr="00D51BEF">
              <w:rPr>
                <w:bCs/>
                <w:sz w:val="24"/>
              </w:rPr>
              <w:t>.</w:t>
            </w:r>
          </w:p>
          <w:p w14:paraId="4515BD07" w14:textId="37BB5E88" w:rsidR="001E1D3F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23.04.2020 г. N 1201-п/1 «Об утверждении Положения о погребении и похоронном деле на территории городского округа Тольятти».</w:t>
            </w:r>
          </w:p>
          <w:p w14:paraId="6E3A2643" w14:textId="1A3D244A" w:rsidR="001E1D3F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23.04.2020 г. N 1202-п/1 «О Порядке проведения конкурса по выбору специализированной службы по вопросам похоронного дела на территории городского округа Тольятти».</w:t>
            </w:r>
          </w:p>
          <w:p w14:paraId="082B577C" w14:textId="172A603F" w:rsidR="001E1D3F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23.05.2012 г. N 1508-п/1 «Об утверждении Положения об организации на территории городского округа Тольятти услуг по сбору и доставке трупов в морг».</w:t>
            </w:r>
          </w:p>
          <w:p w14:paraId="25927520" w14:textId="1834C26A" w:rsidR="001E1D3F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06.10.2020 г. N 3022-п/1 «Об утверждении административного регламента предоставления муниципальной услуги "Предоставление места для захоронения (</w:t>
            </w:r>
            <w:proofErr w:type="spellStart"/>
            <w:r w:rsidRPr="001E1D3F">
              <w:rPr>
                <w:sz w:val="24"/>
              </w:rPr>
              <w:t>подзахоронения</w:t>
            </w:r>
            <w:proofErr w:type="spellEnd"/>
            <w:r w:rsidRPr="001E1D3F">
              <w:rPr>
                <w:sz w:val="24"/>
              </w:rPr>
              <w:t>) умершего на кладбищах, находящихся в собственности городского округа Тольятти либо на ином вещном праве».</w:t>
            </w:r>
          </w:p>
          <w:p w14:paraId="699E368F" w14:textId="58AE06E6" w:rsidR="001E1D3F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25.02.2021 №859 «Об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01.02.2021 года»</w:t>
            </w:r>
            <w:r>
              <w:rPr>
                <w:sz w:val="24"/>
              </w:rPr>
              <w:t>.</w:t>
            </w:r>
          </w:p>
          <w:p w14:paraId="75E95EC6" w14:textId="68B7616B" w:rsidR="001E1D3F" w:rsidRPr="003E31B7" w:rsidRDefault="001E1D3F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1E1D3F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1E1D3F">
              <w:rPr>
                <w:sz w:val="24"/>
              </w:rPr>
              <w:t xml:space="preserve"> администрации городского округа Тольятти от 29.06.2021 №2338-п/1 «Об определении стоимости гарантированных услуг по погребению отдельных категорий умерших граждан на территории городского округа Тольятти с 01.02.2021 года»</w:t>
            </w:r>
            <w:r>
              <w:rPr>
                <w:sz w:val="24"/>
              </w:rPr>
              <w:t>.</w:t>
            </w:r>
          </w:p>
        </w:tc>
      </w:tr>
      <w:tr w:rsidR="00B20ABF" w14:paraId="6607A666" w14:textId="77777777" w:rsidTr="001E1D3F">
        <w:trPr>
          <w:trHeight w:val="455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 w:rsidTr="001E1D3F">
        <w:trPr>
          <w:trHeight w:val="249"/>
        </w:trPr>
        <w:tc>
          <w:tcPr>
            <w:tcW w:w="910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 w:rsidTr="001E1D3F">
        <w:trPr>
          <w:trHeight w:val="734"/>
        </w:trPr>
        <w:tc>
          <w:tcPr>
            <w:tcW w:w="910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 w:rsidTr="001E1D3F">
        <w:trPr>
          <w:trHeight w:val="1072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0E0F2A23" w14:textId="7D406FF1" w:rsidR="003E31B7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BEF" w:rsidRPr="00D51BE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15</w:t>
            </w:r>
            <w:r w:rsidR="002771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51BEF" w:rsidRPr="00D51BEF">
              <w:rPr>
                <w:rFonts w:ascii="Times New Roman" w:hAnsi="Times New Roman" w:cs="Times New Roman"/>
                <w:sz w:val="24"/>
                <w:szCs w:val="24"/>
              </w:rPr>
              <w:t>2019 г. N 1074-п/1 «Об утверждении административного регламента предоставления муниципальной услуги "Предоставление участков земли для создания семейных (родовых) захоронений».</w:t>
            </w:r>
          </w:p>
          <w:p w14:paraId="25FDAB3C" w14:textId="77777777" w:rsidR="001E1D3F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от 23.04.2020 г. N 1201-п/1 «Об утверждении Положения о погребении и похоронном деле на территории 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Тольятти».</w:t>
            </w:r>
          </w:p>
          <w:p w14:paraId="08F46D09" w14:textId="77777777" w:rsidR="001E1D3F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23.04.2020 г. N 1202-п/1 «О Порядке проведения конкурса по выбору специализированной службы по вопросам похоронного дела на территории городского округа Тольятти».</w:t>
            </w:r>
          </w:p>
          <w:p w14:paraId="064823C2" w14:textId="77777777" w:rsidR="001E1D3F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23.05.2012 г. N 1508-п/1 «Об утверждении Положения об организации на территории городского округа Тольятти услуг по сбору и доставке трупов в морг».</w:t>
            </w:r>
          </w:p>
          <w:p w14:paraId="5A25FF4E" w14:textId="77777777" w:rsidR="001E1D3F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06.10.2020 г. N 3022-п/1 «Об утверждении административного регламента предоставления муниципальной услуги "Предоставление места для захоронения (</w:t>
            </w:r>
            <w:proofErr w:type="spellStart"/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городского округа Тольятти либо на ином вещном праве».</w:t>
            </w:r>
          </w:p>
          <w:p w14:paraId="3A3D5133" w14:textId="77777777" w:rsidR="001E1D3F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25.02.2021 №859 «Об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01.02.2021 года»</w:t>
            </w:r>
          </w:p>
          <w:p w14:paraId="67DBCE7F" w14:textId="34120BA3" w:rsidR="001E1D3F" w:rsidRPr="003E31B7" w:rsidRDefault="001E1D3F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от 29.06.2021 №2338-п/1 «Об определении стоимости гарантированных услуг по погребению отдельных категорий умерших граждан на территории городского округа Тольятти с 01.02.2021 года»</w:t>
            </w:r>
          </w:p>
        </w:tc>
      </w:tr>
      <w:tr w:rsidR="00B20ABF" w14:paraId="0B1E499A" w14:textId="77777777" w:rsidTr="001E1D3F">
        <w:trPr>
          <w:trHeight w:val="455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 w:rsidTr="001E1D3F">
        <w:trPr>
          <w:trHeight w:val="484"/>
        </w:trPr>
        <w:tc>
          <w:tcPr>
            <w:tcW w:w="910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 w:rsidTr="001E1D3F">
        <w:trPr>
          <w:trHeight w:val="264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242ACD36" w14:textId="48548282" w:rsidR="00B20ABF" w:rsidRDefault="00D51BEF" w:rsidP="00D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strazhec.ns@tgl.ru</w:t>
            </w:r>
          </w:p>
        </w:tc>
      </w:tr>
      <w:tr w:rsidR="00B20ABF" w14:paraId="22EA886C" w14:textId="77777777" w:rsidTr="001E1D3F">
        <w:trPr>
          <w:trHeight w:val="279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7E266B2D" w14:textId="2C55CE42" w:rsidR="00B20ABF" w:rsidRDefault="00B20ABF" w:rsidP="00A50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27.10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09.12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277116" w:rsidRPr="0027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 w:rsidTr="001E1D3F">
        <w:trPr>
          <w:trHeight w:val="249"/>
        </w:trPr>
        <w:tc>
          <w:tcPr>
            <w:tcW w:w="910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 w:rsidTr="001E1D3F">
        <w:trPr>
          <w:trHeight w:val="1072"/>
        </w:trPr>
        <w:tc>
          <w:tcPr>
            <w:tcW w:w="686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14" w:type="dxa"/>
            <w:gridSpan w:val="4"/>
            <w:tcBorders>
              <w:bottom w:val="single" w:sz="4" w:space="0" w:color="auto"/>
            </w:tcBorders>
          </w:tcPr>
          <w:p w14:paraId="6D81BBF4" w14:textId="3908C6E9" w:rsidR="00FB1B6A" w:rsidRDefault="001E1D3F" w:rsidP="001E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действующих постановлений администрации городского округа Тольятти, разработанных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благоустройства и озеленения 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</w:t>
            </w:r>
            <w:r>
              <w:t xml:space="preserve"> </w:t>
            </w:r>
          </w:p>
        </w:tc>
      </w:tr>
      <w:tr w:rsidR="00B20ABF" w14:paraId="148CC5EE" w14:textId="77777777" w:rsidTr="001E1D3F">
        <w:trPr>
          <w:trHeight w:val="455"/>
        </w:trPr>
        <w:tc>
          <w:tcPr>
            <w:tcW w:w="686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Pr="00277116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6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 w:rsidTr="001E1D3F">
        <w:trPr>
          <w:trHeight w:val="235"/>
        </w:trPr>
        <w:tc>
          <w:tcPr>
            <w:tcW w:w="686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14" w:type="dxa"/>
            <w:gridSpan w:val="4"/>
          </w:tcPr>
          <w:p w14:paraId="350F58C8" w14:textId="5D8CD8E2" w:rsidR="00B20ABF" w:rsidRDefault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 w:rsidTr="001E1D3F">
        <w:trPr>
          <w:trHeight w:val="734"/>
        </w:trPr>
        <w:tc>
          <w:tcPr>
            <w:tcW w:w="2452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48" w:type="dxa"/>
            <w:gridSpan w:val="2"/>
            <w:tcBorders>
              <w:bottom w:val="single" w:sz="4" w:space="0" w:color="auto"/>
            </w:tcBorders>
          </w:tcPr>
          <w:p w14:paraId="18352326" w14:textId="1AC8EAF4" w:rsidR="00B20ABF" w:rsidRPr="00FB1B6A" w:rsidRDefault="00277116" w:rsidP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Стражец Н.С.</w:t>
            </w:r>
            <w:r w:rsidR="00FB1B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главный </w:t>
            </w:r>
            <w:r w:rsidR="00FB1B6A">
              <w:rPr>
                <w:rFonts w:ascii="Times New Roman" w:hAnsi="Times New Roman" w:cs="Times New Roman"/>
              </w:rPr>
              <w:t xml:space="preserve"> специалист отдела благоустройства и озеленения департамента городского хозяйства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1B6A">
              <w:rPr>
                <w:rFonts w:ascii="Times New Roman" w:hAnsi="Times New Roman" w:cs="Times New Roman"/>
              </w:rPr>
              <w:t>г.о. Тольятти</w:t>
            </w:r>
          </w:p>
        </w:tc>
      </w:tr>
      <w:tr w:rsidR="00B20ABF" w14:paraId="300B938F" w14:textId="77777777" w:rsidTr="001E1D3F">
        <w:trPr>
          <w:trHeight w:val="264"/>
        </w:trPr>
        <w:tc>
          <w:tcPr>
            <w:tcW w:w="815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90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99157AF" w14:textId="77777777" w:rsidR="00FB1B6A" w:rsidRDefault="00FB1B6A" w:rsidP="001E1D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B1B6A" w:rsidSect="002771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1E1D3F"/>
    <w:rsid w:val="00241BE6"/>
    <w:rsid w:val="00277116"/>
    <w:rsid w:val="003E31B7"/>
    <w:rsid w:val="007977A0"/>
    <w:rsid w:val="00A507E3"/>
    <w:rsid w:val="00B20ABF"/>
    <w:rsid w:val="00BD3E0B"/>
    <w:rsid w:val="00D51BEF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C04FB91C-50E0-4427-A547-A1A3832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2</cp:revision>
  <dcterms:created xsi:type="dcterms:W3CDTF">2021-10-26T09:51:00Z</dcterms:created>
  <dcterms:modified xsi:type="dcterms:W3CDTF">2021-10-26T09:51:00Z</dcterms:modified>
</cp:coreProperties>
</file>