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BE8" w:rsidRDefault="00CD4BE8" w:rsidP="00CD4BE8">
      <w:pPr>
        <w:autoSpaceDE w:val="0"/>
        <w:autoSpaceDN w:val="0"/>
        <w:adjustRightInd w:val="0"/>
        <w:spacing w:after="0" w:line="240" w:lineRule="auto"/>
        <w:jc w:val="right"/>
        <w:outlineLvl w:val="0"/>
        <w:rPr>
          <w:sz w:val="28"/>
          <w:szCs w:val="28"/>
          <w:lang w:eastAsia="ru-RU"/>
        </w:rPr>
      </w:pPr>
    </w:p>
    <w:p w:rsidR="00CD4BE8" w:rsidRDefault="00CD4BE8" w:rsidP="00CD4BE8">
      <w:pPr>
        <w:autoSpaceDE w:val="0"/>
        <w:autoSpaceDN w:val="0"/>
        <w:adjustRightInd w:val="0"/>
        <w:spacing w:after="0" w:line="240" w:lineRule="auto"/>
        <w:jc w:val="right"/>
        <w:outlineLvl w:val="0"/>
        <w:rPr>
          <w:sz w:val="28"/>
          <w:szCs w:val="28"/>
          <w:lang w:eastAsia="ru-RU"/>
        </w:rPr>
      </w:pPr>
    </w:p>
    <w:p w:rsidR="00CD4BE8" w:rsidRDefault="00CD4BE8" w:rsidP="00CD4BE8">
      <w:pPr>
        <w:autoSpaceDE w:val="0"/>
        <w:autoSpaceDN w:val="0"/>
        <w:adjustRightInd w:val="0"/>
        <w:spacing w:after="0" w:line="240" w:lineRule="auto"/>
        <w:jc w:val="right"/>
        <w:outlineLvl w:val="0"/>
        <w:rPr>
          <w:sz w:val="28"/>
          <w:szCs w:val="28"/>
          <w:lang w:eastAsia="ru-RU"/>
        </w:rPr>
      </w:pPr>
    </w:p>
    <w:p w:rsidR="00CD4BE8" w:rsidRDefault="00CD4BE8" w:rsidP="00CD4BE8">
      <w:pPr>
        <w:autoSpaceDE w:val="0"/>
        <w:autoSpaceDN w:val="0"/>
        <w:adjustRightInd w:val="0"/>
        <w:spacing w:after="0" w:line="240" w:lineRule="auto"/>
        <w:jc w:val="right"/>
        <w:outlineLvl w:val="0"/>
        <w:rPr>
          <w:sz w:val="28"/>
          <w:szCs w:val="28"/>
          <w:lang w:eastAsia="ru-RU"/>
        </w:rPr>
      </w:pPr>
      <w:r>
        <w:rPr>
          <w:sz w:val="28"/>
          <w:szCs w:val="28"/>
          <w:lang w:eastAsia="ru-RU"/>
        </w:rPr>
        <w:t>Утвержден</w:t>
      </w:r>
    </w:p>
    <w:p w:rsidR="00CD4BE8" w:rsidRDefault="00CD4BE8" w:rsidP="00CD4BE8">
      <w:pPr>
        <w:autoSpaceDE w:val="0"/>
        <w:autoSpaceDN w:val="0"/>
        <w:adjustRightInd w:val="0"/>
        <w:spacing w:after="0" w:line="240" w:lineRule="auto"/>
        <w:jc w:val="right"/>
        <w:rPr>
          <w:sz w:val="28"/>
          <w:szCs w:val="28"/>
          <w:lang w:eastAsia="ru-RU"/>
        </w:rPr>
      </w:pPr>
      <w:r>
        <w:rPr>
          <w:sz w:val="28"/>
          <w:szCs w:val="28"/>
          <w:lang w:eastAsia="ru-RU"/>
        </w:rPr>
        <w:t xml:space="preserve">Постановлением администрации </w:t>
      </w:r>
    </w:p>
    <w:p w:rsidR="00CD4BE8" w:rsidRDefault="00CD4BE8" w:rsidP="00CD4BE8">
      <w:pPr>
        <w:autoSpaceDE w:val="0"/>
        <w:autoSpaceDN w:val="0"/>
        <w:adjustRightInd w:val="0"/>
        <w:spacing w:after="0" w:line="240" w:lineRule="auto"/>
        <w:jc w:val="right"/>
        <w:rPr>
          <w:sz w:val="28"/>
          <w:szCs w:val="28"/>
          <w:lang w:eastAsia="ru-RU"/>
        </w:rPr>
      </w:pPr>
      <w:r>
        <w:rPr>
          <w:sz w:val="28"/>
          <w:szCs w:val="28"/>
          <w:lang w:eastAsia="ru-RU"/>
        </w:rPr>
        <w:t>городского округа Тольятти</w:t>
      </w:r>
    </w:p>
    <w:p w:rsidR="00CD4BE8" w:rsidRPr="002B4B95" w:rsidRDefault="00CD4BE8" w:rsidP="00CD4BE8">
      <w:pPr>
        <w:autoSpaceDE w:val="0"/>
        <w:autoSpaceDN w:val="0"/>
        <w:adjustRightInd w:val="0"/>
        <w:spacing w:after="0" w:line="240" w:lineRule="auto"/>
        <w:jc w:val="right"/>
        <w:rPr>
          <w:sz w:val="28"/>
          <w:szCs w:val="28"/>
          <w:lang w:eastAsia="ru-RU"/>
        </w:rPr>
      </w:pPr>
      <w:r>
        <w:rPr>
          <w:sz w:val="28"/>
          <w:szCs w:val="28"/>
          <w:lang w:eastAsia="ru-RU"/>
        </w:rPr>
        <w:t xml:space="preserve">от </w:t>
      </w:r>
      <w:r w:rsidRPr="002B4B95">
        <w:rPr>
          <w:sz w:val="28"/>
          <w:szCs w:val="28"/>
          <w:lang w:eastAsia="ru-RU"/>
        </w:rPr>
        <w:t>____________</w:t>
      </w:r>
      <w:r>
        <w:rPr>
          <w:sz w:val="28"/>
          <w:szCs w:val="28"/>
          <w:lang w:eastAsia="ru-RU"/>
        </w:rPr>
        <w:t>№_________</w:t>
      </w:r>
    </w:p>
    <w:p w:rsidR="00CD4BE8" w:rsidRDefault="00CD4BE8" w:rsidP="00CD4BE8">
      <w:pPr>
        <w:autoSpaceDE w:val="0"/>
        <w:autoSpaceDN w:val="0"/>
        <w:adjustRightInd w:val="0"/>
        <w:spacing w:after="0" w:line="240" w:lineRule="auto"/>
        <w:jc w:val="both"/>
        <w:rPr>
          <w:sz w:val="28"/>
          <w:szCs w:val="28"/>
          <w:lang w:eastAsia="ru-RU"/>
        </w:rPr>
      </w:pPr>
    </w:p>
    <w:p w:rsidR="00CD4BE8" w:rsidRDefault="00CD4BE8" w:rsidP="00CD4BE8">
      <w:pPr>
        <w:autoSpaceDE w:val="0"/>
        <w:autoSpaceDN w:val="0"/>
        <w:adjustRightInd w:val="0"/>
        <w:spacing w:after="0" w:line="240" w:lineRule="auto"/>
        <w:jc w:val="center"/>
        <w:rPr>
          <w:b/>
          <w:bCs/>
          <w:sz w:val="28"/>
          <w:szCs w:val="28"/>
          <w:lang w:eastAsia="ru-RU"/>
        </w:rPr>
      </w:pPr>
    </w:p>
    <w:p w:rsidR="00CD4BE8" w:rsidRDefault="00CD4BE8" w:rsidP="00CD4BE8">
      <w:pPr>
        <w:autoSpaceDE w:val="0"/>
        <w:autoSpaceDN w:val="0"/>
        <w:adjustRightInd w:val="0"/>
        <w:spacing w:after="0" w:line="240" w:lineRule="auto"/>
        <w:jc w:val="center"/>
        <w:rPr>
          <w:b/>
          <w:bCs/>
          <w:sz w:val="28"/>
          <w:szCs w:val="28"/>
          <w:lang w:eastAsia="ru-RU"/>
        </w:rPr>
      </w:pPr>
      <w:r>
        <w:rPr>
          <w:b/>
          <w:bCs/>
          <w:sz w:val="28"/>
          <w:szCs w:val="28"/>
          <w:lang w:eastAsia="ru-RU"/>
        </w:rPr>
        <w:t>АДМИНИСТРАТИВНЫЙ РЕГЛАМЕНТ</w:t>
      </w:r>
    </w:p>
    <w:p w:rsidR="00CD4BE8" w:rsidRDefault="00CD4BE8" w:rsidP="00CD4BE8">
      <w:pPr>
        <w:autoSpaceDE w:val="0"/>
        <w:autoSpaceDN w:val="0"/>
        <w:adjustRightInd w:val="0"/>
        <w:spacing w:after="0" w:line="240" w:lineRule="auto"/>
        <w:jc w:val="center"/>
        <w:rPr>
          <w:b/>
          <w:bCs/>
          <w:sz w:val="28"/>
          <w:szCs w:val="28"/>
          <w:lang w:eastAsia="ru-RU"/>
        </w:rPr>
      </w:pPr>
      <w:r>
        <w:rPr>
          <w:b/>
          <w:bCs/>
          <w:sz w:val="28"/>
          <w:szCs w:val="28"/>
          <w:lang w:eastAsia="ru-RU"/>
        </w:rPr>
        <w:t xml:space="preserve">ПРЕДОСТАВЛЕНИЯ МУНИЦИПАЛЬНОЙ УСЛУГИ </w:t>
      </w:r>
    </w:p>
    <w:p w:rsidR="00CD4BE8" w:rsidRDefault="00CD4BE8" w:rsidP="00CD4BE8">
      <w:pPr>
        <w:autoSpaceDE w:val="0"/>
        <w:autoSpaceDN w:val="0"/>
        <w:adjustRightInd w:val="0"/>
        <w:spacing w:after="0" w:line="240" w:lineRule="auto"/>
        <w:jc w:val="center"/>
        <w:rPr>
          <w:b/>
          <w:bCs/>
          <w:sz w:val="28"/>
          <w:szCs w:val="28"/>
          <w:lang w:eastAsia="ru-RU"/>
        </w:rPr>
      </w:pPr>
      <w:r>
        <w:rPr>
          <w:b/>
          <w:bCs/>
          <w:sz w:val="28"/>
          <w:szCs w:val="28"/>
          <w:lang w:eastAsia="ru-RU"/>
        </w:rPr>
        <w:t>"</w:t>
      </w:r>
      <w:r w:rsidR="001C0781" w:rsidRPr="001C0781">
        <w:rPr>
          <w:b/>
          <w:bCs/>
          <w:sz w:val="28"/>
          <w:szCs w:val="28"/>
          <w:lang w:eastAsia="ru-RU"/>
        </w:rPr>
        <w:t>ПРЕДОСТАВЛЕНИЕ ЕДИНОВРЕМЕННОГО ПОСОБИЯ В СВЯЗИ С ВРУЧЕНИЕМ МЕДАЛИ «ЗА ОСОБЫЕ УСПЕХИ В УЧЕНИИ</w:t>
      </w:r>
      <w:r w:rsidR="00AA6794">
        <w:rPr>
          <w:b/>
          <w:bCs/>
          <w:sz w:val="28"/>
          <w:szCs w:val="28"/>
          <w:lang w:eastAsia="ru-RU"/>
        </w:rPr>
        <w:t xml:space="preserve">                              I </w:t>
      </w:r>
      <w:proofErr w:type="gramStart"/>
      <w:r w:rsidR="00AA6794">
        <w:rPr>
          <w:b/>
          <w:bCs/>
          <w:sz w:val="28"/>
          <w:szCs w:val="28"/>
          <w:lang w:eastAsia="ru-RU"/>
        </w:rPr>
        <w:t>И</w:t>
      </w:r>
      <w:proofErr w:type="gramEnd"/>
      <w:r w:rsidR="00AA6794">
        <w:rPr>
          <w:b/>
          <w:bCs/>
          <w:sz w:val="28"/>
          <w:szCs w:val="28"/>
          <w:lang w:eastAsia="ru-RU"/>
        </w:rPr>
        <w:t xml:space="preserve"> II СТЕПЕНЕЙ</w:t>
      </w:r>
      <w:r w:rsidR="00C76262">
        <w:rPr>
          <w:b/>
          <w:bCs/>
          <w:sz w:val="28"/>
          <w:szCs w:val="28"/>
          <w:lang w:eastAsia="ru-RU"/>
        </w:rPr>
        <w:t>»</w:t>
      </w:r>
      <w:r w:rsidR="001C0781" w:rsidRPr="001C0781">
        <w:rPr>
          <w:b/>
          <w:bCs/>
          <w:sz w:val="28"/>
          <w:szCs w:val="28"/>
          <w:lang w:eastAsia="ru-RU"/>
        </w:rPr>
        <w:t xml:space="preserve"> ПО ОКОНЧАНИИ ОБУЧЕНИЯ В ОБРАЗОВАТЕЛЬНОЙ ОРГАНИЗАЦИИ, РЕАЛИЗУЮЩЕЙ ОБРАЗОВАТЕЛЬНЫЕ ПРОГРАММЫ СРЕДНЕГО ОБЩЕГО ОБРАЗОВАНИЯ"</w:t>
      </w:r>
    </w:p>
    <w:p w:rsidR="00CD4BE8" w:rsidRDefault="00CD4BE8" w:rsidP="00CD4BE8">
      <w:pPr>
        <w:autoSpaceDE w:val="0"/>
        <w:autoSpaceDN w:val="0"/>
        <w:adjustRightInd w:val="0"/>
        <w:spacing w:after="0" w:line="240" w:lineRule="auto"/>
        <w:rPr>
          <w:szCs w:val="24"/>
          <w:lang w:eastAsia="ru-RU"/>
        </w:rPr>
      </w:pPr>
    </w:p>
    <w:p w:rsidR="00CD4BE8" w:rsidRDefault="00CD4BE8" w:rsidP="00CD4BE8">
      <w:pPr>
        <w:autoSpaceDE w:val="0"/>
        <w:autoSpaceDN w:val="0"/>
        <w:adjustRightInd w:val="0"/>
        <w:spacing w:after="0" w:line="240" w:lineRule="auto"/>
        <w:jc w:val="both"/>
        <w:rPr>
          <w:sz w:val="28"/>
          <w:szCs w:val="28"/>
          <w:lang w:eastAsia="ru-RU"/>
        </w:rPr>
      </w:pPr>
    </w:p>
    <w:p w:rsidR="00CD4BE8" w:rsidRDefault="00CD4BE8" w:rsidP="00CD4BE8">
      <w:pPr>
        <w:autoSpaceDE w:val="0"/>
        <w:autoSpaceDN w:val="0"/>
        <w:adjustRightInd w:val="0"/>
        <w:spacing w:after="0" w:line="240" w:lineRule="auto"/>
        <w:jc w:val="center"/>
        <w:outlineLvl w:val="1"/>
        <w:rPr>
          <w:b/>
          <w:bCs/>
          <w:sz w:val="28"/>
          <w:szCs w:val="28"/>
          <w:lang w:eastAsia="ru-RU"/>
        </w:rPr>
      </w:pPr>
      <w:r>
        <w:rPr>
          <w:b/>
          <w:bCs/>
          <w:sz w:val="28"/>
          <w:szCs w:val="28"/>
          <w:lang w:eastAsia="ru-RU"/>
        </w:rPr>
        <w:t>I. Общие положения</w:t>
      </w:r>
    </w:p>
    <w:p w:rsidR="00CD4BE8" w:rsidRDefault="00CD4BE8" w:rsidP="00CD4BE8">
      <w:pPr>
        <w:autoSpaceDE w:val="0"/>
        <w:autoSpaceDN w:val="0"/>
        <w:adjustRightInd w:val="0"/>
        <w:spacing w:after="0" w:line="240" w:lineRule="auto"/>
        <w:jc w:val="both"/>
        <w:rPr>
          <w:sz w:val="28"/>
          <w:szCs w:val="28"/>
          <w:lang w:eastAsia="ru-RU"/>
        </w:rPr>
      </w:pPr>
    </w:p>
    <w:p w:rsidR="00CD4BE8" w:rsidRDefault="00CD4BE8" w:rsidP="00CD4BE8">
      <w:pPr>
        <w:autoSpaceDE w:val="0"/>
        <w:autoSpaceDN w:val="0"/>
        <w:adjustRightInd w:val="0"/>
        <w:spacing w:after="0" w:line="240" w:lineRule="auto"/>
        <w:ind w:firstLine="709"/>
        <w:jc w:val="both"/>
        <w:rPr>
          <w:sz w:val="28"/>
          <w:szCs w:val="28"/>
          <w:lang w:eastAsia="ru-RU"/>
        </w:rPr>
      </w:pPr>
      <w:r w:rsidRPr="002B4B95">
        <w:rPr>
          <w:sz w:val="28"/>
          <w:szCs w:val="28"/>
          <w:lang w:eastAsia="ru-RU"/>
        </w:rPr>
        <w:t>1.</w:t>
      </w:r>
      <w:r>
        <w:rPr>
          <w:sz w:val="28"/>
          <w:szCs w:val="28"/>
          <w:lang w:eastAsia="ru-RU"/>
        </w:rPr>
        <w:t xml:space="preserve">1. Административный регламент предоставления муниципальной услуги </w:t>
      </w:r>
      <w:r w:rsidR="00C76262">
        <w:rPr>
          <w:sz w:val="28"/>
          <w:szCs w:val="28"/>
          <w:lang w:eastAsia="ru-RU"/>
        </w:rPr>
        <w:t>«</w:t>
      </w:r>
      <w:r w:rsidR="001C0781" w:rsidRPr="001C0781">
        <w:rPr>
          <w:sz w:val="28"/>
          <w:szCs w:val="28"/>
          <w:lang w:eastAsia="ru-RU"/>
        </w:rPr>
        <w:t>Предоставление единовременного пособия в связи с вручением медали «За особые успехи в учении</w:t>
      </w:r>
      <w:r w:rsidR="00AA6794">
        <w:rPr>
          <w:sz w:val="28"/>
          <w:szCs w:val="28"/>
          <w:lang w:eastAsia="ru-RU"/>
        </w:rPr>
        <w:t xml:space="preserve"> I и II </w:t>
      </w:r>
      <w:r w:rsidR="00AA6794" w:rsidRPr="00394E35">
        <w:rPr>
          <w:sz w:val="28"/>
          <w:szCs w:val="28"/>
          <w:lang w:eastAsia="ru-RU"/>
        </w:rPr>
        <w:t>степеней</w:t>
      </w:r>
      <w:r w:rsidR="00C76262" w:rsidRPr="00394E35">
        <w:rPr>
          <w:sz w:val="28"/>
          <w:szCs w:val="28"/>
          <w:lang w:eastAsia="ru-RU"/>
        </w:rPr>
        <w:t>»</w:t>
      </w:r>
      <w:r w:rsidR="001C0781" w:rsidRPr="00394E35">
        <w:rPr>
          <w:sz w:val="28"/>
          <w:szCs w:val="28"/>
          <w:lang w:eastAsia="ru-RU"/>
        </w:rPr>
        <w:t xml:space="preserve"> по окончании обучения в образовательной организации, реализующей образовательные программы среднего общего образования</w:t>
      </w:r>
      <w:r w:rsidR="00C76262" w:rsidRPr="00394E35">
        <w:rPr>
          <w:sz w:val="28"/>
          <w:szCs w:val="28"/>
          <w:lang w:eastAsia="ru-RU"/>
        </w:rPr>
        <w:t>»</w:t>
      </w:r>
      <w:r w:rsidR="001C0781" w:rsidRPr="00394E35">
        <w:rPr>
          <w:sz w:val="28"/>
          <w:szCs w:val="28"/>
          <w:lang w:eastAsia="ru-RU"/>
        </w:rPr>
        <w:t xml:space="preserve"> </w:t>
      </w:r>
      <w:r w:rsidRPr="00394E35">
        <w:rPr>
          <w:sz w:val="28"/>
          <w:szCs w:val="28"/>
          <w:lang w:eastAsia="ru-RU"/>
        </w:rPr>
        <w:t xml:space="preserve">(далее - Регламент) разработан в целях повышения качества и доступности предоставления </w:t>
      </w:r>
      <w:r>
        <w:rPr>
          <w:sz w:val="28"/>
          <w:szCs w:val="28"/>
          <w:lang w:eastAsia="ru-RU"/>
        </w:rPr>
        <w:t>муниципальной услуги, создания комфортных условий для заявителя, определения основных требований к пред</w:t>
      </w:r>
      <w:r w:rsidR="005A19DE">
        <w:rPr>
          <w:sz w:val="28"/>
          <w:szCs w:val="28"/>
          <w:lang w:eastAsia="ru-RU"/>
        </w:rPr>
        <w:t>оставлению муниципальной услуги</w:t>
      </w:r>
      <w:r w:rsidR="00412A64" w:rsidRPr="00412A64">
        <w:rPr>
          <w:sz w:val="28"/>
          <w:szCs w:val="28"/>
          <w:lang w:eastAsia="ru-RU"/>
        </w:rPr>
        <w:t>.</w:t>
      </w:r>
    </w:p>
    <w:p w:rsidR="00CD4BE8"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 xml:space="preserve">1.2. </w:t>
      </w:r>
      <w:r w:rsidRPr="002B4B95">
        <w:rPr>
          <w:sz w:val="28"/>
          <w:szCs w:val="28"/>
          <w:lang w:eastAsia="ru-RU"/>
        </w:rPr>
        <w:t xml:space="preserve">Сведения о категории </w:t>
      </w:r>
      <w:r>
        <w:rPr>
          <w:sz w:val="28"/>
          <w:szCs w:val="28"/>
          <w:lang w:eastAsia="ru-RU"/>
        </w:rPr>
        <w:t>заявителей</w:t>
      </w:r>
      <w:r w:rsidRPr="002B4B95">
        <w:rPr>
          <w:sz w:val="28"/>
          <w:szCs w:val="28"/>
          <w:lang w:eastAsia="ru-RU"/>
        </w:rPr>
        <w:t xml:space="preserve"> муниципальной услуги</w:t>
      </w:r>
      <w:r>
        <w:rPr>
          <w:sz w:val="28"/>
          <w:szCs w:val="28"/>
          <w:lang w:eastAsia="ru-RU"/>
        </w:rPr>
        <w:t>.</w:t>
      </w:r>
    </w:p>
    <w:p w:rsidR="001C0781"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 xml:space="preserve">1.2.1. </w:t>
      </w:r>
      <w:r w:rsidR="001C0781" w:rsidRPr="001C0781">
        <w:rPr>
          <w:sz w:val="28"/>
          <w:szCs w:val="28"/>
          <w:lang w:eastAsia="ru-RU"/>
        </w:rPr>
        <w:t xml:space="preserve">Получателями (заявителями) муниципальной услуги являются лица, не достигшие возраста 23 лет, зарегистрированные по месту жительства (по месту пребывания) на территории городского округа Тольятти, являющиеся выпускниками образовательных организаций, реализующих образовательные программы среднего общего образования, расположенных на территории городского округа Тольятти, которым вручена медаль </w:t>
      </w:r>
      <w:r w:rsidR="001C0781">
        <w:rPr>
          <w:sz w:val="28"/>
          <w:szCs w:val="28"/>
          <w:lang w:eastAsia="ru-RU"/>
        </w:rPr>
        <w:t xml:space="preserve">                        </w:t>
      </w:r>
      <w:r w:rsidR="001C0781" w:rsidRPr="001C0781">
        <w:rPr>
          <w:sz w:val="28"/>
          <w:szCs w:val="28"/>
          <w:lang w:eastAsia="ru-RU"/>
        </w:rPr>
        <w:t>"За особые успехи в учении I и II степеней</w:t>
      </w:r>
      <w:r w:rsidR="00394E35">
        <w:rPr>
          <w:sz w:val="28"/>
          <w:szCs w:val="28"/>
          <w:lang w:eastAsia="ru-RU"/>
        </w:rPr>
        <w:t>»</w:t>
      </w:r>
      <w:r w:rsidR="001C0781" w:rsidRPr="001C0781">
        <w:rPr>
          <w:sz w:val="28"/>
          <w:szCs w:val="28"/>
          <w:lang w:eastAsia="ru-RU"/>
        </w:rPr>
        <w:t>, относящиеся к категории:</w:t>
      </w:r>
    </w:p>
    <w:p w:rsidR="00CD4BE8" w:rsidRDefault="001C0781" w:rsidP="00CD4BE8">
      <w:pPr>
        <w:autoSpaceDE w:val="0"/>
        <w:autoSpaceDN w:val="0"/>
        <w:adjustRightInd w:val="0"/>
        <w:spacing w:after="0" w:line="240" w:lineRule="auto"/>
        <w:ind w:firstLine="709"/>
        <w:jc w:val="both"/>
        <w:rPr>
          <w:sz w:val="28"/>
          <w:szCs w:val="28"/>
          <w:lang w:eastAsia="ru-RU"/>
        </w:rPr>
      </w:pPr>
      <w:r>
        <w:rPr>
          <w:sz w:val="28"/>
          <w:szCs w:val="28"/>
          <w:lang w:eastAsia="ru-RU"/>
        </w:rPr>
        <w:t>- д</w:t>
      </w:r>
      <w:r w:rsidRPr="001C0781">
        <w:rPr>
          <w:sz w:val="28"/>
          <w:szCs w:val="28"/>
          <w:lang w:eastAsia="ru-RU"/>
        </w:rPr>
        <w:t>етей-сирот, детей, оставшихся без попечения родителей, в отношении которых осуществляется попечительство на основании акта органа опеки и попечительства о назначении опекуна (попечителя), договора о приемной семье, договора о патронатном воспитании, а также находящихся в организациях для детей-сирот и детей, оставшихся без попечения родителей</w:t>
      </w:r>
      <w:r>
        <w:rPr>
          <w:sz w:val="28"/>
          <w:szCs w:val="28"/>
          <w:lang w:eastAsia="ru-RU"/>
        </w:rPr>
        <w:t>;</w:t>
      </w:r>
    </w:p>
    <w:p w:rsidR="001C0781" w:rsidRDefault="001C0781" w:rsidP="00CD4BE8">
      <w:pPr>
        <w:autoSpaceDE w:val="0"/>
        <w:autoSpaceDN w:val="0"/>
        <w:adjustRightInd w:val="0"/>
        <w:spacing w:after="0" w:line="240" w:lineRule="auto"/>
        <w:ind w:firstLine="709"/>
        <w:jc w:val="both"/>
        <w:rPr>
          <w:sz w:val="28"/>
          <w:szCs w:val="28"/>
          <w:lang w:eastAsia="ru-RU"/>
        </w:rPr>
      </w:pPr>
      <w:r>
        <w:rPr>
          <w:sz w:val="28"/>
          <w:szCs w:val="28"/>
          <w:lang w:eastAsia="ru-RU"/>
        </w:rPr>
        <w:t>- л</w:t>
      </w:r>
      <w:r w:rsidRPr="001C0781">
        <w:rPr>
          <w:sz w:val="28"/>
          <w:szCs w:val="28"/>
          <w:lang w:eastAsia="ru-RU"/>
        </w:rPr>
        <w:t xml:space="preserve">иц из числа детей-сирот, детей, оставшихся без попечения родителей, в отношении которых осуществлялось попечительство на основании акта органа опеки и попечительства о назначении опекуна (попечителя), договора </w:t>
      </w:r>
      <w:r w:rsidRPr="001C0781">
        <w:rPr>
          <w:sz w:val="28"/>
          <w:szCs w:val="28"/>
          <w:lang w:eastAsia="ru-RU"/>
        </w:rPr>
        <w:lastRenderedPageBreak/>
        <w:t>о приемной семье, договора о патронатном воспитании, а также находившихся в организациях для детей-сирот и детей, оставшихся без попечения родителей.</w:t>
      </w:r>
    </w:p>
    <w:p w:rsidR="00CD4BE8" w:rsidRDefault="00CD4BE8" w:rsidP="00CD4BE8">
      <w:pPr>
        <w:autoSpaceDE w:val="0"/>
        <w:autoSpaceDN w:val="0"/>
        <w:adjustRightInd w:val="0"/>
        <w:spacing w:after="0" w:line="240" w:lineRule="auto"/>
        <w:ind w:firstLine="709"/>
        <w:jc w:val="both"/>
        <w:rPr>
          <w:sz w:val="28"/>
          <w:szCs w:val="28"/>
          <w:lang w:eastAsia="ru-RU"/>
        </w:rPr>
      </w:pPr>
      <w:r w:rsidRPr="00666A04">
        <w:rPr>
          <w:sz w:val="28"/>
          <w:szCs w:val="28"/>
          <w:lang w:eastAsia="ru-RU"/>
        </w:rPr>
        <w:t>Полномочия законного представителя должны подтверждаться документом, оформленным в порядке, предусмотренном действующим законодательством, удостоверяющим статус и полномочия законного представителя</w:t>
      </w:r>
      <w:r w:rsidR="0016639B">
        <w:rPr>
          <w:sz w:val="28"/>
          <w:szCs w:val="28"/>
          <w:lang w:eastAsia="ru-RU"/>
        </w:rPr>
        <w:t>.</w:t>
      </w:r>
    </w:p>
    <w:p w:rsidR="00CD4BE8"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1.3. Описание порядка информирования о правилах предоставления муниципальной услуги.</w:t>
      </w:r>
    </w:p>
    <w:p w:rsidR="00CD4BE8" w:rsidRPr="00376E84"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1.3.1. Информирование осуществляется в форме устных консультаций при личном обращении заявителя в департамент социального обеспечения администрации городского округа Тольятти (</w:t>
      </w:r>
      <w:r w:rsidR="0034403F" w:rsidRPr="0034403F">
        <w:rPr>
          <w:sz w:val="28"/>
          <w:szCs w:val="28"/>
          <w:lang w:eastAsia="ru-RU"/>
        </w:rPr>
        <w:t>далее - ДСО</w:t>
      </w:r>
      <w:r>
        <w:rPr>
          <w:sz w:val="28"/>
          <w:szCs w:val="28"/>
          <w:lang w:eastAsia="ru-RU"/>
        </w:rPr>
        <w:t xml:space="preserve">), муниципальное автономное учреждение городского округа Тольятти </w:t>
      </w:r>
      <w:r w:rsidR="00A34E5D" w:rsidRPr="00AA6794">
        <w:rPr>
          <w:sz w:val="28"/>
          <w:szCs w:val="28"/>
          <w:lang w:eastAsia="ru-RU"/>
        </w:rPr>
        <w:t>«</w:t>
      </w:r>
      <w:r>
        <w:rPr>
          <w:sz w:val="28"/>
          <w:szCs w:val="28"/>
          <w:lang w:eastAsia="ru-RU"/>
        </w:rPr>
        <w:t>Многофункциональный центр</w:t>
      </w:r>
      <w:r w:rsidR="0034403F">
        <w:rPr>
          <w:sz w:val="28"/>
          <w:szCs w:val="28"/>
          <w:lang w:eastAsia="ru-RU"/>
        </w:rPr>
        <w:t xml:space="preserve"> предоставления государственных</w:t>
      </w:r>
      <w:r>
        <w:rPr>
          <w:sz w:val="28"/>
          <w:szCs w:val="28"/>
          <w:lang w:eastAsia="ru-RU"/>
        </w:rPr>
        <w:t xml:space="preserve"> и муниципальных услуг» (далее - МАУ «МФЦ»),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34403F" w:rsidRPr="0034403F">
        <w:rPr>
          <w:sz w:val="28"/>
          <w:szCs w:val="28"/>
          <w:lang w:eastAsia="ru-RU"/>
        </w:rPr>
        <w:t>ДСО</w:t>
      </w:r>
      <w:r>
        <w:rPr>
          <w:sz w:val="28"/>
          <w:szCs w:val="28"/>
          <w:lang w:eastAsia="ru-RU"/>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w:t>
      </w:r>
      <w:r w:rsidR="00C76262" w:rsidRPr="00376E84">
        <w:rPr>
          <w:sz w:val="28"/>
          <w:szCs w:val="28"/>
          <w:lang w:eastAsia="ru-RU"/>
        </w:rPr>
        <w:t xml:space="preserve">Едином портале государственных и муниципальных услуг (функций) (https://www.gosuslugi.ru) (далее - ЕПГУ) </w:t>
      </w:r>
      <w:r w:rsidRPr="00376E84">
        <w:rPr>
          <w:sz w:val="28"/>
          <w:szCs w:val="28"/>
          <w:lang w:eastAsia="ru-RU"/>
        </w:rPr>
        <w:t xml:space="preserve">и (или) </w:t>
      </w:r>
      <w:r w:rsidR="00C76262" w:rsidRPr="00376E84">
        <w:rPr>
          <w:sz w:val="28"/>
          <w:szCs w:val="28"/>
          <w:lang w:eastAsia="ru-RU"/>
        </w:rPr>
        <w:t>Региональном портале государственных услуг Самарской области (https://gosuslugi.samregion.ru) (далее – РПГУ)</w:t>
      </w:r>
      <w:r w:rsidRPr="00376E84">
        <w:rPr>
          <w:sz w:val="28"/>
          <w:szCs w:val="28"/>
          <w:lang w:eastAsia="ru-RU"/>
        </w:rPr>
        <w:t>.</w:t>
      </w:r>
    </w:p>
    <w:p w:rsidR="00A34E5D"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1.3.2. </w:t>
      </w:r>
      <w:r w:rsidR="00A34E5D" w:rsidRPr="005A19DE">
        <w:rPr>
          <w:sz w:val="28"/>
          <w:szCs w:val="28"/>
          <w:lang w:eastAsia="ru-RU"/>
        </w:rPr>
        <w:t xml:space="preserve">Информирование осуществляют специалисты </w:t>
      </w:r>
      <w:proofErr w:type="gramStart"/>
      <w:r w:rsidR="00A34E5D" w:rsidRPr="005A19DE">
        <w:rPr>
          <w:sz w:val="28"/>
          <w:szCs w:val="28"/>
          <w:lang w:eastAsia="ru-RU"/>
        </w:rPr>
        <w:t>ДСО,  сотрудники</w:t>
      </w:r>
      <w:proofErr w:type="gramEnd"/>
      <w:r w:rsidR="00A34E5D" w:rsidRPr="005A19DE">
        <w:rPr>
          <w:sz w:val="28"/>
          <w:szCs w:val="28"/>
          <w:lang w:eastAsia="ru-RU"/>
        </w:rPr>
        <w:t xml:space="preserve"> МАУ «МФЦ», ответственные за информирование.</w:t>
      </w:r>
    </w:p>
    <w:p w:rsidR="00CD4BE8" w:rsidRPr="005A19DE" w:rsidRDefault="00A34E5D"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1.3.3. При информировании заявителю должны быть предоставлены полные, точные и понятные ответы </w:t>
      </w:r>
      <w:r w:rsidR="00CD4BE8" w:rsidRPr="005A19DE">
        <w:rPr>
          <w:sz w:val="28"/>
          <w:szCs w:val="28"/>
          <w:lang w:eastAsia="ru-RU"/>
        </w:rPr>
        <w:t>по следующим вопросам:</w:t>
      </w:r>
    </w:p>
    <w:p w:rsidR="00CD4BE8"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 категории лиц, имеющих право </w:t>
      </w:r>
      <w:r>
        <w:rPr>
          <w:sz w:val="28"/>
          <w:szCs w:val="28"/>
          <w:lang w:eastAsia="ru-RU"/>
        </w:rPr>
        <w:t>на получение муниципальной услуги;</w:t>
      </w:r>
    </w:p>
    <w:p w:rsidR="00CD4BE8"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 перечень документов, необходимых для получения муниципальной услуги;</w:t>
      </w:r>
    </w:p>
    <w:p w:rsidR="00CD4BE8"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 время приема и выдачи документов;</w:t>
      </w:r>
    </w:p>
    <w:p w:rsidR="00CD4BE8"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 сроки предоставления муниципальной услуги;</w:t>
      </w:r>
    </w:p>
    <w:p w:rsidR="00CD4BE8"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 порядок обжалования действий (бездействия) и решений, осуществляемых и принимаемых в ходе предоставления муниципальной услуги.</w:t>
      </w:r>
    </w:p>
    <w:p w:rsidR="005A6223" w:rsidRPr="005A19DE" w:rsidRDefault="00CD4BE8" w:rsidP="00CD4BE8">
      <w:pPr>
        <w:autoSpaceDE w:val="0"/>
        <w:autoSpaceDN w:val="0"/>
        <w:adjustRightInd w:val="0"/>
        <w:spacing w:after="0" w:line="240" w:lineRule="auto"/>
        <w:ind w:firstLine="709"/>
        <w:jc w:val="both"/>
        <w:rPr>
          <w:color w:val="FF0000"/>
          <w:sz w:val="28"/>
          <w:szCs w:val="28"/>
          <w:lang w:eastAsia="ru-RU"/>
        </w:rPr>
      </w:pPr>
      <w:r w:rsidRPr="005A19DE">
        <w:rPr>
          <w:sz w:val="28"/>
          <w:szCs w:val="28"/>
          <w:lang w:eastAsia="ru-RU"/>
        </w:rPr>
        <w:lastRenderedPageBreak/>
        <w:t>1.3.</w:t>
      </w:r>
      <w:r w:rsidR="005A6223" w:rsidRPr="005A19DE">
        <w:rPr>
          <w:sz w:val="28"/>
          <w:szCs w:val="28"/>
          <w:lang w:eastAsia="ru-RU"/>
        </w:rPr>
        <w:t>4</w:t>
      </w:r>
      <w:r w:rsidRPr="005A19DE">
        <w:rPr>
          <w:sz w:val="28"/>
          <w:szCs w:val="28"/>
          <w:lang w:eastAsia="ru-RU"/>
        </w:rPr>
        <w:t xml:space="preserve">. </w:t>
      </w:r>
      <w:r w:rsidR="005A6223" w:rsidRPr="005A19DE">
        <w:rPr>
          <w:sz w:val="28"/>
          <w:szCs w:val="28"/>
          <w:lang w:eastAsia="ru-RU"/>
        </w:rPr>
        <w:t xml:space="preserve">Консультирование в устной форме при личном обращении осуществляется в пределах </w:t>
      </w:r>
      <w:r w:rsidR="005A19DE" w:rsidRPr="005A19DE">
        <w:rPr>
          <w:sz w:val="28"/>
          <w:szCs w:val="28"/>
          <w:lang w:eastAsia="ru-RU"/>
        </w:rPr>
        <w:t>15 минут</w:t>
      </w:r>
      <w:r w:rsidR="005A19DE" w:rsidRPr="005A19DE">
        <w:rPr>
          <w:i/>
          <w:sz w:val="28"/>
          <w:szCs w:val="28"/>
          <w:lang w:eastAsia="ru-RU"/>
        </w:rPr>
        <w:t xml:space="preserve">. </w:t>
      </w:r>
      <w:r w:rsidR="005A6223" w:rsidRPr="005A19DE">
        <w:rPr>
          <w:sz w:val="28"/>
          <w:szCs w:val="28"/>
          <w:lang w:eastAsia="ru-RU"/>
        </w:rPr>
        <w:t xml:space="preserve">Время ожидания заявителя в очереди для получения консультаций о порядке предоставления услуги не должно превышать </w:t>
      </w:r>
      <w:r w:rsidR="005A19DE" w:rsidRPr="005A19DE">
        <w:rPr>
          <w:sz w:val="28"/>
          <w:szCs w:val="28"/>
          <w:lang w:eastAsia="ru-RU"/>
        </w:rPr>
        <w:t>10 минут.</w:t>
      </w:r>
      <w:r w:rsidR="005A19DE" w:rsidRPr="005A19DE">
        <w:rPr>
          <w:i/>
          <w:sz w:val="28"/>
          <w:szCs w:val="28"/>
          <w:lang w:eastAsia="ru-RU"/>
        </w:rPr>
        <w:t xml:space="preserve"> </w:t>
      </w:r>
      <w:r w:rsidR="005A6223" w:rsidRPr="005A19DE">
        <w:rPr>
          <w:sz w:val="28"/>
          <w:szCs w:val="28"/>
          <w:lang w:eastAsia="ru-RU"/>
        </w:rPr>
        <w:t>Предварительная запись на консультацию не требуется</w:t>
      </w:r>
      <w:r w:rsidR="005A6223" w:rsidRPr="00AA6794">
        <w:rPr>
          <w:sz w:val="28"/>
          <w:szCs w:val="28"/>
          <w:lang w:eastAsia="ru-RU"/>
        </w:rPr>
        <w:t>.</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5A6223" w:rsidRPr="005A19DE">
        <w:rPr>
          <w:sz w:val="28"/>
          <w:szCs w:val="28"/>
          <w:lang w:eastAsia="ru-RU"/>
        </w:rPr>
        <w:t>5</w:t>
      </w:r>
      <w:r w:rsidRPr="005A19DE">
        <w:rPr>
          <w:sz w:val="28"/>
          <w:szCs w:val="28"/>
          <w:lang w:eastAsia="ru-RU"/>
        </w:rPr>
        <w:t xml:space="preserve">. Если в рамках консультирования специалист </w:t>
      </w:r>
      <w:r w:rsidR="00A34E5D" w:rsidRPr="005A19DE">
        <w:rPr>
          <w:sz w:val="28"/>
          <w:szCs w:val="28"/>
          <w:lang w:eastAsia="ru-RU"/>
        </w:rPr>
        <w:t xml:space="preserve">ДСО, сотрудник МАУ «МФЦ» </w:t>
      </w:r>
      <w:r w:rsidRPr="005A19DE">
        <w:rPr>
          <w:sz w:val="28"/>
          <w:szCs w:val="28"/>
          <w:lang w:eastAsia="ru-RU"/>
        </w:rPr>
        <w:t>не мо</w:t>
      </w:r>
      <w:r w:rsidR="00A34E5D" w:rsidRPr="005A19DE">
        <w:rPr>
          <w:sz w:val="28"/>
          <w:szCs w:val="28"/>
          <w:lang w:eastAsia="ru-RU"/>
        </w:rPr>
        <w:t>гут</w:t>
      </w:r>
      <w:r w:rsidRPr="005A19DE">
        <w:rPr>
          <w:sz w:val="28"/>
          <w:szCs w:val="28"/>
          <w:lang w:eastAsia="ru-RU"/>
        </w:rPr>
        <w:t xml:space="preserve">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5A6223" w:rsidRPr="005A19DE">
        <w:rPr>
          <w:sz w:val="28"/>
          <w:szCs w:val="28"/>
          <w:lang w:eastAsia="ru-RU"/>
        </w:rPr>
        <w:t>6</w:t>
      </w:r>
      <w:r w:rsidRPr="005A19DE">
        <w:rPr>
          <w:sz w:val="28"/>
          <w:szCs w:val="28"/>
          <w:lang w:eastAsia="ru-RU"/>
        </w:rPr>
        <w:t>. Устное консультирование посредством телефонной связи осуществляется:</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 специалистами структурных подразделений </w:t>
      </w:r>
      <w:r w:rsidR="0034403F" w:rsidRPr="005A19DE">
        <w:rPr>
          <w:sz w:val="28"/>
          <w:szCs w:val="28"/>
          <w:lang w:eastAsia="ru-RU"/>
        </w:rPr>
        <w:t>ДСО</w:t>
      </w:r>
      <w:r w:rsidRPr="005A19DE">
        <w:rPr>
          <w:sz w:val="28"/>
          <w:szCs w:val="28"/>
          <w:lang w:eastAsia="ru-RU"/>
        </w:rPr>
        <w:t xml:space="preserve"> по следующим номерам: 8 (8482) 54-44-29, 54-30-26, 54-38-57, 54-35-96;</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 </w:t>
      </w:r>
      <w:r w:rsidR="00C76262" w:rsidRPr="00376E84">
        <w:rPr>
          <w:sz w:val="28"/>
          <w:szCs w:val="28"/>
          <w:lang w:eastAsia="ru-RU"/>
        </w:rPr>
        <w:t>сотрудниками</w:t>
      </w:r>
      <w:r w:rsidRPr="00376E84">
        <w:rPr>
          <w:sz w:val="28"/>
          <w:szCs w:val="28"/>
          <w:lang w:eastAsia="ru-RU"/>
        </w:rPr>
        <w:t xml:space="preserve"> МАУ </w:t>
      </w:r>
      <w:r w:rsidR="00A34E5D" w:rsidRPr="00376E84">
        <w:rPr>
          <w:sz w:val="28"/>
          <w:szCs w:val="28"/>
          <w:lang w:eastAsia="ru-RU"/>
        </w:rPr>
        <w:t>«</w:t>
      </w:r>
      <w:r w:rsidRPr="00376E84">
        <w:rPr>
          <w:sz w:val="28"/>
          <w:szCs w:val="28"/>
          <w:lang w:eastAsia="ru-RU"/>
        </w:rPr>
        <w:t>МФЦ</w:t>
      </w:r>
      <w:r w:rsidR="00A34E5D" w:rsidRPr="00376E84">
        <w:rPr>
          <w:sz w:val="28"/>
          <w:szCs w:val="28"/>
          <w:lang w:eastAsia="ru-RU"/>
        </w:rPr>
        <w:t>»</w:t>
      </w:r>
      <w:r w:rsidRPr="00376E84">
        <w:rPr>
          <w:sz w:val="28"/>
          <w:szCs w:val="28"/>
          <w:lang w:eastAsia="ru-RU"/>
        </w:rPr>
        <w:t xml:space="preserve"> по телефону контактного центра                          8 (8482) 51-21-21.</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5A6223" w:rsidRPr="005A19DE">
        <w:rPr>
          <w:sz w:val="28"/>
          <w:szCs w:val="28"/>
          <w:lang w:eastAsia="ru-RU"/>
        </w:rPr>
        <w:t>7</w:t>
      </w:r>
      <w:r w:rsidRPr="005A19DE">
        <w:rPr>
          <w:sz w:val="28"/>
          <w:szCs w:val="28"/>
          <w:lang w:eastAsia="ru-RU"/>
        </w:rPr>
        <w:t xml:space="preserve">. Консультирование по телефону осуществляется в пределах                      5 минут. При консультации специалист должен назвать свою фамилию, имя, отчество, должность, а также наименование структурного </w:t>
      </w:r>
      <w:proofErr w:type="gramStart"/>
      <w:r w:rsidRPr="005A19DE">
        <w:rPr>
          <w:sz w:val="28"/>
          <w:szCs w:val="28"/>
          <w:lang w:eastAsia="ru-RU"/>
        </w:rPr>
        <w:t xml:space="preserve">подразделения,   </w:t>
      </w:r>
      <w:proofErr w:type="gramEnd"/>
      <w:r w:rsidRPr="005A19DE">
        <w:rPr>
          <w:sz w:val="28"/>
          <w:szCs w:val="28"/>
          <w:lang w:eastAsia="ru-RU"/>
        </w:rPr>
        <w:t xml:space="preserve">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5A6223" w:rsidRPr="005A19DE">
        <w:rPr>
          <w:sz w:val="28"/>
          <w:szCs w:val="28"/>
          <w:lang w:eastAsia="ru-RU"/>
        </w:rPr>
        <w:t>8</w:t>
      </w:r>
      <w:r w:rsidRPr="005A19DE">
        <w:rPr>
          <w:sz w:val="28"/>
          <w:szCs w:val="28"/>
          <w:lang w:eastAsia="ru-RU"/>
        </w:rPr>
        <w:t xml:space="preserve">. При невозможности самостоятельно ответить на поставленные вопросы специалист, принявший звонок, должен переадресовать его                             на другое должностное лицо или сообщить заявителю телефонный </w:t>
      </w:r>
      <w:proofErr w:type="gramStart"/>
      <w:r w:rsidRPr="005A19DE">
        <w:rPr>
          <w:sz w:val="28"/>
          <w:szCs w:val="28"/>
          <w:lang w:eastAsia="ru-RU"/>
        </w:rPr>
        <w:t xml:space="preserve">номер,   </w:t>
      </w:r>
      <w:proofErr w:type="gramEnd"/>
      <w:r w:rsidRPr="005A19DE">
        <w:rPr>
          <w:sz w:val="28"/>
          <w:szCs w:val="28"/>
          <w:lang w:eastAsia="ru-RU"/>
        </w:rPr>
        <w:t xml:space="preserve">                             по которому можно получить необходимую информацию.</w:t>
      </w:r>
    </w:p>
    <w:p w:rsidR="00692D03" w:rsidRPr="005A19DE" w:rsidRDefault="00692D03"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5A6223" w:rsidRPr="005A19DE">
        <w:rPr>
          <w:sz w:val="28"/>
          <w:szCs w:val="28"/>
          <w:lang w:eastAsia="ru-RU"/>
        </w:rPr>
        <w:t>9</w:t>
      </w:r>
      <w:r w:rsidRPr="005A19DE">
        <w:rPr>
          <w:sz w:val="28"/>
          <w:szCs w:val="28"/>
          <w:lang w:eastAsia="ru-RU"/>
        </w:rPr>
        <w:t xml:space="preserve">. При ответах на телефонные звонки и устные обращения специалисты, осуществляющие консультирование об оказании муниципальной услуги, </w:t>
      </w:r>
      <w:r w:rsidR="00C76262">
        <w:rPr>
          <w:sz w:val="28"/>
          <w:szCs w:val="28"/>
          <w:lang w:eastAsia="ru-RU"/>
        </w:rPr>
        <w:t xml:space="preserve">в том числе </w:t>
      </w:r>
      <w:r w:rsidR="00C76262" w:rsidRPr="00376E84">
        <w:rPr>
          <w:sz w:val="28"/>
          <w:szCs w:val="28"/>
          <w:lang w:eastAsia="ru-RU"/>
        </w:rPr>
        <w:t xml:space="preserve">сотрудники МАУ «МФЦ» </w:t>
      </w:r>
      <w:r w:rsidRPr="005A19DE">
        <w:rPr>
          <w:sz w:val="28"/>
          <w:szCs w:val="28"/>
          <w:lang w:eastAsia="ru-RU"/>
        </w:rPr>
        <w:t xml:space="preserve">должны использовать обращение на </w:t>
      </w:r>
      <w:r w:rsidR="005A6223" w:rsidRPr="005A19DE">
        <w:rPr>
          <w:sz w:val="28"/>
          <w:szCs w:val="28"/>
          <w:lang w:eastAsia="ru-RU"/>
        </w:rPr>
        <w:t>«</w:t>
      </w:r>
      <w:r w:rsidRPr="005A19DE">
        <w:rPr>
          <w:sz w:val="28"/>
          <w:szCs w:val="28"/>
          <w:lang w:eastAsia="ru-RU"/>
        </w:rPr>
        <w:t>Вы</w:t>
      </w:r>
      <w:r w:rsidR="005A6223" w:rsidRPr="005A19DE">
        <w:rPr>
          <w:sz w:val="28"/>
          <w:szCs w:val="28"/>
          <w:lang w:eastAsia="ru-RU"/>
        </w:rPr>
        <w:t>»</w:t>
      </w:r>
      <w:r w:rsidRPr="005A19DE">
        <w:rPr>
          <w:sz w:val="28"/>
          <w:szCs w:val="28"/>
          <w:lang w:eastAsia="ru-RU"/>
        </w:rPr>
        <w:t>,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CD4BE8"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5A6223" w:rsidRPr="005A19DE">
        <w:rPr>
          <w:sz w:val="28"/>
          <w:szCs w:val="28"/>
          <w:lang w:eastAsia="ru-RU"/>
        </w:rPr>
        <w:t>10</w:t>
      </w:r>
      <w:r w:rsidRPr="005A19DE">
        <w:rPr>
          <w:sz w:val="28"/>
          <w:szCs w:val="28"/>
          <w:lang w:eastAsia="ru-RU"/>
        </w:rPr>
        <w:t xml:space="preserve">. Рассмотрение письменных обращений физических лиц                           по вопросам информирования осуществляется в соответствии с Федеральным законом от 02.05.2006 </w:t>
      </w:r>
      <w:r w:rsidR="006415B4">
        <w:rPr>
          <w:sz w:val="28"/>
          <w:szCs w:val="28"/>
          <w:lang w:eastAsia="ru-RU"/>
        </w:rPr>
        <w:t>№ 59-ФЗ «</w:t>
      </w:r>
      <w:r w:rsidRPr="005A19DE">
        <w:rPr>
          <w:sz w:val="28"/>
          <w:szCs w:val="28"/>
          <w:lang w:eastAsia="ru-RU"/>
        </w:rPr>
        <w:t>О порядке рассмотрения обращений граждан Российской Федерации</w:t>
      </w:r>
      <w:r w:rsidR="006415B4">
        <w:rPr>
          <w:sz w:val="28"/>
          <w:szCs w:val="28"/>
          <w:lang w:eastAsia="ru-RU"/>
        </w:rPr>
        <w:t>»</w:t>
      </w:r>
      <w:r w:rsidRPr="005A19DE">
        <w:rPr>
          <w:sz w:val="28"/>
          <w:szCs w:val="28"/>
          <w:lang w:eastAsia="ru-RU"/>
        </w:rPr>
        <w:t>.</w:t>
      </w:r>
    </w:p>
    <w:p w:rsidR="006415B4" w:rsidRPr="00376E84" w:rsidRDefault="006415B4" w:rsidP="006415B4">
      <w:pPr>
        <w:autoSpaceDE w:val="0"/>
        <w:autoSpaceDN w:val="0"/>
        <w:adjustRightInd w:val="0"/>
        <w:spacing w:after="0" w:line="240" w:lineRule="auto"/>
        <w:ind w:firstLine="709"/>
        <w:jc w:val="both"/>
        <w:rPr>
          <w:sz w:val="28"/>
          <w:szCs w:val="28"/>
          <w:lang w:eastAsia="ru-RU"/>
        </w:rPr>
      </w:pPr>
      <w:r w:rsidRPr="00376E84">
        <w:rPr>
          <w:sz w:val="28"/>
          <w:szCs w:val="28"/>
          <w:lang w:eastAsia="ru-RU"/>
        </w:rP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C43C8C" w:rsidRPr="005A19DE">
        <w:rPr>
          <w:sz w:val="28"/>
          <w:szCs w:val="28"/>
          <w:lang w:eastAsia="ru-RU"/>
        </w:rPr>
        <w:t>1</w:t>
      </w:r>
      <w:r w:rsidR="006415B4">
        <w:rPr>
          <w:sz w:val="28"/>
          <w:szCs w:val="28"/>
          <w:lang w:eastAsia="ru-RU"/>
        </w:rPr>
        <w:t>2</w:t>
      </w:r>
      <w:r w:rsidRPr="005A19DE">
        <w:rPr>
          <w:sz w:val="28"/>
          <w:szCs w:val="28"/>
          <w:lang w:eastAsia="ru-RU"/>
        </w:rPr>
        <w:t>.</w:t>
      </w:r>
      <w:r w:rsidR="006415B4">
        <w:rPr>
          <w:sz w:val="28"/>
          <w:szCs w:val="28"/>
          <w:lang w:eastAsia="ru-RU"/>
        </w:rPr>
        <w:t xml:space="preserve"> </w:t>
      </w:r>
      <w:r w:rsidRPr="005A19DE">
        <w:rPr>
          <w:sz w:val="28"/>
          <w:szCs w:val="28"/>
          <w:lang w:eastAsia="ru-RU"/>
        </w:rPr>
        <w:t xml:space="preserve">В помещениях </w:t>
      </w:r>
      <w:r w:rsidR="0034403F" w:rsidRPr="005A19DE">
        <w:rPr>
          <w:sz w:val="28"/>
          <w:szCs w:val="28"/>
          <w:lang w:eastAsia="ru-RU"/>
        </w:rPr>
        <w:t>ДСО</w:t>
      </w:r>
      <w:r w:rsidRPr="005A19DE">
        <w:rPr>
          <w:sz w:val="28"/>
          <w:szCs w:val="28"/>
          <w:lang w:eastAsia="ru-RU"/>
        </w:rPr>
        <w:t xml:space="preserve">, МАУ </w:t>
      </w:r>
      <w:r w:rsidR="005A6223" w:rsidRPr="005A19DE">
        <w:rPr>
          <w:sz w:val="28"/>
          <w:szCs w:val="28"/>
          <w:lang w:eastAsia="ru-RU"/>
        </w:rPr>
        <w:t>«</w:t>
      </w:r>
      <w:r w:rsidRPr="005A19DE">
        <w:rPr>
          <w:sz w:val="28"/>
          <w:szCs w:val="28"/>
          <w:lang w:eastAsia="ru-RU"/>
        </w:rPr>
        <w:t>МФЦ</w:t>
      </w:r>
      <w:r w:rsidR="005A6223" w:rsidRPr="005A19DE">
        <w:rPr>
          <w:sz w:val="28"/>
          <w:szCs w:val="28"/>
          <w:lang w:eastAsia="ru-RU"/>
        </w:rPr>
        <w:t>»</w:t>
      </w:r>
      <w:r w:rsidRPr="005A19DE">
        <w:rPr>
          <w:sz w:val="28"/>
          <w:szCs w:val="28"/>
          <w:lang w:eastAsia="ru-RU"/>
        </w:rPr>
        <w:t xml:space="preserve">,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w:t>
      </w:r>
      <w:r w:rsidRPr="005A19DE">
        <w:rPr>
          <w:sz w:val="28"/>
          <w:szCs w:val="28"/>
          <w:lang w:eastAsia="ru-RU"/>
        </w:rPr>
        <w:lastRenderedPageBreak/>
        <w:t xml:space="preserve">городского округа Тольятти, на портале Самарской области </w:t>
      </w:r>
      <w:r w:rsidR="005A6223" w:rsidRPr="005A19DE">
        <w:rPr>
          <w:sz w:val="28"/>
          <w:szCs w:val="28"/>
          <w:lang w:eastAsia="ru-RU"/>
        </w:rPr>
        <w:t>«</w:t>
      </w:r>
      <w:r w:rsidRPr="005A19DE">
        <w:rPr>
          <w:sz w:val="28"/>
          <w:szCs w:val="28"/>
          <w:lang w:eastAsia="ru-RU"/>
        </w:rPr>
        <w:t>Мои документы</w:t>
      </w:r>
      <w:r w:rsidR="005A6223" w:rsidRPr="005A19DE">
        <w:rPr>
          <w:sz w:val="28"/>
          <w:szCs w:val="28"/>
          <w:lang w:eastAsia="ru-RU"/>
        </w:rPr>
        <w:t>»</w:t>
      </w:r>
      <w:r w:rsidRPr="005A19DE">
        <w:rPr>
          <w:sz w:val="28"/>
          <w:szCs w:val="28"/>
          <w:lang w:eastAsia="ru-RU"/>
        </w:rPr>
        <w:t xml:space="preserve"> размещается следующая информация:</w:t>
      </w:r>
    </w:p>
    <w:p w:rsidR="006415B4" w:rsidRPr="00376E84" w:rsidRDefault="006415B4" w:rsidP="00CD4BE8">
      <w:pPr>
        <w:autoSpaceDE w:val="0"/>
        <w:autoSpaceDN w:val="0"/>
        <w:adjustRightInd w:val="0"/>
        <w:spacing w:after="0" w:line="240" w:lineRule="auto"/>
        <w:ind w:firstLine="709"/>
        <w:jc w:val="both"/>
        <w:rPr>
          <w:sz w:val="28"/>
          <w:szCs w:val="28"/>
          <w:lang w:eastAsia="ru-RU"/>
        </w:rPr>
      </w:pPr>
      <w:r w:rsidRPr="00376E84">
        <w:rPr>
          <w:sz w:val="28"/>
          <w:szCs w:val="28"/>
          <w:lang w:eastAsia="ru-RU"/>
        </w:rPr>
        <w:t>- бланки заявлений и образцы их заполнения;</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 перечень документов, необходимых для предоставления муниципальной услуги, и требования, </w:t>
      </w:r>
      <w:r w:rsidR="006415B4">
        <w:rPr>
          <w:sz w:val="28"/>
          <w:szCs w:val="28"/>
          <w:lang w:eastAsia="ru-RU"/>
        </w:rPr>
        <w:t>предъявляемые к этим документам.</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1.3.1</w:t>
      </w:r>
      <w:r w:rsidR="006415B4">
        <w:rPr>
          <w:sz w:val="28"/>
          <w:szCs w:val="28"/>
          <w:lang w:eastAsia="ru-RU"/>
        </w:rPr>
        <w:t>3</w:t>
      </w:r>
      <w:r w:rsidRPr="005A19DE">
        <w:rPr>
          <w:sz w:val="28"/>
          <w:szCs w:val="28"/>
          <w:lang w:eastAsia="ru-RU"/>
        </w:rPr>
        <w:t xml:space="preserve">. Подготовку информации о порядке предоставления муниципальной услуги, подлежащей размещению в помещениях </w:t>
      </w:r>
      <w:proofErr w:type="gramStart"/>
      <w:r w:rsidR="0034403F" w:rsidRPr="005A19DE">
        <w:rPr>
          <w:sz w:val="28"/>
          <w:szCs w:val="28"/>
          <w:lang w:eastAsia="ru-RU"/>
        </w:rPr>
        <w:t>ДСО</w:t>
      </w:r>
      <w:r w:rsidRPr="005A19DE">
        <w:rPr>
          <w:sz w:val="28"/>
          <w:szCs w:val="28"/>
          <w:lang w:eastAsia="ru-RU"/>
        </w:rPr>
        <w:t xml:space="preserve">, </w:t>
      </w:r>
      <w:r w:rsidR="0034403F" w:rsidRPr="005A19DE">
        <w:rPr>
          <w:sz w:val="28"/>
          <w:szCs w:val="28"/>
          <w:lang w:eastAsia="ru-RU"/>
        </w:rPr>
        <w:t xml:space="preserve">  </w:t>
      </w:r>
      <w:proofErr w:type="gramEnd"/>
      <w:r w:rsidR="0034403F" w:rsidRPr="005A19DE">
        <w:rPr>
          <w:sz w:val="28"/>
          <w:szCs w:val="28"/>
          <w:lang w:eastAsia="ru-RU"/>
        </w:rPr>
        <w:t xml:space="preserve">              </w:t>
      </w:r>
      <w:r w:rsidRPr="005A19DE">
        <w:rPr>
          <w:sz w:val="28"/>
          <w:szCs w:val="28"/>
          <w:lang w:eastAsia="ru-RU"/>
        </w:rPr>
        <w:t xml:space="preserve">МАУ </w:t>
      </w:r>
      <w:r w:rsidR="005A6223" w:rsidRPr="005A19DE">
        <w:rPr>
          <w:sz w:val="28"/>
          <w:szCs w:val="28"/>
          <w:lang w:eastAsia="ru-RU"/>
        </w:rPr>
        <w:t>«</w:t>
      </w:r>
      <w:r w:rsidRPr="005A19DE">
        <w:rPr>
          <w:sz w:val="28"/>
          <w:szCs w:val="28"/>
          <w:lang w:eastAsia="ru-RU"/>
        </w:rPr>
        <w:t>МФЦ</w:t>
      </w:r>
      <w:r w:rsidR="005A6223" w:rsidRPr="005A19DE">
        <w:rPr>
          <w:sz w:val="28"/>
          <w:szCs w:val="28"/>
          <w:lang w:eastAsia="ru-RU"/>
        </w:rPr>
        <w:t>»</w:t>
      </w:r>
      <w:r w:rsidRPr="005A19DE">
        <w:rPr>
          <w:sz w:val="28"/>
          <w:szCs w:val="28"/>
          <w:lang w:eastAsia="ru-RU"/>
        </w:rPr>
        <w:t xml:space="preserve">,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w:t>
      </w:r>
      <w:r w:rsidR="005A6223" w:rsidRPr="005A19DE">
        <w:rPr>
          <w:sz w:val="28"/>
          <w:szCs w:val="28"/>
          <w:lang w:eastAsia="ru-RU"/>
        </w:rPr>
        <w:t>«</w:t>
      </w:r>
      <w:r w:rsidRPr="005A19DE">
        <w:rPr>
          <w:sz w:val="28"/>
          <w:szCs w:val="28"/>
          <w:lang w:eastAsia="ru-RU"/>
        </w:rPr>
        <w:t>Мои документы</w:t>
      </w:r>
      <w:r w:rsidR="005A6223" w:rsidRPr="005A19DE">
        <w:rPr>
          <w:sz w:val="28"/>
          <w:szCs w:val="28"/>
          <w:lang w:eastAsia="ru-RU"/>
        </w:rPr>
        <w:t>»</w:t>
      </w:r>
      <w:r w:rsidRPr="005A19DE">
        <w:rPr>
          <w:sz w:val="28"/>
          <w:szCs w:val="28"/>
          <w:lang w:eastAsia="ru-RU"/>
        </w:rPr>
        <w:t xml:space="preserve">, ЕПГУ и (или) РПГУ осуществляет специалист </w:t>
      </w:r>
      <w:r w:rsidR="0034403F" w:rsidRPr="005A19DE">
        <w:rPr>
          <w:sz w:val="28"/>
          <w:szCs w:val="28"/>
          <w:lang w:eastAsia="ru-RU"/>
        </w:rPr>
        <w:t>ДСО</w:t>
      </w:r>
      <w:r w:rsidRPr="005A19DE">
        <w:rPr>
          <w:sz w:val="28"/>
          <w:szCs w:val="28"/>
          <w:lang w:eastAsia="ru-RU"/>
        </w:rPr>
        <w:t>.</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1.3.1</w:t>
      </w:r>
      <w:r w:rsidR="006415B4">
        <w:rPr>
          <w:sz w:val="28"/>
          <w:szCs w:val="28"/>
          <w:lang w:eastAsia="ru-RU"/>
        </w:rPr>
        <w:t>4</w:t>
      </w:r>
      <w:r w:rsidRPr="005A19DE">
        <w:rPr>
          <w:sz w:val="28"/>
          <w:szCs w:val="28"/>
          <w:lang w:eastAsia="ru-RU"/>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1.3.1</w:t>
      </w:r>
      <w:r w:rsidR="006415B4">
        <w:rPr>
          <w:sz w:val="28"/>
          <w:szCs w:val="28"/>
          <w:lang w:eastAsia="ru-RU"/>
        </w:rPr>
        <w:t>5</w:t>
      </w:r>
      <w:r w:rsidRPr="005A19DE">
        <w:rPr>
          <w:sz w:val="28"/>
          <w:szCs w:val="28"/>
          <w:lang w:eastAsia="ru-RU"/>
        </w:rPr>
        <w:t xml:space="preserve">. Ответственность за обновление и актуализацию информации                  о предоставлении муниципальной услуги несет </w:t>
      </w:r>
      <w:r w:rsidR="0034403F" w:rsidRPr="005A19DE">
        <w:rPr>
          <w:sz w:val="28"/>
          <w:szCs w:val="28"/>
          <w:lang w:eastAsia="ru-RU"/>
        </w:rPr>
        <w:t>ДСО</w:t>
      </w:r>
      <w:r w:rsidRPr="005A19DE">
        <w:rPr>
          <w:sz w:val="28"/>
          <w:szCs w:val="28"/>
          <w:lang w:eastAsia="ru-RU"/>
        </w:rPr>
        <w:t xml:space="preserve">; ответственность за своевременное размещение актуальной информации несет </w:t>
      </w:r>
      <w:r w:rsidR="0034403F" w:rsidRPr="005A19DE">
        <w:rPr>
          <w:sz w:val="28"/>
          <w:szCs w:val="28"/>
          <w:lang w:eastAsia="ru-RU"/>
        </w:rPr>
        <w:t>ДСО</w:t>
      </w:r>
      <w:r w:rsidRPr="005A19DE">
        <w:rPr>
          <w:sz w:val="28"/>
          <w:szCs w:val="28"/>
          <w:lang w:eastAsia="ru-RU"/>
        </w:rPr>
        <w:t xml:space="preserve">, ответственность за размещение актуальной информации в помещениях МАУ </w:t>
      </w:r>
      <w:r w:rsidR="005A6223" w:rsidRPr="005A19DE">
        <w:rPr>
          <w:sz w:val="28"/>
          <w:szCs w:val="28"/>
          <w:lang w:eastAsia="ru-RU"/>
        </w:rPr>
        <w:t>«</w:t>
      </w:r>
      <w:r w:rsidRPr="005A19DE">
        <w:rPr>
          <w:sz w:val="28"/>
          <w:szCs w:val="28"/>
          <w:lang w:eastAsia="ru-RU"/>
        </w:rPr>
        <w:t>МФЦ</w:t>
      </w:r>
      <w:r w:rsidR="005A6223" w:rsidRPr="005A19DE">
        <w:rPr>
          <w:sz w:val="28"/>
          <w:szCs w:val="28"/>
          <w:lang w:eastAsia="ru-RU"/>
        </w:rPr>
        <w:t>»</w:t>
      </w:r>
      <w:r w:rsidRPr="005A19DE">
        <w:rPr>
          <w:sz w:val="28"/>
          <w:szCs w:val="28"/>
          <w:lang w:eastAsia="ru-RU"/>
        </w:rPr>
        <w:t xml:space="preserve"> и на портале Самарской области </w:t>
      </w:r>
      <w:r w:rsidR="005A6223" w:rsidRPr="005A19DE">
        <w:rPr>
          <w:sz w:val="28"/>
          <w:szCs w:val="28"/>
          <w:lang w:eastAsia="ru-RU"/>
        </w:rPr>
        <w:t>«</w:t>
      </w:r>
      <w:r w:rsidRPr="005A19DE">
        <w:rPr>
          <w:sz w:val="28"/>
          <w:szCs w:val="28"/>
          <w:lang w:eastAsia="ru-RU"/>
        </w:rPr>
        <w:t>Мои документы</w:t>
      </w:r>
      <w:r w:rsidR="005A6223" w:rsidRPr="005A19DE">
        <w:rPr>
          <w:sz w:val="28"/>
          <w:szCs w:val="28"/>
          <w:lang w:eastAsia="ru-RU"/>
        </w:rPr>
        <w:t>»</w:t>
      </w:r>
      <w:r w:rsidRPr="005A19DE">
        <w:rPr>
          <w:sz w:val="28"/>
          <w:szCs w:val="28"/>
          <w:lang w:eastAsia="ru-RU"/>
        </w:rPr>
        <w:t xml:space="preserve"> несут сотрудники МАУ </w:t>
      </w:r>
      <w:r w:rsidR="005A6223" w:rsidRPr="005A19DE">
        <w:rPr>
          <w:sz w:val="28"/>
          <w:szCs w:val="28"/>
          <w:lang w:eastAsia="ru-RU"/>
        </w:rPr>
        <w:t>«</w:t>
      </w:r>
      <w:r w:rsidRPr="005A19DE">
        <w:rPr>
          <w:sz w:val="28"/>
          <w:szCs w:val="28"/>
          <w:lang w:eastAsia="ru-RU"/>
        </w:rPr>
        <w:t>МФЦ</w:t>
      </w:r>
      <w:r w:rsidR="005A6223" w:rsidRPr="005A19DE">
        <w:rPr>
          <w:sz w:val="28"/>
          <w:szCs w:val="28"/>
          <w:lang w:eastAsia="ru-RU"/>
        </w:rPr>
        <w:t>»</w:t>
      </w:r>
      <w:r w:rsidRPr="005A19DE">
        <w:rPr>
          <w:sz w:val="28"/>
          <w:szCs w:val="28"/>
          <w:lang w:eastAsia="ru-RU"/>
        </w:rPr>
        <w:t>.</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1.3.1</w:t>
      </w:r>
      <w:r w:rsidR="006415B4">
        <w:rPr>
          <w:sz w:val="28"/>
          <w:szCs w:val="28"/>
          <w:lang w:eastAsia="ru-RU"/>
        </w:rPr>
        <w:t>6</w:t>
      </w:r>
      <w:r w:rsidRPr="005A19DE">
        <w:rPr>
          <w:sz w:val="28"/>
          <w:szCs w:val="28"/>
          <w:lang w:eastAsia="ru-RU"/>
        </w:rPr>
        <w:t xml:space="preserve">. </w:t>
      </w:r>
      <w:r w:rsidR="00DF1559" w:rsidRPr="005A19DE">
        <w:rPr>
          <w:sz w:val="28"/>
          <w:szCs w:val="28"/>
        </w:rPr>
        <w:t>ДСО</w:t>
      </w:r>
      <w:r w:rsidRPr="005A19DE">
        <w:rPr>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CD4BE8" w:rsidRPr="00B32837" w:rsidRDefault="00CD4BE8" w:rsidP="00CD4BE8">
      <w:pPr>
        <w:spacing w:after="0" w:line="360" w:lineRule="auto"/>
        <w:jc w:val="both"/>
        <w:rPr>
          <w:sz w:val="28"/>
          <w:szCs w:val="28"/>
        </w:rPr>
      </w:pPr>
    </w:p>
    <w:p w:rsidR="00CD4BE8" w:rsidRDefault="00CD4BE8" w:rsidP="00CD4BE8">
      <w:pPr>
        <w:autoSpaceDE w:val="0"/>
        <w:autoSpaceDN w:val="0"/>
        <w:adjustRightInd w:val="0"/>
        <w:spacing w:after="0" w:line="240" w:lineRule="auto"/>
        <w:jc w:val="center"/>
        <w:outlineLvl w:val="1"/>
        <w:rPr>
          <w:b/>
          <w:bCs/>
          <w:sz w:val="28"/>
          <w:szCs w:val="28"/>
          <w:lang w:eastAsia="ru-RU"/>
        </w:rPr>
      </w:pPr>
      <w:r>
        <w:rPr>
          <w:b/>
          <w:bCs/>
          <w:sz w:val="28"/>
          <w:szCs w:val="28"/>
          <w:lang w:eastAsia="ru-RU"/>
        </w:rPr>
        <w:t>II. Стандарт предоставления муниципальной услуги</w:t>
      </w:r>
    </w:p>
    <w:p w:rsidR="00CD4BE8" w:rsidRDefault="00CD4BE8" w:rsidP="00CD4BE8">
      <w:pPr>
        <w:autoSpaceDE w:val="0"/>
        <w:autoSpaceDN w:val="0"/>
        <w:adjustRightInd w:val="0"/>
        <w:spacing w:after="0" w:line="240" w:lineRule="auto"/>
        <w:jc w:val="both"/>
        <w:rPr>
          <w:sz w:val="28"/>
          <w:szCs w:val="28"/>
          <w:lang w:eastAsia="ru-RU"/>
        </w:rPr>
      </w:pPr>
    </w:p>
    <w:p w:rsidR="00CD4BE8" w:rsidRPr="005A19DE" w:rsidRDefault="00CD4BE8" w:rsidP="00CD4BE8">
      <w:pPr>
        <w:autoSpaceDE w:val="0"/>
        <w:autoSpaceDN w:val="0"/>
        <w:adjustRightInd w:val="0"/>
        <w:spacing w:after="0" w:line="240" w:lineRule="auto"/>
        <w:ind w:firstLine="540"/>
        <w:jc w:val="both"/>
        <w:rPr>
          <w:sz w:val="28"/>
          <w:szCs w:val="28"/>
          <w:lang w:eastAsia="ru-RU"/>
        </w:rPr>
      </w:pPr>
      <w:r w:rsidRPr="005A19DE">
        <w:rPr>
          <w:sz w:val="28"/>
          <w:szCs w:val="28"/>
          <w:lang w:eastAsia="ru-RU"/>
        </w:rPr>
        <w:t xml:space="preserve">2.1. Наименование муниципальной услуги </w:t>
      </w:r>
      <w:r w:rsidR="005A6223" w:rsidRPr="005A19DE">
        <w:rPr>
          <w:sz w:val="28"/>
          <w:szCs w:val="28"/>
          <w:lang w:eastAsia="ru-RU"/>
        </w:rPr>
        <w:t>–</w:t>
      </w:r>
      <w:r w:rsidRPr="005A19DE">
        <w:rPr>
          <w:sz w:val="28"/>
          <w:szCs w:val="28"/>
          <w:lang w:eastAsia="ru-RU"/>
        </w:rPr>
        <w:t xml:space="preserve"> </w:t>
      </w:r>
      <w:r w:rsidR="006415B4">
        <w:rPr>
          <w:sz w:val="28"/>
          <w:szCs w:val="28"/>
          <w:lang w:eastAsia="ru-RU"/>
        </w:rPr>
        <w:t>«</w:t>
      </w:r>
      <w:r w:rsidR="00434E42" w:rsidRPr="00434E42">
        <w:rPr>
          <w:sz w:val="28"/>
          <w:szCs w:val="28"/>
          <w:lang w:eastAsia="ru-RU"/>
        </w:rPr>
        <w:t xml:space="preserve">Предоставление единовременного пособия в связи с вручением медали «За особые успехи в </w:t>
      </w:r>
      <w:r w:rsidR="00434E42" w:rsidRPr="00434E42">
        <w:rPr>
          <w:sz w:val="28"/>
          <w:szCs w:val="28"/>
          <w:lang w:eastAsia="ru-RU"/>
        </w:rPr>
        <w:lastRenderedPageBreak/>
        <w:t>учении</w:t>
      </w:r>
      <w:r w:rsidR="00AA6794">
        <w:rPr>
          <w:sz w:val="28"/>
          <w:szCs w:val="28"/>
          <w:lang w:eastAsia="ru-RU"/>
        </w:rPr>
        <w:t xml:space="preserve"> I и II степене</w:t>
      </w:r>
      <w:r w:rsidR="00AA6794" w:rsidRPr="00394E35">
        <w:rPr>
          <w:sz w:val="28"/>
          <w:szCs w:val="28"/>
          <w:lang w:eastAsia="ru-RU"/>
        </w:rPr>
        <w:t>й</w:t>
      </w:r>
      <w:r w:rsidR="006415B4" w:rsidRPr="00394E35">
        <w:rPr>
          <w:sz w:val="28"/>
          <w:szCs w:val="28"/>
          <w:lang w:eastAsia="ru-RU"/>
        </w:rPr>
        <w:t>»</w:t>
      </w:r>
      <w:r w:rsidR="00434E42" w:rsidRPr="00394E35">
        <w:rPr>
          <w:sz w:val="28"/>
          <w:szCs w:val="28"/>
          <w:lang w:eastAsia="ru-RU"/>
        </w:rPr>
        <w:t xml:space="preserve"> </w:t>
      </w:r>
      <w:r w:rsidR="00434E42" w:rsidRPr="00434E42">
        <w:rPr>
          <w:sz w:val="28"/>
          <w:szCs w:val="28"/>
          <w:lang w:eastAsia="ru-RU"/>
        </w:rPr>
        <w:t>по окончании обучения в образовательной организации, реализующей образовательные программы среднего общего образования</w:t>
      </w:r>
      <w:r w:rsidR="006415B4">
        <w:rPr>
          <w:sz w:val="28"/>
          <w:szCs w:val="28"/>
          <w:lang w:eastAsia="ru-RU"/>
        </w:rPr>
        <w:t>»</w:t>
      </w:r>
      <w:r w:rsidR="00DF1559" w:rsidRPr="005A19DE">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2.2. Наименование органа, предоставляющего муниципальную услугу.</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2.2.1. Орган, предо</w:t>
      </w:r>
      <w:r w:rsidR="00DF1559">
        <w:rPr>
          <w:sz w:val="28"/>
          <w:szCs w:val="28"/>
          <w:lang w:eastAsia="ru-RU"/>
        </w:rPr>
        <w:t>ставляющий муниципальную услугу</w:t>
      </w:r>
      <w:r>
        <w:rPr>
          <w:sz w:val="28"/>
          <w:szCs w:val="28"/>
          <w:lang w:eastAsia="ru-RU"/>
        </w:rPr>
        <w:t xml:space="preserve"> - администрация городского округа Тольятти (далее - администрация). </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Адрес расположения: 445011, г. Тольятти, площадь Свободы, дом 4.</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Адрес официального сайта администрации в информационно-телекоммуникационной сети Интернет: http://portal.tgl.ru, </w:t>
      </w:r>
      <w:proofErr w:type="spellStart"/>
      <w:r>
        <w:rPr>
          <w:sz w:val="28"/>
          <w:szCs w:val="28"/>
          <w:lang w:eastAsia="ru-RU"/>
        </w:rPr>
        <w:t>тольятти.рф</w:t>
      </w:r>
      <w:proofErr w:type="spellEnd"/>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2.2.2. </w:t>
      </w:r>
      <w:bookmarkStart w:id="0" w:name="Par28"/>
      <w:bookmarkEnd w:id="0"/>
      <w:r>
        <w:rPr>
          <w:sz w:val="28"/>
          <w:szCs w:val="28"/>
          <w:lang w:eastAsia="ru-RU"/>
        </w:rPr>
        <w:t xml:space="preserve">Орган администрации, обеспечивающий предоставление муниципальной услуги – </w:t>
      </w:r>
      <w:r w:rsidR="0034403F" w:rsidRPr="0034403F">
        <w:rPr>
          <w:sz w:val="28"/>
          <w:szCs w:val="28"/>
          <w:lang w:eastAsia="ru-RU"/>
        </w:rPr>
        <w:t>ДСО</w:t>
      </w:r>
      <w:r>
        <w:rPr>
          <w:sz w:val="28"/>
          <w:szCs w:val="28"/>
          <w:lang w:eastAsia="ru-RU"/>
        </w:rPr>
        <w:t xml:space="preserve"> через структурные подразделени</w:t>
      </w:r>
      <w:r w:rsidRPr="00CD4BE8">
        <w:rPr>
          <w:sz w:val="28"/>
          <w:szCs w:val="28"/>
          <w:lang w:eastAsia="ru-RU"/>
        </w:rPr>
        <w:t>я:</w:t>
      </w:r>
      <w:r>
        <w:rPr>
          <w:sz w:val="28"/>
          <w:szCs w:val="28"/>
          <w:lang w:eastAsia="ru-RU"/>
        </w:rPr>
        <w:t xml:space="preserve"> отделы реализации опеки и попечительства на территории соответствующих районов городского округа Тольятти, </w:t>
      </w:r>
      <w:r w:rsidRPr="0091708D">
        <w:rPr>
          <w:sz w:val="28"/>
          <w:szCs w:val="28"/>
          <w:lang w:eastAsia="ru-RU"/>
        </w:rPr>
        <w:t>отдел организации деятельности по опеке, попечительству и усыновлению.</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Структурные подразделения </w:t>
      </w:r>
      <w:r w:rsidR="0034403F" w:rsidRPr="0034403F">
        <w:rPr>
          <w:sz w:val="28"/>
          <w:szCs w:val="28"/>
          <w:lang w:eastAsia="ru-RU"/>
        </w:rPr>
        <w:t>ДСО</w:t>
      </w:r>
      <w:r>
        <w:rPr>
          <w:sz w:val="28"/>
          <w:szCs w:val="28"/>
          <w:lang w:eastAsia="ru-RU"/>
        </w:rPr>
        <w:t xml:space="preserve"> предоставляют муниципальную услугу по следующим адресам:</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а) 445037, г. Тольятти, Новый проезд, д. 2 (отдел реализации опеки                       и попечительства на территории Автозаводского района). Приемные дни: понедельник, среда - с 8.00 час. до 12.00 час., четверг - с 13.00 час. до 17.00 час.;</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б) 445021, г. Тольятти, б-р Ленина, д. 15 (отдел реализации опеки                         и попечительства на территории Центрального и Комсомольского районов). Приемные дни: понедельник - с 8.00 час. до 12.00 час., среда, четверг -                        с 13.00 час. до 17.00 час.;</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в) 445021, г. Тольятти, б-р Ленина, д. 15 (</w:t>
      </w:r>
      <w:r w:rsidRPr="0091708D">
        <w:rPr>
          <w:sz w:val="28"/>
          <w:szCs w:val="28"/>
          <w:lang w:eastAsia="ru-RU"/>
        </w:rPr>
        <w:t>отдел организации деятельности по опеке, попечительству и усыновлению)</w:t>
      </w:r>
      <w:r>
        <w:rPr>
          <w:sz w:val="28"/>
          <w:szCs w:val="28"/>
          <w:lang w:eastAsia="ru-RU"/>
        </w:rPr>
        <w:t>. Приемные дни: понедельник, вторник, четверг - с 8.00 час. до 17.00 час., перерыв с 12.00 до 13.00.</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Адрес электронной почты (e-</w:t>
      </w:r>
      <w:proofErr w:type="spellStart"/>
      <w:r>
        <w:rPr>
          <w:sz w:val="28"/>
          <w:szCs w:val="28"/>
          <w:lang w:eastAsia="ru-RU"/>
        </w:rPr>
        <w:t>mail</w:t>
      </w:r>
      <w:proofErr w:type="spellEnd"/>
      <w:r>
        <w:rPr>
          <w:sz w:val="28"/>
          <w:szCs w:val="28"/>
          <w:lang w:eastAsia="ru-RU"/>
        </w:rPr>
        <w:t xml:space="preserve">) Департамента: </w:t>
      </w:r>
      <w:hyperlink r:id="rId5" w:history="1">
        <w:r w:rsidRPr="00AD6511">
          <w:rPr>
            <w:rStyle w:val="a3"/>
            <w:sz w:val="28"/>
            <w:szCs w:val="28"/>
            <w:lang w:eastAsia="ru-RU"/>
          </w:rPr>
          <w:t>family@tgl.ru</w:t>
        </w:r>
      </w:hyperlink>
      <w:r>
        <w:rPr>
          <w:sz w:val="28"/>
          <w:szCs w:val="28"/>
          <w:lang w:eastAsia="ru-RU"/>
        </w:rPr>
        <w:t>.</w:t>
      </w:r>
      <w:bookmarkStart w:id="1" w:name="Par36"/>
      <w:bookmarkEnd w:id="1"/>
    </w:p>
    <w:p w:rsidR="005A6223" w:rsidRPr="005A19DE" w:rsidRDefault="00CD4BE8" w:rsidP="00CD4BE8">
      <w:pPr>
        <w:autoSpaceDE w:val="0"/>
        <w:autoSpaceDN w:val="0"/>
        <w:adjustRightInd w:val="0"/>
        <w:spacing w:after="0" w:line="240" w:lineRule="auto"/>
        <w:ind w:firstLine="540"/>
        <w:jc w:val="both"/>
        <w:rPr>
          <w:sz w:val="28"/>
          <w:szCs w:val="28"/>
          <w:lang w:eastAsia="ru-RU"/>
        </w:rPr>
      </w:pPr>
      <w:r w:rsidRPr="005A19DE">
        <w:rPr>
          <w:sz w:val="28"/>
          <w:szCs w:val="28"/>
          <w:lang w:eastAsia="ru-RU"/>
        </w:rPr>
        <w:t xml:space="preserve">2.2.3. </w:t>
      </w:r>
      <w:r w:rsidR="005A6223" w:rsidRPr="005A19DE">
        <w:rPr>
          <w:sz w:val="28"/>
          <w:szCs w:val="28"/>
          <w:lang w:eastAsia="ru-RU"/>
        </w:rPr>
        <w:t>Организация, уполномоченная на организацию предоставления муниципальной услуги по принципу «одного окна».</w:t>
      </w:r>
    </w:p>
    <w:p w:rsidR="00CD4BE8" w:rsidRDefault="005A6223" w:rsidP="00CD4BE8">
      <w:pPr>
        <w:autoSpaceDE w:val="0"/>
        <w:autoSpaceDN w:val="0"/>
        <w:adjustRightInd w:val="0"/>
        <w:spacing w:after="0" w:line="240" w:lineRule="auto"/>
        <w:ind w:firstLine="540"/>
        <w:jc w:val="both"/>
        <w:rPr>
          <w:sz w:val="28"/>
          <w:szCs w:val="28"/>
          <w:lang w:eastAsia="ru-RU"/>
        </w:rPr>
      </w:pPr>
      <w:r w:rsidRPr="00EF4F3B">
        <w:rPr>
          <w:sz w:val="28"/>
          <w:szCs w:val="28"/>
          <w:lang w:eastAsia="ru-RU"/>
        </w:rPr>
        <w:t xml:space="preserve">2.2.3.1. </w:t>
      </w:r>
      <w:r w:rsidR="00CD4BE8">
        <w:rPr>
          <w:sz w:val="28"/>
          <w:szCs w:val="28"/>
          <w:lang w:eastAsia="ru-RU"/>
        </w:rPr>
        <w:t>Организация, уполномоченная на организацию предоставления муниципальной у</w:t>
      </w:r>
      <w:r w:rsidR="00DF1559">
        <w:rPr>
          <w:sz w:val="28"/>
          <w:szCs w:val="28"/>
          <w:lang w:eastAsia="ru-RU"/>
        </w:rPr>
        <w:t>слуги по принципу «одного окна»</w:t>
      </w:r>
      <w:r w:rsidR="00CD4BE8">
        <w:rPr>
          <w:sz w:val="28"/>
          <w:szCs w:val="28"/>
          <w:lang w:eastAsia="ru-RU"/>
        </w:rPr>
        <w:t xml:space="preserve"> - МАУ «МФЦ».</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Информация о МАУ «МФЦ»:</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Место нахождения администрации МАУ «МФЦ»: 445010, Самарская обл., г. Тольятти, ул. Советская, д. 51А.</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Место нахождения отделения МАУ «МФЦ» по Автозаводскому району: г. Тольятти, ул. Юбилейная, д. 4.</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Место нахождения отделения МАУ «МФЦ» N 2 по Автозаводскому району: г. Тольятти, ул. Автостроителей, д. 5.</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Место нахождения отделения МАУ «МФЦ» по Центральному </w:t>
      </w:r>
      <w:proofErr w:type="gramStart"/>
      <w:r>
        <w:rPr>
          <w:sz w:val="28"/>
          <w:szCs w:val="28"/>
          <w:lang w:eastAsia="ru-RU"/>
        </w:rPr>
        <w:t xml:space="preserve">району:   </w:t>
      </w:r>
      <w:proofErr w:type="gramEnd"/>
      <w:r>
        <w:rPr>
          <w:sz w:val="28"/>
          <w:szCs w:val="28"/>
          <w:lang w:eastAsia="ru-RU"/>
        </w:rPr>
        <w:t xml:space="preserve">                 г. Тольятти, ул. Мира, д. 84.</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Место нахождения отделения МАУ «МФЦ» по Комсомольскому району: г. Тольятти, ул. Ярославская, д. 35.</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Телефон приемной МАУ «МФЦ»: 8(8482) 52-50-50.</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Телефон контактного центра МАУ «МФЦ»: 8(8482) 51-21-21.</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Адрес портала Самарской области «Мои документы» в информационно-телекоммуникационной сети Интернет: </w:t>
      </w:r>
      <w:hyperlink r:id="rId6" w:history="1">
        <w:r w:rsidRPr="00AD6511">
          <w:rPr>
            <w:rStyle w:val="a3"/>
            <w:sz w:val="28"/>
            <w:szCs w:val="28"/>
            <w:lang w:eastAsia="ru-RU"/>
          </w:rPr>
          <w:t>http://mfc63.samregion.ru</w:t>
        </w:r>
      </w:hyperlink>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Адрес электронной почты (e-</w:t>
      </w:r>
      <w:proofErr w:type="spellStart"/>
      <w:r>
        <w:rPr>
          <w:sz w:val="28"/>
          <w:szCs w:val="28"/>
          <w:lang w:eastAsia="ru-RU"/>
        </w:rPr>
        <w:t>mail</w:t>
      </w:r>
      <w:proofErr w:type="spellEnd"/>
      <w:r>
        <w:rPr>
          <w:sz w:val="28"/>
          <w:szCs w:val="28"/>
          <w:lang w:eastAsia="ru-RU"/>
        </w:rPr>
        <w:t xml:space="preserve">): </w:t>
      </w:r>
      <w:hyperlink r:id="rId7" w:history="1">
        <w:r w:rsidRPr="00AD6511">
          <w:rPr>
            <w:rStyle w:val="a3"/>
            <w:sz w:val="28"/>
            <w:szCs w:val="28"/>
            <w:lang w:eastAsia="ru-RU"/>
          </w:rPr>
          <w:t>info@mfc63.ru</w:t>
        </w:r>
      </w:hyperlink>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Информацию об адресах пунктов приема документов и графике работы МАУ «МФЦ» можно получить:</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по телефону контактного центра МАУ «МФЦ»: 8(8482) 51-21-21;</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в отделениях МАУ «МФЦ»;</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 на портале Самарской области «Мои документы» в информационно-телекоммуникационной сети Интернет: </w:t>
      </w:r>
      <w:hyperlink r:id="rId8" w:history="1">
        <w:r w:rsidRPr="00AD6511">
          <w:rPr>
            <w:rStyle w:val="a3"/>
            <w:sz w:val="28"/>
            <w:szCs w:val="28"/>
            <w:lang w:eastAsia="ru-RU"/>
          </w:rPr>
          <w:t>http://mfc63.samregion.ru</w:t>
        </w:r>
      </w:hyperlink>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2.2.4. </w:t>
      </w:r>
      <w:r w:rsidRPr="0091708D">
        <w:rPr>
          <w:sz w:val="28"/>
          <w:szCs w:val="28"/>
          <w:lang w:eastAsia="ru-RU"/>
        </w:rPr>
        <w:t xml:space="preserve">Органы государственной власти, органы местного самоуправления, государственные учреждения и иные организации, участвующие в межведомственном информационном взаимодействии при предоставлении муниципальной услуги: Министерство внутренних дел Российской Федерации (далее - МВД России), адрес в сети Интернет https://мвд.рф/, Фонд пенсионного и социального страхования Российской Федерации (далее - СФР), адрес в сети Интернет https://sfr.gov.ru/, Министерство просвещения Российской Федерации (далее - </w:t>
      </w:r>
      <w:proofErr w:type="spellStart"/>
      <w:r w:rsidRPr="0091708D">
        <w:rPr>
          <w:sz w:val="28"/>
          <w:szCs w:val="28"/>
          <w:lang w:eastAsia="ru-RU"/>
        </w:rPr>
        <w:t>Минпросвещения</w:t>
      </w:r>
      <w:proofErr w:type="spellEnd"/>
      <w:r w:rsidRPr="0091708D">
        <w:rPr>
          <w:sz w:val="28"/>
          <w:szCs w:val="28"/>
          <w:lang w:eastAsia="ru-RU"/>
        </w:rPr>
        <w:t xml:space="preserve"> России), адрес в сети Интернет https://edu.gov.ru/</w:t>
      </w:r>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2.3. Результат предоставления муниципальной услуги.</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2.3.1. Результатом предоставления муниципальной услуги являются:</w:t>
      </w:r>
    </w:p>
    <w:p w:rsidR="00CD4BE8" w:rsidRPr="0091708D" w:rsidRDefault="00CD4BE8" w:rsidP="00CD4BE8">
      <w:pPr>
        <w:autoSpaceDE w:val="0"/>
        <w:autoSpaceDN w:val="0"/>
        <w:adjustRightInd w:val="0"/>
        <w:spacing w:after="0" w:line="240" w:lineRule="auto"/>
        <w:ind w:firstLine="540"/>
        <w:jc w:val="both"/>
        <w:rPr>
          <w:sz w:val="28"/>
          <w:szCs w:val="28"/>
          <w:lang w:eastAsia="ru-RU"/>
        </w:rPr>
      </w:pPr>
      <w:r w:rsidRPr="0091708D">
        <w:rPr>
          <w:sz w:val="28"/>
          <w:szCs w:val="28"/>
          <w:lang w:eastAsia="ru-RU"/>
        </w:rPr>
        <w:t xml:space="preserve">- предоставление </w:t>
      </w:r>
      <w:r w:rsidR="00434E42" w:rsidRPr="00434E42">
        <w:rPr>
          <w:sz w:val="28"/>
          <w:szCs w:val="28"/>
          <w:lang w:eastAsia="ru-RU"/>
        </w:rPr>
        <w:t>единовременного</w:t>
      </w:r>
      <w:r w:rsidRPr="0091708D">
        <w:rPr>
          <w:sz w:val="28"/>
          <w:szCs w:val="28"/>
          <w:lang w:eastAsia="ru-RU"/>
        </w:rPr>
        <w:t xml:space="preserve"> пособия;</w:t>
      </w:r>
    </w:p>
    <w:p w:rsidR="00CD4BE8" w:rsidRDefault="00CD4BE8" w:rsidP="00CD4BE8">
      <w:pPr>
        <w:autoSpaceDE w:val="0"/>
        <w:autoSpaceDN w:val="0"/>
        <w:adjustRightInd w:val="0"/>
        <w:spacing w:after="0" w:line="240" w:lineRule="auto"/>
        <w:ind w:firstLine="540"/>
        <w:jc w:val="both"/>
        <w:rPr>
          <w:sz w:val="28"/>
          <w:szCs w:val="28"/>
          <w:lang w:eastAsia="ru-RU"/>
        </w:rPr>
      </w:pPr>
      <w:r w:rsidRPr="0091708D">
        <w:rPr>
          <w:sz w:val="28"/>
          <w:szCs w:val="28"/>
          <w:lang w:eastAsia="ru-RU"/>
        </w:rPr>
        <w:t xml:space="preserve">- мотивированный отказ в предоставлении </w:t>
      </w:r>
      <w:r w:rsidR="00434E42" w:rsidRPr="00434E42">
        <w:rPr>
          <w:sz w:val="28"/>
          <w:szCs w:val="28"/>
          <w:lang w:eastAsia="ru-RU"/>
        </w:rPr>
        <w:t>единовременного</w:t>
      </w:r>
      <w:r w:rsidRPr="0091708D">
        <w:rPr>
          <w:sz w:val="28"/>
          <w:szCs w:val="28"/>
          <w:lang w:eastAsia="ru-RU"/>
        </w:rPr>
        <w:t xml:space="preserve"> пособия</w:t>
      </w:r>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rPr>
      </w:pPr>
      <w:r>
        <w:rPr>
          <w:sz w:val="28"/>
          <w:szCs w:val="28"/>
          <w:lang w:eastAsia="ru-RU"/>
        </w:rPr>
        <w:t>2.3.2</w:t>
      </w:r>
      <w:r w:rsidRPr="00CC1AAD">
        <w:rPr>
          <w:sz w:val="28"/>
          <w:szCs w:val="28"/>
          <w:lang w:eastAsia="ru-RU"/>
        </w:rPr>
        <w:t xml:space="preserve">. </w:t>
      </w:r>
      <w:r w:rsidRPr="00CC1AAD">
        <w:rPr>
          <w:sz w:val="28"/>
          <w:szCs w:val="28"/>
        </w:rPr>
        <w:t xml:space="preserve">Должностным лицом, уполномоченным принимать решение </w:t>
      </w:r>
      <w:r>
        <w:rPr>
          <w:sz w:val="28"/>
          <w:szCs w:val="28"/>
        </w:rPr>
        <w:t xml:space="preserve">                          </w:t>
      </w:r>
      <w:r w:rsidRPr="00CC1AAD">
        <w:rPr>
          <w:sz w:val="28"/>
          <w:szCs w:val="28"/>
        </w:rPr>
        <w:t>о предоставлении муниципальной услуги, является заместитель главы городского округа Тольятти по социальным вопросам.</w:t>
      </w:r>
    </w:p>
    <w:p w:rsidR="00CD4BE8" w:rsidRPr="00CC1AAD" w:rsidRDefault="00CD4BE8" w:rsidP="00CD4BE8">
      <w:pPr>
        <w:autoSpaceDE w:val="0"/>
        <w:autoSpaceDN w:val="0"/>
        <w:adjustRightInd w:val="0"/>
        <w:spacing w:after="0" w:line="240" w:lineRule="auto"/>
        <w:ind w:firstLine="540"/>
        <w:jc w:val="both"/>
        <w:rPr>
          <w:sz w:val="28"/>
          <w:szCs w:val="28"/>
        </w:rPr>
      </w:pPr>
      <w:r w:rsidRPr="00CC1AAD">
        <w:rPr>
          <w:sz w:val="28"/>
          <w:szCs w:val="28"/>
        </w:rPr>
        <w:t xml:space="preserve">2.3.3. Решение о предоставлении муниципальной услуги (об отказе </w:t>
      </w:r>
      <w:r>
        <w:rPr>
          <w:sz w:val="28"/>
          <w:szCs w:val="28"/>
        </w:rPr>
        <w:t xml:space="preserve">                        </w:t>
      </w:r>
      <w:r w:rsidRPr="00CC1AAD">
        <w:rPr>
          <w:sz w:val="28"/>
          <w:szCs w:val="28"/>
        </w:rPr>
        <w:t xml:space="preserve">в предоставлении муниципальной услуги), на основании которого заявителю предоставляется результат муниципальной услуги, оформляется распоряжением заместителя главы городского округа Тольятти </w:t>
      </w:r>
      <w:r>
        <w:rPr>
          <w:sz w:val="28"/>
          <w:szCs w:val="28"/>
        </w:rPr>
        <w:t xml:space="preserve">                                    </w:t>
      </w:r>
      <w:r w:rsidRPr="00CC1AAD">
        <w:rPr>
          <w:sz w:val="28"/>
          <w:szCs w:val="28"/>
        </w:rPr>
        <w:t>по социальным вопросам.</w:t>
      </w:r>
    </w:p>
    <w:p w:rsidR="00CD4BE8" w:rsidRDefault="00CD4BE8" w:rsidP="00CD4BE8">
      <w:pPr>
        <w:autoSpaceDE w:val="0"/>
        <w:autoSpaceDN w:val="0"/>
        <w:adjustRightInd w:val="0"/>
        <w:spacing w:after="0" w:line="240" w:lineRule="auto"/>
        <w:ind w:firstLine="540"/>
        <w:jc w:val="both"/>
        <w:rPr>
          <w:bCs/>
          <w:sz w:val="28"/>
          <w:szCs w:val="28"/>
        </w:rPr>
      </w:pPr>
      <w:r w:rsidRPr="00CC1AAD">
        <w:rPr>
          <w:sz w:val="28"/>
          <w:szCs w:val="28"/>
        </w:rPr>
        <w:t xml:space="preserve">2.3.4. Подписанное распоряжение </w:t>
      </w:r>
      <w:r>
        <w:rPr>
          <w:sz w:val="28"/>
          <w:szCs w:val="28"/>
        </w:rPr>
        <w:t xml:space="preserve">заместителя главы городского округа Тольятти по социальным вопросам о предоставлении (отказе                                                    в предоставление) муниципальной услуги подлежит регистрации в системе </w:t>
      </w:r>
      <w:r w:rsidRPr="00CC1AAD">
        <w:rPr>
          <w:bCs/>
          <w:sz w:val="28"/>
          <w:szCs w:val="28"/>
        </w:rPr>
        <w:t xml:space="preserve">электронного документооборота в соответствии с Регламентом делопроизводства и документооборота </w:t>
      </w:r>
      <w:r>
        <w:rPr>
          <w:bCs/>
          <w:sz w:val="28"/>
          <w:szCs w:val="28"/>
        </w:rPr>
        <w:t>администрации</w:t>
      </w:r>
      <w:r w:rsidRPr="00CC1AAD">
        <w:rPr>
          <w:bCs/>
          <w:sz w:val="28"/>
          <w:szCs w:val="28"/>
        </w:rPr>
        <w:t xml:space="preserve">. </w:t>
      </w:r>
    </w:p>
    <w:p w:rsidR="00CD4BE8" w:rsidRDefault="00CD4BE8" w:rsidP="00CD4BE8">
      <w:pPr>
        <w:autoSpaceDE w:val="0"/>
        <w:autoSpaceDN w:val="0"/>
        <w:adjustRightInd w:val="0"/>
        <w:spacing w:after="0" w:line="240" w:lineRule="auto"/>
        <w:ind w:firstLine="540"/>
        <w:jc w:val="both"/>
        <w:rPr>
          <w:sz w:val="28"/>
          <w:szCs w:val="28"/>
          <w:lang w:eastAsia="ru-RU"/>
        </w:rPr>
      </w:pPr>
      <w:r>
        <w:rPr>
          <w:bCs/>
          <w:sz w:val="28"/>
          <w:szCs w:val="28"/>
        </w:rPr>
        <w:t xml:space="preserve">2.4. </w:t>
      </w:r>
      <w:r>
        <w:rPr>
          <w:sz w:val="28"/>
          <w:szCs w:val="28"/>
          <w:lang w:eastAsia="ru-RU"/>
        </w:rPr>
        <w:t>Срок предоставления муниципальной услуги.</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2.4.1. Срок предоставления муниципальной услуги - не более </w:t>
      </w:r>
      <w:r w:rsidRPr="009C1353">
        <w:rPr>
          <w:sz w:val="28"/>
          <w:szCs w:val="28"/>
          <w:lang w:eastAsia="ru-RU"/>
        </w:rPr>
        <w:t>30 дней</w:t>
      </w:r>
      <w:r>
        <w:rPr>
          <w:sz w:val="28"/>
          <w:szCs w:val="28"/>
          <w:lang w:eastAsia="ru-RU"/>
        </w:rPr>
        <w:t xml:space="preserve">                    со дня</w:t>
      </w:r>
      <w:r w:rsidR="006415B4">
        <w:rPr>
          <w:sz w:val="28"/>
          <w:szCs w:val="28"/>
          <w:lang w:eastAsia="ru-RU"/>
        </w:rPr>
        <w:t xml:space="preserve">, </w:t>
      </w:r>
      <w:r w:rsidR="006415B4" w:rsidRPr="00376E84">
        <w:rPr>
          <w:sz w:val="28"/>
          <w:szCs w:val="28"/>
          <w:lang w:eastAsia="ru-RU"/>
        </w:rPr>
        <w:t>следующего за днем</w:t>
      </w:r>
      <w:r w:rsidRPr="00376E84">
        <w:rPr>
          <w:sz w:val="28"/>
          <w:szCs w:val="28"/>
          <w:lang w:eastAsia="ru-RU"/>
        </w:rPr>
        <w:t xml:space="preserve"> регистрации обращения </w:t>
      </w:r>
      <w:r w:rsidR="00CC572A" w:rsidRPr="00376E84">
        <w:rPr>
          <w:sz w:val="28"/>
          <w:szCs w:val="28"/>
          <w:lang w:eastAsia="ru-RU"/>
        </w:rPr>
        <w:t>заявителя</w:t>
      </w:r>
      <w:r w:rsidRPr="00376E84">
        <w:rPr>
          <w:sz w:val="28"/>
          <w:szCs w:val="28"/>
          <w:lang w:eastAsia="ru-RU"/>
        </w:rPr>
        <w:t xml:space="preserve"> в </w:t>
      </w:r>
      <w:r w:rsidR="0034403F" w:rsidRPr="0034403F">
        <w:rPr>
          <w:sz w:val="28"/>
          <w:szCs w:val="28"/>
          <w:lang w:eastAsia="ru-RU"/>
        </w:rPr>
        <w:t>ДСО</w:t>
      </w:r>
      <w:r>
        <w:rPr>
          <w:sz w:val="28"/>
          <w:szCs w:val="28"/>
          <w:lang w:eastAsia="ru-RU"/>
        </w:rPr>
        <w:t>.</w:t>
      </w:r>
    </w:p>
    <w:p w:rsidR="00CD4BE8" w:rsidRDefault="0016128B" w:rsidP="00CD4BE8">
      <w:pPr>
        <w:autoSpaceDE w:val="0"/>
        <w:autoSpaceDN w:val="0"/>
        <w:adjustRightInd w:val="0"/>
        <w:spacing w:after="0" w:line="240" w:lineRule="auto"/>
        <w:ind w:firstLine="540"/>
        <w:jc w:val="both"/>
        <w:rPr>
          <w:sz w:val="28"/>
          <w:szCs w:val="28"/>
          <w:lang w:eastAsia="ru-RU"/>
        </w:rPr>
      </w:pPr>
      <w:r w:rsidRPr="0016128B">
        <w:rPr>
          <w:sz w:val="28"/>
          <w:szCs w:val="28"/>
          <w:lang w:eastAsia="ru-RU"/>
        </w:rPr>
        <w:t>В случае обращения за предоставлением муниципальной услуги в МАУ «МФЦ»,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w:t>
      </w:r>
      <w:r w:rsidR="00CD4BE8">
        <w:rPr>
          <w:sz w:val="28"/>
          <w:szCs w:val="28"/>
          <w:lang w:eastAsia="ru-RU"/>
        </w:rPr>
        <w:t xml:space="preserve"> в </w:t>
      </w:r>
      <w:r w:rsidR="0034403F" w:rsidRPr="0034403F">
        <w:rPr>
          <w:sz w:val="28"/>
          <w:szCs w:val="28"/>
          <w:lang w:eastAsia="ru-RU"/>
        </w:rPr>
        <w:t>ДСО</w:t>
      </w:r>
      <w:r w:rsidR="00CD4BE8">
        <w:rPr>
          <w:sz w:val="28"/>
          <w:szCs w:val="28"/>
          <w:lang w:eastAsia="ru-RU"/>
        </w:rPr>
        <w:t>.</w:t>
      </w:r>
    </w:p>
    <w:p w:rsidR="008422AB" w:rsidRPr="00376E84" w:rsidRDefault="008422AB" w:rsidP="008422AB">
      <w:pPr>
        <w:autoSpaceDE w:val="0"/>
        <w:autoSpaceDN w:val="0"/>
        <w:adjustRightInd w:val="0"/>
        <w:spacing w:after="0" w:line="240" w:lineRule="auto"/>
        <w:ind w:firstLine="540"/>
        <w:jc w:val="both"/>
        <w:rPr>
          <w:sz w:val="28"/>
          <w:szCs w:val="28"/>
          <w:lang w:eastAsia="ru-RU"/>
        </w:rPr>
      </w:pPr>
      <w:r w:rsidRPr="008422AB">
        <w:rPr>
          <w:sz w:val="28"/>
          <w:szCs w:val="28"/>
          <w:lang w:eastAsia="ru-RU"/>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w:t>
      </w:r>
      <w:r w:rsidR="00CC572A">
        <w:rPr>
          <w:sz w:val="28"/>
          <w:szCs w:val="28"/>
          <w:lang w:eastAsia="ru-RU"/>
        </w:rPr>
        <w:t xml:space="preserve">, </w:t>
      </w:r>
      <w:r w:rsidR="00CC572A" w:rsidRPr="00376E84">
        <w:rPr>
          <w:sz w:val="28"/>
          <w:szCs w:val="28"/>
          <w:lang w:eastAsia="ru-RU"/>
        </w:rPr>
        <w:t>следующего за днем</w:t>
      </w:r>
      <w:r w:rsidRPr="00376E84">
        <w:rPr>
          <w:sz w:val="28"/>
          <w:szCs w:val="28"/>
          <w:lang w:eastAsia="ru-RU"/>
        </w:rPr>
        <w:t xml:space="preserve"> регистрации заявления в ДСО.</w:t>
      </w:r>
    </w:p>
    <w:p w:rsidR="00CD4BE8" w:rsidRDefault="00CD4BE8" w:rsidP="00CD4BE8">
      <w:pPr>
        <w:autoSpaceDE w:val="0"/>
        <w:autoSpaceDN w:val="0"/>
        <w:adjustRightInd w:val="0"/>
        <w:spacing w:after="0" w:line="240" w:lineRule="auto"/>
        <w:ind w:firstLine="540"/>
        <w:jc w:val="both"/>
        <w:rPr>
          <w:sz w:val="28"/>
          <w:szCs w:val="28"/>
          <w:lang w:eastAsia="ru-RU"/>
        </w:rPr>
      </w:pPr>
      <w:r w:rsidRPr="00376E84">
        <w:rPr>
          <w:sz w:val="28"/>
          <w:szCs w:val="28"/>
          <w:lang w:eastAsia="ru-RU"/>
        </w:rPr>
        <w:t xml:space="preserve">2.4.2. Срок рассмотрения заявления об исправлении опечаток и ошибок                                 </w:t>
      </w:r>
      <w:r>
        <w:rPr>
          <w:sz w:val="28"/>
          <w:szCs w:val="28"/>
          <w:lang w:eastAsia="ru-RU"/>
        </w:rPr>
        <w:t>в выданных в результате предоставления муниципальной услуги документах составляет не более 10 рабочих дней со дня обращения заявителя.</w:t>
      </w:r>
    </w:p>
    <w:p w:rsidR="00CD4BE8" w:rsidRDefault="00CD4BE8" w:rsidP="00CD4BE8">
      <w:pPr>
        <w:autoSpaceDE w:val="0"/>
        <w:autoSpaceDN w:val="0"/>
        <w:adjustRightInd w:val="0"/>
        <w:spacing w:after="0" w:line="240" w:lineRule="auto"/>
        <w:ind w:firstLine="539"/>
        <w:jc w:val="both"/>
        <w:rPr>
          <w:sz w:val="28"/>
          <w:szCs w:val="28"/>
          <w:lang w:eastAsia="ru-RU"/>
        </w:rPr>
      </w:pPr>
      <w:r w:rsidRPr="002D491D">
        <w:rPr>
          <w:sz w:val="28"/>
          <w:szCs w:val="28"/>
          <w:lang w:eastAsia="ru-RU"/>
        </w:rPr>
        <w:t>2.4.3. Исчисление</w:t>
      </w:r>
      <w:r>
        <w:rPr>
          <w:sz w:val="28"/>
          <w:szCs w:val="28"/>
          <w:lang w:eastAsia="ru-RU"/>
        </w:rPr>
        <w:t xml:space="preserve"> сроков, определенных настоящим Регламентом, производится в соответствии с правилами главы 11 Гражданского кодекса Российской Федерации.</w:t>
      </w:r>
    </w:p>
    <w:p w:rsidR="00CC572A" w:rsidRPr="00376E84" w:rsidRDefault="00CD4BE8" w:rsidP="0034403F">
      <w:pPr>
        <w:autoSpaceDE w:val="0"/>
        <w:autoSpaceDN w:val="0"/>
        <w:adjustRightInd w:val="0"/>
        <w:spacing w:after="0" w:line="240" w:lineRule="auto"/>
        <w:ind w:firstLine="539"/>
        <w:jc w:val="both"/>
        <w:rPr>
          <w:sz w:val="28"/>
          <w:szCs w:val="28"/>
          <w:lang w:eastAsia="ru-RU"/>
        </w:rPr>
      </w:pPr>
      <w:bookmarkStart w:id="2" w:name="Par85"/>
      <w:bookmarkEnd w:id="2"/>
      <w:r w:rsidRPr="00376E84">
        <w:rPr>
          <w:sz w:val="28"/>
          <w:szCs w:val="28"/>
          <w:lang w:eastAsia="ru-RU"/>
        </w:rPr>
        <w:t xml:space="preserve">2.5. </w:t>
      </w:r>
      <w:r w:rsidR="00CC572A" w:rsidRPr="00376E84">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CD4BE8" w:rsidRDefault="0034403F" w:rsidP="0034403F">
      <w:pPr>
        <w:autoSpaceDE w:val="0"/>
        <w:autoSpaceDN w:val="0"/>
        <w:adjustRightInd w:val="0"/>
        <w:spacing w:after="0" w:line="240" w:lineRule="auto"/>
        <w:ind w:firstLine="539"/>
        <w:jc w:val="both"/>
        <w:rPr>
          <w:sz w:val="28"/>
          <w:szCs w:val="28"/>
          <w:lang w:eastAsia="ru-RU"/>
        </w:rPr>
      </w:pPr>
      <w:r w:rsidRPr="0034403F">
        <w:rPr>
          <w:sz w:val="28"/>
          <w:szCs w:val="28"/>
          <w:lang w:eastAsia="ru-RU"/>
        </w:rPr>
        <w:t>2.5.1. Перечень документов:</w:t>
      </w:r>
    </w:p>
    <w:p w:rsidR="00CD4BE8" w:rsidRDefault="00CD4BE8">
      <w:pPr>
        <w:spacing w:after="160" w:line="259" w:lineRule="auto"/>
      </w:pPr>
      <w:r>
        <w:br w:type="page"/>
      </w:r>
    </w:p>
    <w:p w:rsidR="003B778D" w:rsidRDefault="003B778D">
      <w:pPr>
        <w:sectPr w:rsidR="003B778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844"/>
        <w:gridCol w:w="2835"/>
        <w:gridCol w:w="1418"/>
        <w:gridCol w:w="1276"/>
        <w:gridCol w:w="2154"/>
        <w:gridCol w:w="1276"/>
        <w:gridCol w:w="2347"/>
      </w:tblGrid>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N</w:t>
            </w:r>
          </w:p>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п/п</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318">
              <w:r w:rsidRPr="00EC3983">
                <w:rPr>
                  <w:rFonts w:ascii="Times New Roman" w:hAnsi="Times New Roman" w:cs="Times New Roman"/>
                </w:rPr>
                <w:t>&lt;*&gt;</w:t>
              </w:r>
            </w:hyperlink>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Наименование вида документа (сведений) в соответствии с нормативными правовыми актами</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Форма представления документа (сведений) (оригинал/копия/в форме электронного документа), количество экземпляров</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Условия представления документа (сведений) </w:t>
            </w:r>
            <w:hyperlink w:anchor="P319">
              <w:r w:rsidRPr="00EC3983">
                <w:rPr>
                  <w:rFonts w:ascii="Times New Roman" w:hAnsi="Times New Roman" w:cs="Times New Roman"/>
                </w:rPr>
                <w:t>&lt;**&gt;</w:t>
              </w:r>
            </w:hyperlink>
          </w:p>
        </w:tc>
        <w:tc>
          <w:tcPr>
            <w:tcW w:w="2154" w:type="dxa"/>
          </w:tcPr>
          <w:p w:rsidR="00635D00" w:rsidRPr="00442B89" w:rsidRDefault="00635D00" w:rsidP="00C76262">
            <w:pPr>
              <w:pStyle w:val="ConsPlusNormal"/>
              <w:jc w:val="center"/>
              <w:rPr>
                <w:rFonts w:ascii="Times New Roman" w:hAnsi="Times New Roman" w:cs="Times New Roman"/>
              </w:rPr>
            </w:pPr>
            <w:r w:rsidRPr="00442B89">
              <w:rPr>
                <w:rFonts w:ascii="Times New Roman" w:hAnsi="Times New Roman" w:cs="Times New Roman"/>
              </w:rPr>
              <w:t>Основания представления документа (сведений) (номер статьи, наименование нормативного правового акта)</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Орган, уполномоченный выдавать документ</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324">
              <w:r w:rsidRPr="00EC3983">
                <w:rPr>
                  <w:rFonts w:ascii="Times New Roman" w:hAnsi="Times New Roman" w:cs="Times New Roman"/>
                </w:rPr>
                <w:t>&lt;***&gt;</w:t>
              </w:r>
            </w:hyperlink>
            <w:r w:rsidRPr="00EC3983">
              <w:rPr>
                <w:rFonts w:ascii="Times New Roman" w:hAnsi="Times New Roman" w:cs="Times New Roman"/>
              </w:rPr>
              <w:t>)</w:t>
            </w:r>
          </w:p>
        </w:tc>
      </w:tr>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Заявление на предоставление услуги</w:t>
            </w:r>
          </w:p>
        </w:tc>
        <w:tc>
          <w:tcPr>
            <w:tcW w:w="2835" w:type="dxa"/>
          </w:tcPr>
          <w:p w:rsidR="00635D00" w:rsidRPr="00EC3983" w:rsidRDefault="00394E35" w:rsidP="00C76262">
            <w:pPr>
              <w:pStyle w:val="ConsPlusNormal"/>
              <w:jc w:val="center"/>
              <w:rPr>
                <w:rFonts w:ascii="Times New Roman" w:hAnsi="Times New Roman" w:cs="Times New Roman"/>
              </w:rPr>
            </w:pPr>
            <w:hyperlink w:anchor="P665">
              <w:r w:rsidR="00635D00" w:rsidRPr="00EC3983">
                <w:rPr>
                  <w:rFonts w:ascii="Times New Roman" w:hAnsi="Times New Roman" w:cs="Times New Roman"/>
                </w:rPr>
                <w:t>Заявление</w:t>
              </w:r>
            </w:hyperlink>
            <w:r w:rsidR="00635D00" w:rsidRPr="00EC3983">
              <w:rPr>
                <w:rFonts w:ascii="Times New Roman" w:hAnsi="Times New Roman" w:cs="Times New Roman"/>
              </w:rPr>
              <w:t xml:space="preserve"> на предоставление единовременного пособия (Приложение N 1)</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Оригинал/в форме электронного документа, в 1 экз.</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Без возврата</w:t>
            </w:r>
          </w:p>
        </w:tc>
        <w:tc>
          <w:tcPr>
            <w:tcW w:w="2154" w:type="dxa"/>
          </w:tcPr>
          <w:p w:rsidR="00635D00" w:rsidRPr="00442B89" w:rsidRDefault="00635D00" w:rsidP="0043508F">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635D00" w:rsidRPr="00EC3983" w:rsidTr="00AA6794">
        <w:tblPrEx>
          <w:tblBorders>
            <w:insideH w:val="nil"/>
          </w:tblBorders>
        </w:tblPrEx>
        <w:tc>
          <w:tcPr>
            <w:tcW w:w="737"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2</w:t>
            </w:r>
          </w:p>
        </w:tc>
        <w:tc>
          <w:tcPr>
            <w:tcW w:w="1844"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удостоверяющий личность заявителя</w:t>
            </w:r>
          </w:p>
        </w:tc>
        <w:tc>
          <w:tcPr>
            <w:tcW w:w="2835"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Основной документ, удостоверяющий личность заявителя (паспорт гражданина Российской Федерации) (для граждан, достигших возраста 14 лет, включая представителя)</w:t>
            </w:r>
          </w:p>
        </w:tc>
        <w:tc>
          <w:tcPr>
            <w:tcW w:w="1418"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bottom w:val="nil"/>
            </w:tcBorders>
          </w:tcPr>
          <w:p w:rsidR="00635D00" w:rsidRPr="00442B89" w:rsidRDefault="00635D00" w:rsidP="0043508F">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w:t>
            </w:r>
          </w:p>
        </w:tc>
        <w:tc>
          <w:tcPr>
            <w:tcW w:w="1276" w:type="dxa"/>
            <w:tcBorders>
              <w:bottom w:val="nil"/>
            </w:tcBorders>
          </w:tcPr>
          <w:p w:rsidR="00635D00" w:rsidRDefault="00635D00" w:rsidP="00C76262">
            <w:pPr>
              <w:pStyle w:val="ConsPlusNormal"/>
              <w:jc w:val="center"/>
              <w:rPr>
                <w:rFonts w:ascii="Times New Roman" w:hAnsi="Times New Roman" w:cs="Times New Roman"/>
              </w:rPr>
            </w:pPr>
            <w:r w:rsidRPr="00EC3983">
              <w:rPr>
                <w:rFonts w:ascii="Times New Roman" w:hAnsi="Times New Roman" w:cs="Times New Roman"/>
              </w:rPr>
              <w:t>МВД России/</w:t>
            </w:r>
          </w:p>
          <w:p w:rsidR="00635D00" w:rsidRPr="00EC3983" w:rsidRDefault="00635D00" w:rsidP="00635D00">
            <w:pPr>
              <w:pStyle w:val="ConsPlusNormal"/>
              <w:jc w:val="center"/>
              <w:rPr>
                <w:rFonts w:ascii="Times New Roman" w:hAnsi="Times New Roman" w:cs="Times New Roman"/>
              </w:rPr>
            </w:pPr>
            <w:r>
              <w:rPr>
                <w:rFonts w:ascii="Times New Roman" w:hAnsi="Times New Roman" w:cs="Times New Roman"/>
              </w:rPr>
              <w:t>У</w:t>
            </w:r>
            <w:r w:rsidRPr="00EC3983">
              <w:rPr>
                <w:rFonts w:ascii="Times New Roman" w:hAnsi="Times New Roman" w:cs="Times New Roman"/>
              </w:rPr>
              <w:t xml:space="preserve">ФМС России </w:t>
            </w:r>
          </w:p>
        </w:tc>
        <w:tc>
          <w:tcPr>
            <w:tcW w:w="2347"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3</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содержащий сведения о регистрации по месту жительства гражданина РФ</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о регистрации по месту жительства (для граждан, зарегистрированных по месту жительства на территории городского округа Тольятти)</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Pr>
          <w:p w:rsidR="00635D00" w:rsidRPr="00442B89" w:rsidRDefault="00635D00" w:rsidP="0043508F">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МВД России</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межведомственного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4</w:t>
            </w:r>
          </w:p>
        </w:tc>
        <w:tc>
          <w:tcPr>
            <w:tcW w:w="1844"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содержащий сведения о регистрации по месту пребывания гражданина РФ</w:t>
            </w:r>
          </w:p>
        </w:tc>
        <w:tc>
          <w:tcPr>
            <w:tcW w:w="2835"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о регистрации по месту пребывания (для граждан, зарегистрированных по месту пребывания на территории городского округа Тольятти)</w:t>
            </w:r>
          </w:p>
        </w:tc>
        <w:tc>
          <w:tcPr>
            <w:tcW w:w="1418"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bottom w:val="single" w:sz="4" w:space="0" w:color="auto"/>
            </w:tcBorders>
          </w:tcPr>
          <w:p w:rsidR="00635D00" w:rsidRPr="00442B89" w:rsidRDefault="00635D00" w:rsidP="0043508F">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w:t>
            </w:r>
          </w:p>
        </w:tc>
        <w:tc>
          <w:tcPr>
            <w:tcW w:w="1276"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МВД России</w:t>
            </w:r>
          </w:p>
        </w:tc>
        <w:tc>
          <w:tcPr>
            <w:tcW w:w="2347"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межведомственного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blPrEx>
          <w:tblBorders>
            <w:insideH w:val="nil"/>
          </w:tblBorders>
        </w:tblPrEx>
        <w:tc>
          <w:tcPr>
            <w:tcW w:w="737"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5</w:t>
            </w:r>
          </w:p>
        </w:tc>
        <w:tc>
          <w:tcPr>
            <w:tcW w:w="1844"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о СНИЛС</w:t>
            </w:r>
          </w:p>
        </w:tc>
        <w:tc>
          <w:tcPr>
            <w:tcW w:w="2835"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подтверждающий регистрацию в системе индивидуального (персонифицированного) учета/страховое свидетельство обязательного пенсионного страхования</w:t>
            </w:r>
          </w:p>
        </w:tc>
        <w:tc>
          <w:tcPr>
            <w:tcW w:w="1418"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top w:val="single" w:sz="4" w:space="0" w:color="auto"/>
              <w:bottom w:val="single" w:sz="4" w:space="0" w:color="auto"/>
            </w:tcBorders>
          </w:tcPr>
          <w:p w:rsidR="00635D00" w:rsidRPr="00442B89" w:rsidRDefault="00394E35" w:rsidP="00C76262">
            <w:pPr>
              <w:pStyle w:val="ConsPlusNormal"/>
              <w:jc w:val="center"/>
              <w:rPr>
                <w:rFonts w:ascii="Times New Roman" w:hAnsi="Times New Roman" w:cs="Times New Roman"/>
              </w:rPr>
            </w:pPr>
            <w:hyperlink r:id="rId9">
              <w:r w:rsidR="00635D00" w:rsidRPr="00442B89">
                <w:rPr>
                  <w:rFonts w:ascii="Times New Roman" w:hAnsi="Times New Roman" w:cs="Times New Roman"/>
                </w:rPr>
                <w:t>Постановление</w:t>
              </w:r>
            </w:hyperlink>
            <w:r w:rsidR="00635D00" w:rsidRPr="00442B89">
              <w:rPr>
                <w:rFonts w:ascii="Times New Roman" w:hAnsi="Times New Roman" w:cs="Times New Roman"/>
              </w:rPr>
              <w:t xml:space="preserve"> Правительства РФ от 29.12.2023 N 2386 "О государственной информационной системе "Единая централизованная цифровая платформа в социальной сфере"</w:t>
            </w:r>
          </w:p>
        </w:tc>
        <w:tc>
          <w:tcPr>
            <w:tcW w:w="1276"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СФР</w:t>
            </w:r>
          </w:p>
        </w:tc>
        <w:tc>
          <w:tcPr>
            <w:tcW w:w="2347"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межведомственного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blPrEx>
          <w:tblBorders>
            <w:insideH w:val="nil"/>
          </w:tblBorders>
        </w:tblPrEx>
        <w:tc>
          <w:tcPr>
            <w:tcW w:w="737"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6</w:t>
            </w:r>
          </w:p>
        </w:tc>
        <w:tc>
          <w:tcPr>
            <w:tcW w:w="1844"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подтверждающие установление опеки (попечительства)</w:t>
            </w:r>
          </w:p>
        </w:tc>
        <w:tc>
          <w:tcPr>
            <w:tcW w:w="2835"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об установлении опеки (попечительства) или документ о помещении под надзор в организацию для детей-сирот и детей, оставшихся без попечения родителей</w:t>
            </w:r>
          </w:p>
        </w:tc>
        <w:tc>
          <w:tcPr>
            <w:tcW w:w="1418"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top w:val="single" w:sz="4" w:space="0" w:color="auto"/>
              <w:bottom w:val="single" w:sz="4" w:space="0" w:color="auto"/>
            </w:tcBorders>
          </w:tcPr>
          <w:p w:rsidR="00635D00" w:rsidRPr="00442B89" w:rsidRDefault="00635D00" w:rsidP="0043508F">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w:t>
            </w:r>
          </w:p>
        </w:tc>
        <w:tc>
          <w:tcPr>
            <w:tcW w:w="1276"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ДСО</w:t>
            </w:r>
          </w:p>
        </w:tc>
        <w:tc>
          <w:tcPr>
            <w:tcW w:w="2347"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внутриведомственного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blPrEx>
          <w:tblBorders>
            <w:insideH w:val="nil"/>
          </w:tblBorders>
        </w:tblPrEx>
        <w:tc>
          <w:tcPr>
            <w:tcW w:w="737"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7</w:t>
            </w:r>
          </w:p>
        </w:tc>
        <w:tc>
          <w:tcPr>
            <w:tcW w:w="1844"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из договора о передаче ребенка на воспитание в приемную семью</w:t>
            </w:r>
          </w:p>
        </w:tc>
        <w:tc>
          <w:tcPr>
            <w:tcW w:w="2835"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Договор о приемной семье</w:t>
            </w:r>
          </w:p>
        </w:tc>
        <w:tc>
          <w:tcPr>
            <w:tcW w:w="1418"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bottom w:val="single" w:sz="4" w:space="0" w:color="auto"/>
            </w:tcBorders>
          </w:tcPr>
          <w:p w:rsidR="00635D00" w:rsidRPr="00442B89" w:rsidRDefault="00635D00" w:rsidP="0043508F">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w:t>
            </w:r>
          </w:p>
        </w:tc>
        <w:tc>
          <w:tcPr>
            <w:tcW w:w="1276"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ДСО</w:t>
            </w:r>
          </w:p>
        </w:tc>
        <w:tc>
          <w:tcPr>
            <w:tcW w:w="2347"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внутриведомственного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blPrEx>
          <w:tblBorders>
            <w:insideH w:val="nil"/>
          </w:tblBorders>
        </w:tblPrEx>
        <w:tc>
          <w:tcPr>
            <w:tcW w:w="737"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8</w:t>
            </w:r>
          </w:p>
        </w:tc>
        <w:tc>
          <w:tcPr>
            <w:tcW w:w="1844"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из договора о передаче ребенка на патронатное воспитание</w:t>
            </w:r>
          </w:p>
        </w:tc>
        <w:tc>
          <w:tcPr>
            <w:tcW w:w="2835"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Договор о патронатной семье</w:t>
            </w:r>
          </w:p>
        </w:tc>
        <w:tc>
          <w:tcPr>
            <w:tcW w:w="1418"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top w:val="single" w:sz="4" w:space="0" w:color="auto"/>
              <w:bottom w:val="single" w:sz="4" w:space="0" w:color="auto"/>
            </w:tcBorders>
          </w:tcPr>
          <w:p w:rsidR="00635D00" w:rsidRPr="00442B89" w:rsidRDefault="00635D00" w:rsidP="0043508F">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w:t>
            </w:r>
          </w:p>
        </w:tc>
        <w:tc>
          <w:tcPr>
            <w:tcW w:w="1276"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ДСО</w:t>
            </w:r>
          </w:p>
        </w:tc>
        <w:tc>
          <w:tcPr>
            <w:tcW w:w="2347"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внутриведомственного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c>
          <w:tcPr>
            <w:tcW w:w="737" w:type="dxa"/>
            <w:tcBorders>
              <w:top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9</w:t>
            </w:r>
          </w:p>
        </w:tc>
        <w:tc>
          <w:tcPr>
            <w:tcW w:w="1844" w:type="dxa"/>
            <w:tcBorders>
              <w:top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из аттестата о среднем общем образовании</w:t>
            </w:r>
          </w:p>
        </w:tc>
        <w:tc>
          <w:tcPr>
            <w:tcW w:w="2835" w:type="dxa"/>
            <w:tcBorders>
              <w:top w:val="single" w:sz="4" w:space="0" w:color="auto"/>
            </w:tcBorders>
          </w:tcPr>
          <w:p w:rsidR="00AA6794" w:rsidRDefault="00635D00" w:rsidP="00C76262">
            <w:pPr>
              <w:pStyle w:val="ConsPlusNormal"/>
              <w:jc w:val="center"/>
              <w:rPr>
                <w:rFonts w:ascii="Times New Roman" w:hAnsi="Times New Roman" w:cs="Times New Roman"/>
              </w:rPr>
            </w:pPr>
            <w:r w:rsidRPr="00EC3983">
              <w:rPr>
                <w:rFonts w:ascii="Times New Roman" w:hAnsi="Times New Roman" w:cs="Times New Roman"/>
              </w:rPr>
              <w:t>Аттестат о среднем общем образовании для награжденных медалью "За особые успехи в учении</w:t>
            </w:r>
          </w:p>
          <w:p w:rsidR="00635D00" w:rsidRPr="00EC3983" w:rsidRDefault="00AA6794" w:rsidP="00C76262">
            <w:pPr>
              <w:pStyle w:val="ConsPlusNormal"/>
              <w:jc w:val="center"/>
              <w:rPr>
                <w:rFonts w:ascii="Times New Roman" w:hAnsi="Times New Roman" w:cs="Times New Roman"/>
              </w:rPr>
            </w:pPr>
            <w:r w:rsidRPr="00AA6794">
              <w:rPr>
                <w:rFonts w:ascii="Times New Roman" w:hAnsi="Times New Roman" w:cs="Times New Roman"/>
              </w:rPr>
              <w:t xml:space="preserve"> I и II степеней</w:t>
            </w:r>
            <w:r w:rsidR="00394E35">
              <w:rPr>
                <w:rFonts w:ascii="Times New Roman" w:hAnsi="Times New Roman" w:cs="Times New Roman"/>
              </w:rPr>
              <w:t>»</w:t>
            </w:r>
            <w:bookmarkStart w:id="3" w:name="_GoBack"/>
            <w:bookmarkEnd w:id="3"/>
            <w:r w:rsidRPr="00AA6794">
              <w:rPr>
                <w:rFonts w:ascii="Times New Roman" w:hAnsi="Times New Roman" w:cs="Times New Roman"/>
              </w:rPr>
              <w:t xml:space="preserve"> </w:t>
            </w:r>
          </w:p>
        </w:tc>
        <w:tc>
          <w:tcPr>
            <w:tcW w:w="1418" w:type="dxa"/>
            <w:tcBorders>
              <w:top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top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top w:val="single" w:sz="4" w:space="0" w:color="auto"/>
            </w:tcBorders>
          </w:tcPr>
          <w:p w:rsidR="00635D00" w:rsidRPr="00442B89" w:rsidRDefault="00635D00" w:rsidP="0043508F">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w:t>
            </w:r>
          </w:p>
        </w:tc>
        <w:tc>
          <w:tcPr>
            <w:tcW w:w="1276" w:type="dxa"/>
            <w:tcBorders>
              <w:top w:val="single" w:sz="4" w:space="0" w:color="auto"/>
            </w:tcBorders>
          </w:tcPr>
          <w:p w:rsidR="0043508F" w:rsidRPr="00EC3983" w:rsidRDefault="0043508F" w:rsidP="00C76262">
            <w:pPr>
              <w:pStyle w:val="ConsPlusNormal"/>
              <w:jc w:val="center"/>
              <w:rPr>
                <w:rFonts w:ascii="Times New Roman" w:hAnsi="Times New Roman" w:cs="Times New Roman"/>
              </w:rPr>
            </w:pPr>
            <w:proofErr w:type="spellStart"/>
            <w:r w:rsidRPr="0043508F">
              <w:rPr>
                <w:rFonts w:ascii="Times New Roman" w:hAnsi="Times New Roman" w:cs="Times New Roman"/>
              </w:rPr>
              <w:t>Минпросвещения</w:t>
            </w:r>
            <w:proofErr w:type="spellEnd"/>
            <w:r w:rsidRPr="0043508F">
              <w:rPr>
                <w:rFonts w:ascii="Times New Roman" w:hAnsi="Times New Roman" w:cs="Times New Roman"/>
              </w:rPr>
              <w:t xml:space="preserve"> России</w:t>
            </w:r>
          </w:p>
        </w:tc>
        <w:tc>
          <w:tcPr>
            <w:tcW w:w="2347" w:type="dxa"/>
            <w:tcBorders>
              <w:top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межведомственного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10</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Согласие законного представителя несовершеннолетнего</w:t>
            </w:r>
          </w:p>
        </w:tc>
        <w:tc>
          <w:tcPr>
            <w:tcW w:w="2835" w:type="dxa"/>
          </w:tcPr>
          <w:p w:rsidR="00635D00" w:rsidRPr="00EC3983" w:rsidRDefault="00635D00" w:rsidP="00442B89">
            <w:pPr>
              <w:pStyle w:val="ConsPlusNormal"/>
              <w:jc w:val="center"/>
              <w:rPr>
                <w:rFonts w:ascii="Times New Roman" w:hAnsi="Times New Roman" w:cs="Times New Roman"/>
              </w:rPr>
            </w:pPr>
            <w:r w:rsidRPr="00EC3983">
              <w:rPr>
                <w:rFonts w:ascii="Times New Roman" w:hAnsi="Times New Roman" w:cs="Times New Roman"/>
              </w:rPr>
              <w:t xml:space="preserve">Письменное согласие законного представителя (одного из попечителей, приемных родителей, патронатных воспитателей или единственного попечителя, приемного родителя, патронатного воспитателя, организации для детей-сирот и детей, оставшихся без попечения родителей) на получение заявителем единовременного пособия </w:t>
            </w:r>
            <w:r w:rsidRPr="00442B89">
              <w:rPr>
                <w:rFonts w:ascii="Times New Roman" w:hAnsi="Times New Roman" w:cs="Times New Roman"/>
              </w:rPr>
              <w:t xml:space="preserve">(для лиц, указанных </w:t>
            </w:r>
            <w:r w:rsidR="00442B89">
              <w:rPr>
                <w:rFonts w:ascii="Times New Roman" w:hAnsi="Times New Roman" w:cs="Times New Roman"/>
              </w:rPr>
              <w:t xml:space="preserve">в </w:t>
            </w:r>
            <w:hyperlink w:anchor="P63">
              <w:r w:rsidRPr="00442B89">
                <w:rPr>
                  <w:rFonts w:ascii="Times New Roman" w:hAnsi="Times New Roman" w:cs="Times New Roman"/>
                </w:rPr>
                <w:t xml:space="preserve">подпункте </w:t>
              </w:r>
              <w:r w:rsidR="00442B89" w:rsidRPr="00442B89">
                <w:rPr>
                  <w:rFonts w:ascii="Times New Roman" w:hAnsi="Times New Roman" w:cs="Times New Roman"/>
                </w:rPr>
                <w:t xml:space="preserve">1.2.1 </w:t>
              </w:r>
              <w:r w:rsidRPr="00442B89">
                <w:rPr>
                  <w:rFonts w:ascii="Times New Roman" w:hAnsi="Times New Roman" w:cs="Times New Roman"/>
                </w:rPr>
                <w:t xml:space="preserve">пункта </w:t>
              </w:r>
              <w:r w:rsidR="00442B89" w:rsidRPr="00442B89">
                <w:rPr>
                  <w:rFonts w:ascii="Times New Roman" w:hAnsi="Times New Roman" w:cs="Times New Roman"/>
                </w:rPr>
                <w:t>1</w:t>
              </w:r>
              <w:r w:rsidRPr="00442B89">
                <w:rPr>
                  <w:rFonts w:ascii="Times New Roman" w:hAnsi="Times New Roman" w:cs="Times New Roman"/>
                </w:rPr>
                <w:t>.2</w:t>
              </w:r>
            </w:hyperlink>
            <w:r w:rsidRPr="00442B89">
              <w:rPr>
                <w:rFonts w:ascii="Times New Roman" w:hAnsi="Times New Roman" w:cs="Times New Roman"/>
              </w:rPr>
              <w:t xml:space="preserve"> настоящего Регламента) в свободной форме</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Оригинал/в форме электронного документа, в 1 экз.</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Без возврата</w:t>
            </w:r>
          </w:p>
        </w:tc>
        <w:tc>
          <w:tcPr>
            <w:tcW w:w="2154" w:type="dxa"/>
          </w:tcPr>
          <w:p w:rsidR="00635D00" w:rsidRPr="00442B89" w:rsidRDefault="00635D00" w:rsidP="0043508F">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Физические и юридические лица</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11</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Учредительные документы юридического лица</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Учредительные документы организации для детей-сирот и детей, оставшихся без попечения родителей, в которой находится заявитель (для заявителей, находящихся в организации для детей-сирот и детей, оставшихся без попечения родителей)</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Pr>
          <w:p w:rsidR="00635D00" w:rsidRPr="00442B89" w:rsidRDefault="00635D00" w:rsidP="0043508F">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Организации всех видов собственности</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12</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подтверждающий полномочия представителя на совершение действий, связанных с получением муниципальной услуги</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Pr>
          <w:p w:rsidR="00635D00" w:rsidRPr="00442B89" w:rsidRDefault="00394E35" w:rsidP="00C76262">
            <w:pPr>
              <w:pStyle w:val="ConsPlusNormal"/>
              <w:jc w:val="center"/>
              <w:rPr>
                <w:rFonts w:ascii="Times New Roman" w:hAnsi="Times New Roman" w:cs="Times New Roman"/>
              </w:rPr>
            </w:pPr>
            <w:hyperlink r:id="rId10">
              <w:r w:rsidR="00635D00" w:rsidRPr="00442B89">
                <w:rPr>
                  <w:rFonts w:ascii="Times New Roman" w:hAnsi="Times New Roman" w:cs="Times New Roman"/>
                </w:rPr>
                <w:t>Статья 185</w:t>
              </w:r>
            </w:hyperlink>
            <w:r w:rsidR="00635D00" w:rsidRPr="00442B89">
              <w:rPr>
                <w:rFonts w:ascii="Times New Roman" w:hAnsi="Times New Roman" w:cs="Times New Roman"/>
              </w:rPr>
              <w:t xml:space="preserve"> Гражданского кодекса Российской Федерации</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Нотариусы;</w:t>
            </w:r>
          </w:p>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иные лица, указанные в </w:t>
            </w:r>
            <w:hyperlink r:id="rId11">
              <w:r w:rsidRPr="00EC3983">
                <w:rPr>
                  <w:rFonts w:ascii="Times New Roman" w:hAnsi="Times New Roman" w:cs="Times New Roman"/>
                </w:rPr>
                <w:t>п. 2 ст. 185.1</w:t>
              </w:r>
            </w:hyperlink>
            <w:r w:rsidRPr="00EC3983">
              <w:rPr>
                <w:rFonts w:ascii="Times New Roman" w:hAnsi="Times New Roman" w:cs="Times New Roman"/>
              </w:rPr>
              <w:t xml:space="preserve"> ГК РФ</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13</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Лицевой счет в банке</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Реквизиты счета получателя муниципальной услуги в банке или иной кредитной организации</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Оригинал/в форме электронного документа, в 1 экз.</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Без возврата</w:t>
            </w:r>
          </w:p>
        </w:tc>
        <w:tc>
          <w:tcPr>
            <w:tcW w:w="2154" w:type="dxa"/>
          </w:tcPr>
          <w:p w:rsidR="00635D00" w:rsidRPr="00442B89" w:rsidRDefault="00635D00" w:rsidP="0043508F">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Банк</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635D00" w:rsidRPr="00EC3983" w:rsidTr="00AA6794">
        <w:tblPrEx>
          <w:tblBorders>
            <w:insideH w:val="nil"/>
          </w:tblBorders>
        </w:tblPrEx>
        <w:tc>
          <w:tcPr>
            <w:tcW w:w="737"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14</w:t>
            </w:r>
          </w:p>
        </w:tc>
        <w:tc>
          <w:tcPr>
            <w:tcW w:w="1844" w:type="dxa"/>
            <w:tcBorders>
              <w:bottom w:val="nil"/>
            </w:tcBorders>
          </w:tcPr>
          <w:p w:rsidR="0043508F" w:rsidRPr="0043508F" w:rsidRDefault="00635D00" w:rsidP="0043508F">
            <w:pPr>
              <w:pStyle w:val="ConsPlusNormal"/>
              <w:jc w:val="center"/>
              <w:rPr>
                <w:rFonts w:ascii="Times New Roman" w:hAnsi="Times New Roman" w:cs="Times New Roman"/>
              </w:rPr>
            </w:pPr>
            <w:r w:rsidRPr="00EC3983">
              <w:rPr>
                <w:rFonts w:ascii="Times New Roman" w:hAnsi="Times New Roman" w:cs="Times New Roman"/>
              </w:rPr>
              <w:t xml:space="preserve">Сведения о выдаче медали </w:t>
            </w:r>
            <w:r w:rsidR="0043508F" w:rsidRPr="0043508F">
              <w:rPr>
                <w:rFonts w:ascii="Times New Roman" w:hAnsi="Times New Roman" w:cs="Times New Roman"/>
              </w:rPr>
              <w:t xml:space="preserve">"За особые </w:t>
            </w:r>
            <w:r w:rsidR="00394E35">
              <w:rPr>
                <w:rFonts w:ascii="Times New Roman" w:hAnsi="Times New Roman" w:cs="Times New Roman"/>
              </w:rPr>
              <w:t>успехи в учении</w:t>
            </w:r>
          </w:p>
          <w:p w:rsidR="00635D00" w:rsidRPr="00EC3983" w:rsidRDefault="0043508F" w:rsidP="0043508F">
            <w:pPr>
              <w:pStyle w:val="ConsPlusNormal"/>
              <w:jc w:val="center"/>
              <w:rPr>
                <w:rFonts w:ascii="Times New Roman" w:hAnsi="Times New Roman" w:cs="Times New Roman"/>
              </w:rPr>
            </w:pPr>
            <w:r w:rsidRPr="0043508F">
              <w:rPr>
                <w:rFonts w:ascii="Times New Roman" w:hAnsi="Times New Roman" w:cs="Times New Roman"/>
              </w:rPr>
              <w:t xml:space="preserve"> I и II степеней</w:t>
            </w:r>
            <w:r w:rsidR="00394E35">
              <w:rPr>
                <w:rFonts w:ascii="Times New Roman" w:hAnsi="Times New Roman" w:cs="Times New Roman"/>
              </w:rPr>
              <w:t>»</w:t>
            </w:r>
          </w:p>
        </w:tc>
        <w:tc>
          <w:tcPr>
            <w:tcW w:w="2835" w:type="dxa"/>
            <w:tcBorders>
              <w:bottom w:val="nil"/>
            </w:tcBorders>
          </w:tcPr>
          <w:p w:rsidR="0043508F" w:rsidRPr="0043508F" w:rsidRDefault="00635D00" w:rsidP="0043508F">
            <w:pPr>
              <w:pStyle w:val="ConsPlusNormal"/>
              <w:jc w:val="center"/>
              <w:rPr>
                <w:rFonts w:ascii="Times New Roman" w:hAnsi="Times New Roman" w:cs="Times New Roman"/>
              </w:rPr>
            </w:pPr>
            <w:r w:rsidRPr="00EC3983">
              <w:rPr>
                <w:rFonts w:ascii="Times New Roman" w:hAnsi="Times New Roman" w:cs="Times New Roman"/>
              </w:rPr>
              <w:t xml:space="preserve">Выписка из книги регистрации выданных медалей </w:t>
            </w:r>
            <w:r w:rsidR="00394E35">
              <w:rPr>
                <w:rFonts w:ascii="Times New Roman" w:hAnsi="Times New Roman" w:cs="Times New Roman"/>
              </w:rPr>
              <w:t>"За особые успехи в учении</w:t>
            </w:r>
          </w:p>
          <w:p w:rsidR="00635D00" w:rsidRPr="00EC3983" w:rsidRDefault="0043508F" w:rsidP="0043508F">
            <w:pPr>
              <w:pStyle w:val="ConsPlusNormal"/>
              <w:jc w:val="center"/>
              <w:rPr>
                <w:rFonts w:ascii="Times New Roman" w:hAnsi="Times New Roman" w:cs="Times New Roman"/>
              </w:rPr>
            </w:pPr>
            <w:r w:rsidRPr="0043508F">
              <w:rPr>
                <w:rFonts w:ascii="Times New Roman" w:hAnsi="Times New Roman" w:cs="Times New Roman"/>
              </w:rPr>
              <w:t xml:space="preserve"> I и II степеней</w:t>
            </w:r>
            <w:r w:rsidR="00394E35">
              <w:rPr>
                <w:rFonts w:ascii="Times New Roman" w:hAnsi="Times New Roman" w:cs="Times New Roman"/>
              </w:rPr>
              <w:t>»</w:t>
            </w:r>
          </w:p>
        </w:tc>
        <w:tc>
          <w:tcPr>
            <w:tcW w:w="1418"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Оригинал/в форме электронного документа, в 1 экз.</w:t>
            </w:r>
          </w:p>
        </w:tc>
        <w:tc>
          <w:tcPr>
            <w:tcW w:w="1276"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Без возврата</w:t>
            </w:r>
          </w:p>
        </w:tc>
        <w:tc>
          <w:tcPr>
            <w:tcW w:w="2154" w:type="dxa"/>
            <w:tcBorders>
              <w:bottom w:val="nil"/>
            </w:tcBorders>
          </w:tcPr>
          <w:p w:rsidR="00635D00" w:rsidRPr="00442B89" w:rsidRDefault="00635D00" w:rsidP="00C76262">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настоящего Регламента, </w:t>
            </w:r>
          </w:p>
          <w:p w:rsidR="0043508F" w:rsidRPr="00442B89" w:rsidRDefault="0043508F" w:rsidP="0043508F">
            <w:pPr>
              <w:pStyle w:val="ConsPlusNormal"/>
              <w:jc w:val="center"/>
              <w:rPr>
                <w:rFonts w:ascii="Times New Roman" w:hAnsi="Times New Roman" w:cs="Times New Roman"/>
              </w:rPr>
            </w:pPr>
            <w:r w:rsidRPr="00442B89">
              <w:rPr>
                <w:rFonts w:ascii="Times New Roman" w:hAnsi="Times New Roman" w:cs="Times New Roman"/>
              </w:rPr>
              <w:t xml:space="preserve">Приказ </w:t>
            </w:r>
            <w:proofErr w:type="spellStart"/>
            <w:r w:rsidRPr="00442B89">
              <w:rPr>
                <w:rFonts w:ascii="Times New Roman" w:hAnsi="Times New Roman" w:cs="Times New Roman"/>
              </w:rPr>
              <w:t>Минпросвещения</w:t>
            </w:r>
            <w:proofErr w:type="spellEnd"/>
            <w:r w:rsidRPr="00442B89">
              <w:rPr>
                <w:rFonts w:ascii="Times New Roman" w:hAnsi="Times New Roman" w:cs="Times New Roman"/>
              </w:rPr>
              <w:t xml:space="preserve"> России от 29.09.2023 N 730 "Об утверждении Порядка и условий выдачи медалей "За особые успехи в учении" I и II степеней" </w:t>
            </w:r>
          </w:p>
        </w:tc>
        <w:tc>
          <w:tcPr>
            <w:tcW w:w="1276" w:type="dxa"/>
            <w:tcBorders>
              <w:bottom w:val="nil"/>
            </w:tcBorders>
          </w:tcPr>
          <w:p w:rsidR="00635D00" w:rsidRPr="00EC3983" w:rsidRDefault="00635D00" w:rsidP="00C76262">
            <w:pPr>
              <w:pStyle w:val="ConsPlusNormal"/>
              <w:jc w:val="center"/>
              <w:rPr>
                <w:rFonts w:ascii="Times New Roman" w:hAnsi="Times New Roman" w:cs="Times New Roman"/>
              </w:rPr>
            </w:pPr>
            <w:proofErr w:type="spellStart"/>
            <w:r w:rsidRPr="00EC3983">
              <w:rPr>
                <w:rFonts w:ascii="Times New Roman" w:hAnsi="Times New Roman" w:cs="Times New Roman"/>
              </w:rPr>
              <w:t>Минпросвещения</w:t>
            </w:r>
            <w:proofErr w:type="spellEnd"/>
            <w:r w:rsidRPr="00EC3983">
              <w:rPr>
                <w:rFonts w:ascii="Times New Roman" w:hAnsi="Times New Roman" w:cs="Times New Roman"/>
              </w:rPr>
              <w:t xml:space="preserve"> России</w:t>
            </w:r>
          </w:p>
        </w:tc>
        <w:tc>
          <w:tcPr>
            <w:tcW w:w="2347"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межведомственного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15</w:t>
            </w:r>
          </w:p>
        </w:tc>
        <w:tc>
          <w:tcPr>
            <w:tcW w:w="13150" w:type="dxa"/>
            <w:gridSpan w:val="7"/>
          </w:tcPr>
          <w:p w:rsidR="00635D00" w:rsidRPr="00442B89" w:rsidRDefault="00635D00" w:rsidP="00C76262">
            <w:pPr>
              <w:pStyle w:val="ConsPlusNormal"/>
              <w:jc w:val="center"/>
              <w:rPr>
                <w:rFonts w:ascii="Times New Roman" w:hAnsi="Times New Roman" w:cs="Times New Roman"/>
              </w:rPr>
            </w:pPr>
            <w:r w:rsidRPr="00442B89">
              <w:rPr>
                <w:rFonts w:ascii="Times New Roman" w:hAnsi="Times New Roman" w:cs="Times New Roman"/>
              </w:rPr>
              <w:t>Документы, подтверждающие полное приобретение дееспособности до достижения возраста восемнадцати лет</w:t>
            </w:r>
          </w:p>
        </w:tc>
      </w:tr>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15.1</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Решение по объявлению несовершеннолетнего полностью дееспособным (эмансипация)</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Решение органа опеки и попечительства об объявлении несовершеннолетнего полностью дееспособным (эмансипация)</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Оригинал/копия/в форме электронного документа, 1 экз.</w:t>
            </w:r>
          </w:p>
        </w:tc>
        <w:tc>
          <w:tcPr>
            <w:tcW w:w="1276" w:type="dxa"/>
          </w:tcPr>
          <w:p w:rsidR="00635D00" w:rsidRPr="00EC3983" w:rsidRDefault="00635D00" w:rsidP="00C76262">
            <w:pPr>
              <w:pStyle w:val="ConsPlusNormal"/>
              <w:jc w:val="both"/>
              <w:rPr>
                <w:rFonts w:ascii="Times New Roman" w:hAnsi="Times New Roman" w:cs="Times New Roman"/>
              </w:rPr>
            </w:pPr>
            <w:r w:rsidRPr="00EC3983">
              <w:rPr>
                <w:rFonts w:ascii="Times New Roman" w:hAnsi="Times New Roman" w:cs="Times New Roman"/>
              </w:rPr>
              <w:t>Только для просмотра (снятие копии) в начале оказания услуги</w:t>
            </w:r>
          </w:p>
        </w:tc>
        <w:tc>
          <w:tcPr>
            <w:tcW w:w="2154" w:type="dxa"/>
          </w:tcPr>
          <w:p w:rsidR="00635D00" w:rsidRPr="00442B89" w:rsidRDefault="00394E35" w:rsidP="00C76262">
            <w:pPr>
              <w:pStyle w:val="ConsPlusNormal"/>
              <w:jc w:val="center"/>
              <w:rPr>
                <w:rFonts w:ascii="Times New Roman" w:hAnsi="Times New Roman" w:cs="Times New Roman"/>
              </w:rPr>
            </w:pPr>
            <w:hyperlink r:id="rId12">
              <w:r w:rsidR="00635D00" w:rsidRPr="00442B89">
                <w:rPr>
                  <w:rFonts w:ascii="Times New Roman" w:hAnsi="Times New Roman" w:cs="Times New Roman"/>
                </w:rPr>
                <w:t>Ст. 27</w:t>
              </w:r>
            </w:hyperlink>
            <w:r w:rsidR="00635D00" w:rsidRPr="00442B89">
              <w:rPr>
                <w:rFonts w:ascii="Times New Roman" w:hAnsi="Times New Roman" w:cs="Times New Roman"/>
              </w:rPr>
              <w:t xml:space="preserve"> ГК РФ</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ДСО</w:t>
            </w:r>
          </w:p>
        </w:tc>
        <w:tc>
          <w:tcPr>
            <w:tcW w:w="2347" w:type="dxa"/>
          </w:tcPr>
          <w:p w:rsidR="00635D00" w:rsidRPr="00EC3983" w:rsidRDefault="00635D00" w:rsidP="00C76262">
            <w:pPr>
              <w:pStyle w:val="ConsPlusNormal"/>
              <w:rPr>
                <w:rFonts w:ascii="Times New Roman" w:hAnsi="Times New Roman" w:cs="Times New Roman"/>
              </w:rPr>
            </w:pPr>
            <w:r w:rsidRPr="00EC3983">
              <w:rPr>
                <w:rFonts w:ascii="Times New Roman" w:hAnsi="Times New Roman" w:cs="Times New Roman"/>
              </w:rPr>
              <w:t>В порядке внутриведомственного взаимодействия или заявитель по собственной инициативе</w:t>
            </w:r>
          </w:p>
        </w:tc>
      </w:tr>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15.2</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Решение суда по объявлению несовершеннолетнего полностью дееспособным (эмансипация)</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Решение суда об объявлении несовершеннолетнего полностью дееспособным (эмансипация)</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Оригинал/копия/в форме электронного документа, 1 экз.</w:t>
            </w:r>
          </w:p>
        </w:tc>
        <w:tc>
          <w:tcPr>
            <w:tcW w:w="1276" w:type="dxa"/>
          </w:tcPr>
          <w:p w:rsidR="00635D00" w:rsidRPr="00EC3983" w:rsidRDefault="00635D00" w:rsidP="00C76262">
            <w:pPr>
              <w:pStyle w:val="ConsPlusNormal"/>
              <w:jc w:val="both"/>
              <w:rPr>
                <w:rFonts w:ascii="Times New Roman" w:hAnsi="Times New Roman" w:cs="Times New Roman"/>
              </w:rPr>
            </w:pPr>
            <w:r w:rsidRPr="00EC3983">
              <w:rPr>
                <w:rFonts w:ascii="Times New Roman" w:hAnsi="Times New Roman" w:cs="Times New Roman"/>
              </w:rPr>
              <w:t>Только для просмотра (снятие копии) в начале оказания услуги</w:t>
            </w:r>
          </w:p>
        </w:tc>
        <w:tc>
          <w:tcPr>
            <w:tcW w:w="2154" w:type="dxa"/>
          </w:tcPr>
          <w:p w:rsidR="00635D00" w:rsidRPr="00442B89" w:rsidRDefault="00394E35" w:rsidP="00C76262">
            <w:pPr>
              <w:pStyle w:val="ConsPlusNormal"/>
              <w:jc w:val="center"/>
              <w:rPr>
                <w:rFonts w:ascii="Times New Roman" w:hAnsi="Times New Roman" w:cs="Times New Roman"/>
              </w:rPr>
            </w:pPr>
            <w:hyperlink r:id="rId13">
              <w:r w:rsidR="00635D00" w:rsidRPr="00442B89">
                <w:rPr>
                  <w:rFonts w:ascii="Times New Roman" w:hAnsi="Times New Roman" w:cs="Times New Roman"/>
                </w:rPr>
                <w:t>Ст. 27</w:t>
              </w:r>
            </w:hyperlink>
            <w:r w:rsidR="00635D00" w:rsidRPr="00442B89">
              <w:rPr>
                <w:rFonts w:ascii="Times New Roman" w:hAnsi="Times New Roman" w:cs="Times New Roman"/>
              </w:rPr>
              <w:t xml:space="preserve"> ГК РФ</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Судебные органы</w:t>
            </w:r>
          </w:p>
        </w:tc>
        <w:tc>
          <w:tcPr>
            <w:tcW w:w="2347" w:type="dxa"/>
          </w:tcPr>
          <w:p w:rsidR="00635D00" w:rsidRPr="00EC3983" w:rsidRDefault="00635D00" w:rsidP="00C76262">
            <w:pPr>
              <w:pStyle w:val="ConsPlusNormal"/>
              <w:rPr>
                <w:rFonts w:ascii="Times New Roman" w:hAnsi="Times New Roman" w:cs="Times New Roman"/>
              </w:rPr>
            </w:pPr>
            <w:r w:rsidRPr="00EC3983">
              <w:rPr>
                <w:rFonts w:ascii="Times New Roman" w:hAnsi="Times New Roman" w:cs="Times New Roman"/>
              </w:rPr>
              <w:t>Заявитель</w:t>
            </w:r>
          </w:p>
        </w:tc>
      </w:tr>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15.3</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о государственной регистрации заключения брака</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Свидетельство о заключении брака</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Оригинал/копия/в форме электронного документа, 1 экз.</w:t>
            </w:r>
          </w:p>
        </w:tc>
        <w:tc>
          <w:tcPr>
            <w:tcW w:w="1276" w:type="dxa"/>
          </w:tcPr>
          <w:p w:rsidR="00635D00" w:rsidRPr="00EC3983" w:rsidRDefault="00635D00" w:rsidP="00C76262">
            <w:pPr>
              <w:pStyle w:val="ConsPlusNormal"/>
              <w:jc w:val="both"/>
              <w:rPr>
                <w:rFonts w:ascii="Times New Roman" w:hAnsi="Times New Roman" w:cs="Times New Roman"/>
              </w:rPr>
            </w:pPr>
            <w:r w:rsidRPr="00EC3983">
              <w:rPr>
                <w:rFonts w:ascii="Times New Roman" w:hAnsi="Times New Roman" w:cs="Times New Roman"/>
              </w:rPr>
              <w:t>Только для просмотра (снятие копии) в начале оказания услуги</w:t>
            </w:r>
          </w:p>
        </w:tc>
        <w:tc>
          <w:tcPr>
            <w:tcW w:w="2154" w:type="dxa"/>
          </w:tcPr>
          <w:p w:rsidR="00635D00" w:rsidRPr="00442B89" w:rsidRDefault="00394E35" w:rsidP="00C76262">
            <w:pPr>
              <w:pStyle w:val="ConsPlusNormal"/>
              <w:jc w:val="center"/>
              <w:rPr>
                <w:rFonts w:ascii="Times New Roman" w:hAnsi="Times New Roman" w:cs="Times New Roman"/>
              </w:rPr>
            </w:pPr>
            <w:hyperlink r:id="rId14">
              <w:r w:rsidR="00635D00" w:rsidRPr="00442B89">
                <w:rPr>
                  <w:rFonts w:ascii="Times New Roman" w:hAnsi="Times New Roman" w:cs="Times New Roman"/>
                </w:rPr>
                <w:t>Ст. 61</w:t>
              </w:r>
            </w:hyperlink>
            <w:r w:rsidR="00635D00" w:rsidRPr="00442B89">
              <w:rPr>
                <w:rFonts w:ascii="Times New Roman" w:hAnsi="Times New Roman" w:cs="Times New Roman"/>
              </w:rPr>
              <w:t xml:space="preserve"> СК РФ</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ЗАГС</w:t>
            </w:r>
          </w:p>
        </w:tc>
        <w:tc>
          <w:tcPr>
            <w:tcW w:w="2347" w:type="dxa"/>
          </w:tcPr>
          <w:p w:rsidR="00635D00" w:rsidRPr="00EC3983" w:rsidRDefault="00635D00" w:rsidP="00C76262">
            <w:pPr>
              <w:pStyle w:val="ConsPlusNormal"/>
              <w:rPr>
                <w:rFonts w:ascii="Times New Roman" w:hAnsi="Times New Roman" w:cs="Times New Roman"/>
              </w:rPr>
            </w:pPr>
            <w:r w:rsidRPr="00EC3983">
              <w:rPr>
                <w:rFonts w:ascii="Times New Roman" w:hAnsi="Times New Roman" w:cs="Times New Roman"/>
              </w:rPr>
              <w:t>В порядке межведомственного взаимодействия или заявитель по собственной инициативе</w:t>
            </w:r>
          </w:p>
        </w:tc>
      </w:tr>
      <w:tr w:rsidR="00635D00" w:rsidRPr="00EC3983" w:rsidTr="00AA6794">
        <w:tblPrEx>
          <w:tblBorders>
            <w:insideH w:val="nil"/>
          </w:tblBorders>
        </w:tblPrEx>
        <w:tc>
          <w:tcPr>
            <w:tcW w:w="737"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15.4</w:t>
            </w:r>
          </w:p>
        </w:tc>
        <w:tc>
          <w:tcPr>
            <w:tcW w:w="1844"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о государственной регистрации расторжения брака</w:t>
            </w:r>
          </w:p>
        </w:tc>
        <w:tc>
          <w:tcPr>
            <w:tcW w:w="2835"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Свидетельство о расторжении брака</w:t>
            </w:r>
          </w:p>
        </w:tc>
        <w:tc>
          <w:tcPr>
            <w:tcW w:w="1418"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Оригинал/копия/в форме электронного документа, 1 экз.</w:t>
            </w:r>
          </w:p>
        </w:tc>
        <w:tc>
          <w:tcPr>
            <w:tcW w:w="1276" w:type="dxa"/>
            <w:tcBorders>
              <w:bottom w:val="nil"/>
            </w:tcBorders>
          </w:tcPr>
          <w:p w:rsidR="00635D00" w:rsidRPr="00EC3983" w:rsidRDefault="00635D00" w:rsidP="00C76262">
            <w:pPr>
              <w:pStyle w:val="ConsPlusNormal"/>
              <w:jc w:val="both"/>
              <w:rPr>
                <w:rFonts w:ascii="Times New Roman" w:hAnsi="Times New Roman" w:cs="Times New Roman"/>
              </w:rPr>
            </w:pPr>
            <w:r w:rsidRPr="00EC3983">
              <w:rPr>
                <w:rFonts w:ascii="Times New Roman" w:hAnsi="Times New Roman" w:cs="Times New Roman"/>
              </w:rPr>
              <w:t>Только для просмотра (снятие копии) в начале оказания услуги</w:t>
            </w:r>
          </w:p>
        </w:tc>
        <w:tc>
          <w:tcPr>
            <w:tcW w:w="2154" w:type="dxa"/>
            <w:tcBorders>
              <w:bottom w:val="nil"/>
            </w:tcBorders>
          </w:tcPr>
          <w:p w:rsidR="00635D00" w:rsidRPr="00442B89" w:rsidRDefault="00394E35" w:rsidP="00C76262">
            <w:pPr>
              <w:pStyle w:val="ConsPlusNormal"/>
              <w:jc w:val="center"/>
              <w:rPr>
                <w:rFonts w:ascii="Times New Roman" w:hAnsi="Times New Roman" w:cs="Times New Roman"/>
              </w:rPr>
            </w:pPr>
            <w:hyperlink r:id="rId15">
              <w:r w:rsidR="00635D00" w:rsidRPr="00442B89">
                <w:rPr>
                  <w:rFonts w:ascii="Times New Roman" w:hAnsi="Times New Roman" w:cs="Times New Roman"/>
                </w:rPr>
                <w:t>Ст. 21</w:t>
              </w:r>
            </w:hyperlink>
            <w:r w:rsidR="00635D00" w:rsidRPr="00442B89">
              <w:rPr>
                <w:rFonts w:ascii="Times New Roman" w:hAnsi="Times New Roman" w:cs="Times New Roman"/>
              </w:rPr>
              <w:t xml:space="preserve"> ГК РФ</w:t>
            </w:r>
          </w:p>
        </w:tc>
        <w:tc>
          <w:tcPr>
            <w:tcW w:w="1276"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ЗАГС</w:t>
            </w:r>
          </w:p>
        </w:tc>
        <w:tc>
          <w:tcPr>
            <w:tcW w:w="2347" w:type="dxa"/>
            <w:tcBorders>
              <w:bottom w:val="nil"/>
            </w:tcBorders>
          </w:tcPr>
          <w:p w:rsidR="00635D00" w:rsidRPr="00EC3983" w:rsidRDefault="00635D00" w:rsidP="00C76262">
            <w:pPr>
              <w:pStyle w:val="ConsPlusNormal"/>
              <w:rPr>
                <w:rFonts w:ascii="Times New Roman" w:hAnsi="Times New Roman" w:cs="Times New Roman"/>
              </w:rPr>
            </w:pPr>
            <w:r w:rsidRPr="00EC3983">
              <w:rPr>
                <w:rFonts w:ascii="Times New Roman" w:hAnsi="Times New Roman" w:cs="Times New Roman"/>
              </w:rPr>
              <w:t>В порядке межведомственного взаимодействия или заявитель по собственной инициативе</w:t>
            </w:r>
          </w:p>
        </w:tc>
      </w:tr>
      <w:tr w:rsidR="00635D00" w:rsidRPr="00EC3983" w:rsidTr="00AA6794">
        <w:tblPrEx>
          <w:tblBorders>
            <w:insideH w:val="nil"/>
          </w:tblBorders>
        </w:tblPrEx>
        <w:tc>
          <w:tcPr>
            <w:tcW w:w="13887" w:type="dxa"/>
            <w:gridSpan w:val="8"/>
            <w:tcBorders>
              <w:top w:val="nil"/>
            </w:tcBorders>
          </w:tcPr>
          <w:p w:rsidR="00635D00" w:rsidRPr="00442B89" w:rsidRDefault="00635D00" w:rsidP="00C76262">
            <w:pPr>
              <w:pStyle w:val="ConsPlusNormal"/>
              <w:jc w:val="both"/>
              <w:rPr>
                <w:rFonts w:ascii="Times New Roman" w:hAnsi="Times New Roman" w:cs="Times New Roman"/>
              </w:rPr>
            </w:pPr>
          </w:p>
        </w:tc>
      </w:tr>
    </w:tbl>
    <w:p w:rsidR="003B778D" w:rsidRDefault="003B778D"/>
    <w:p w:rsidR="003B778D" w:rsidRDefault="003B778D">
      <w:pPr>
        <w:spacing w:after="160" w:line="259" w:lineRule="auto"/>
      </w:pPr>
      <w:r>
        <w:br w:type="page"/>
      </w:r>
    </w:p>
    <w:p w:rsidR="003B778D" w:rsidRDefault="003B778D">
      <w:pPr>
        <w:sectPr w:rsidR="003B778D" w:rsidSect="003B778D">
          <w:pgSz w:w="16838" w:h="11906" w:orient="landscape"/>
          <w:pgMar w:top="1701" w:right="1134" w:bottom="851" w:left="1134" w:header="709" w:footer="709" w:gutter="0"/>
          <w:cols w:space="708"/>
          <w:docGrid w:linePitch="360"/>
        </w:sectPr>
      </w:pPr>
    </w:p>
    <w:p w:rsidR="003B778D" w:rsidRDefault="003B778D" w:rsidP="003B778D">
      <w:r>
        <w:t>--------------------------------</w:t>
      </w:r>
    </w:p>
    <w:p w:rsidR="003B778D" w:rsidRDefault="003B778D" w:rsidP="003B778D">
      <w:pPr>
        <w:spacing w:after="0" w:line="240" w:lineRule="auto"/>
        <w:jc w:val="both"/>
      </w:pPr>
      <w: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3B778D" w:rsidRDefault="003B778D" w:rsidP="003B778D">
      <w:pPr>
        <w:spacing w:after="0" w:line="240" w:lineRule="auto"/>
        <w:jc w:val="both"/>
      </w:pPr>
      <w: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3B778D" w:rsidRDefault="003B778D" w:rsidP="003B778D">
      <w:pPr>
        <w:spacing w:after="0" w:line="240" w:lineRule="auto"/>
        <w:jc w:val="both"/>
      </w:pPr>
      <w:r>
        <w:t>- без возврата;</w:t>
      </w:r>
    </w:p>
    <w:p w:rsidR="003B778D" w:rsidRDefault="003B778D" w:rsidP="003B778D">
      <w:pPr>
        <w:spacing w:after="0" w:line="240" w:lineRule="auto"/>
        <w:jc w:val="both"/>
      </w:pPr>
      <w:r>
        <w:t>- на все время оказания услуги с возможностью возврата по требованию заявителя;</w:t>
      </w:r>
    </w:p>
    <w:p w:rsidR="003B778D" w:rsidRDefault="003B778D" w:rsidP="003B778D">
      <w:pPr>
        <w:spacing w:after="0" w:line="240" w:lineRule="auto"/>
        <w:jc w:val="both"/>
      </w:pPr>
      <w:r>
        <w:t>- только для просмотра (снятия копии) в начале оказания услуги;</w:t>
      </w:r>
    </w:p>
    <w:p w:rsidR="003B778D" w:rsidRDefault="003B778D" w:rsidP="003B778D">
      <w:pPr>
        <w:spacing w:after="0" w:line="240" w:lineRule="auto"/>
        <w:jc w:val="both"/>
      </w:pPr>
      <w:r>
        <w:t>- на все время оказания услуги с обязательным возвратом заявителю.</w:t>
      </w:r>
    </w:p>
    <w:p w:rsidR="003B778D" w:rsidRDefault="003B778D" w:rsidP="003B778D">
      <w:pPr>
        <w:spacing w:after="0" w:line="240" w:lineRule="auto"/>
        <w:jc w:val="both"/>
      </w:pPr>
      <w:r>
        <w:t>&lt;***&gt; Заявитель вправе представить указанные документы в органы, предоставляющие муниципальные услуги, по собственной инициативе.</w:t>
      </w:r>
    </w:p>
    <w:p w:rsidR="003B778D" w:rsidRDefault="003B778D" w:rsidP="003B778D">
      <w:pPr>
        <w:spacing w:after="0" w:line="240" w:lineRule="auto"/>
        <w:jc w:val="both"/>
      </w:pPr>
    </w:p>
    <w:p w:rsidR="003B778D" w:rsidRDefault="0034403F" w:rsidP="008C2F74">
      <w:pPr>
        <w:spacing w:after="0" w:line="240" w:lineRule="auto"/>
        <w:ind w:firstLine="708"/>
        <w:jc w:val="both"/>
        <w:rPr>
          <w:sz w:val="28"/>
          <w:szCs w:val="28"/>
        </w:rPr>
      </w:pPr>
      <w:r w:rsidRPr="0034403F">
        <w:rPr>
          <w:sz w:val="28"/>
          <w:szCs w:val="28"/>
        </w:rPr>
        <w:t>2.5.</w:t>
      </w:r>
      <w:r w:rsidR="00CC572A">
        <w:rPr>
          <w:sz w:val="28"/>
          <w:szCs w:val="28"/>
        </w:rPr>
        <w:t>2</w:t>
      </w:r>
      <w:r w:rsidRPr="0034403F">
        <w:rPr>
          <w:sz w:val="28"/>
          <w:szCs w:val="28"/>
        </w:rPr>
        <w:t xml:space="preserve">. Администрация </w:t>
      </w:r>
      <w:r w:rsidR="008C2F74">
        <w:rPr>
          <w:sz w:val="28"/>
          <w:szCs w:val="28"/>
        </w:rPr>
        <w:t>(ДСО)</w:t>
      </w:r>
      <w:r w:rsidRPr="0034403F">
        <w:rPr>
          <w:sz w:val="28"/>
          <w:szCs w:val="28"/>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w:t>
      </w:r>
      <w:r w:rsidR="008422AB">
        <w:rPr>
          <w:sz w:val="28"/>
          <w:szCs w:val="28"/>
        </w:rPr>
        <w:t xml:space="preserve">                </w:t>
      </w:r>
      <w:r w:rsidRPr="0034403F">
        <w:rPr>
          <w:sz w:val="28"/>
          <w:szCs w:val="28"/>
        </w:rPr>
        <w:t>№ 210-ФЗ «Об организации предоставления государственных и муниципальных услуг».</w:t>
      </w:r>
    </w:p>
    <w:p w:rsidR="008C2F74" w:rsidRPr="008C2F74" w:rsidRDefault="008C2F74" w:rsidP="008C2F74">
      <w:pPr>
        <w:spacing w:after="0" w:line="240" w:lineRule="auto"/>
        <w:ind w:firstLine="708"/>
        <w:jc w:val="both"/>
        <w:rPr>
          <w:sz w:val="28"/>
          <w:szCs w:val="28"/>
        </w:rPr>
      </w:pPr>
      <w:r w:rsidRPr="008C2F74">
        <w:rPr>
          <w:sz w:val="28"/>
          <w:szCs w:val="28"/>
        </w:rPr>
        <w:t>2.6. Исчерпывающий перечень оснований для отказа в приеме документов, необходимых для предоставления муниципальной услуги:</w:t>
      </w:r>
    </w:p>
    <w:p w:rsidR="008C2F74" w:rsidRDefault="008C2F74" w:rsidP="008C2F74">
      <w:pPr>
        <w:spacing w:after="0" w:line="240" w:lineRule="auto"/>
        <w:ind w:firstLine="708"/>
        <w:jc w:val="both"/>
        <w:rPr>
          <w:sz w:val="28"/>
          <w:szCs w:val="28"/>
        </w:rPr>
      </w:pPr>
      <w:r w:rsidRPr="008C2F74">
        <w:rPr>
          <w:sz w:val="28"/>
          <w:szCs w:val="28"/>
        </w:rPr>
        <w:t xml:space="preserve">- отсутствие полного комплекта документов, необходимых для предоставления муниципальной услуги, в соответствии с пунктом 2.5.1 </w:t>
      </w:r>
      <w:r w:rsidRPr="00EF4F3B">
        <w:rPr>
          <w:sz w:val="28"/>
          <w:szCs w:val="28"/>
        </w:rPr>
        <w:t xml:space="preserve">настоящего </w:t>
      </w:r>
      <w:r w:rsidR="00077383" w:rsidRPr="00EF4F3B">
        <w:rPr>
          <w:sz w:val="28"/>
          <w:szCs w:val="28"/>
        </w:rPr>
        <w:t>Р</w:t>
      </w:r>
      <w:r w:rsidRPr="008C2F74">
        <w:rPr>
          <w:sz w:val="28"/>
          <w:szCs w:val="28"/>
        </w:rPr>
        <w:t>егламента, обязанность по предоставлению которых возложена на заявителя</w:t>
      </w:r>
      <w:r>
        <w:rPr>
          <w:sz w:val="28"/>
          <w:szCs w:val="28"/>
        </w:rPr>
        <w:t>;</w:t>
      </w:r>
    </w:p>
    <w:p w:rsidR="008C2F74" w:rsidRPr="008C2F74" w:rsidRDefault="008C2F74" w:rsidP="008C2F74">
      <w:pPr>
        <w:spacing w:after="0" w:line="240" w:lineRule="auto"/>
        <w:ind w:firstLine="708"/>
        <w:jc w:val="both"/>
        <w:rPr>
          <w:sz w:val="28"/>
          <w:szCs w:val="28"/>
        </w:rPr>
      </w:pPr>
      <w:r w:rsidRPr="008C2F74">
        <w:rPr>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r w:rsidR="00077383">
        <w:rPr>
          <w:sz w:val="28"/>
          <w:szCs w:val="28"/>
        </w:rPr>
        <w:t xml:space="preserve">, </w:t>
      </w:r>
      <w:r w:rsidR="00077383" w:rsidRPr="00EF4F3B">
        <w:rPr>
          <w:sz w:val="28"/>
          <w:szCs w:val="28"/>
        </w:rPr>
        <w:t xml:space="preserve">документы не подписаны электронной подписью в соответствии с требованиями Федерального закона «Об электронной подписи» и Федерального закона </w:t>
      </w:r>
      <w:r w:rsidR="00442B89">
        <w:rPr>
          <w:sz w:val="28"/>
          <w:szCs w:val="28"/>
        </w:rPr>
        <w:t xml:space="preserve">           </w:t>
      </w:r>
      <w:proofErr w:type="gramStart"/>
      <w:r w:rsidR="00442B89">
        <w:rPr>
          <w:sz w:val="28"/>
          <w:szCs w:val="28"/>
        </w:rPr>
        <w:t xml:space="preserve">   </w:t>
      </w:r>
      <w:r w:rsidR="00077383" w:rsidRPr="00EF4F3B">
        <w:rPr>
          <w:sz w:val="28"/>
          <w:szCs w:val="28"/>
        </w:rPr>
        <w:t>«</w:t>
      </w:r>
      <w:proofErr w:type="gramEnd"/>
      <w:r w:rsidR="00077383" w:rsidRPr="00EF4F3B">
        <w:rPr>
          <w:sz w:val="28"/>
          <w:szCs w:val="28"/>
        </w:rPr>
        <w:t>Об организации предоставления государственных и муниципальных услуг</w:t>
      </w:r>
      <w:r w:rsidRPr="00EF4F3B">
        <w:rPr>
          <w:sz w:val="28"/>
          <w:szCs w:val="28"/>
        </w:rPr>
        <w:t>;</w:t>
      </w:r>
    </w:p>
    <w:p w:rsidR="008C2F74" w:rsidRPr="008C2F74" w:rsidRDefault="008C2F74" w:rsidP="008C2F74">
      <w:pPr>
        <w:spacing w:after="0" w:line="240" w:lineRule="auto"/>
        <w:ind w:firstLine="708"/>
        <w:jc w:val="both"/>
        <w:rPr>
          <w:sz w:val="28"/>
          <w:szCs w:val="28"/>
        </w:rPr>
      </w:pPr>
      <w:r w:rsidRPr="008C2F74">
        <w:rPr>
          <w:sz w:val="28"/>
          <w:szCs w:val="28"/>
        </w:rPr>
        <w:t>- тексты заявления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rsidR="008C2F74" w:rsidRPr="008C2F74" w:rsidRDefault="008C2F74" w:rsidP="008C2F74">
      <w:pPr>
        <w:spacing w:after="0" w:line="240" w:lineRule="auto"/>
        <w:ind w:firstLine="708"/>
        <w:jc w:val="both"/>
        <w:rPr>
          <w:sz w:val="28"/>
          <w:szCs w:val="28"/>
        </w:rPr>
      </w:pPr>
      <w:r w:rsidRPr="008C2F74">
        <w:rPr>
          <w:sz w:val="28"/>
          <w:szCs w:val="28"/>
        </w:rPr>
        <w:t>- фамилии, имена и отчества (последние - при наличии) физических лиц, адреса их места жительства написаны не полностью;</w:t>
      </w:r>
    </w:p>
    <w:p w:rsidR="008C2F74" w:rsidRPr="008C2F74" w:rsidRDefault="008C2F74" w:rsidP="008C2F74">
      <w:pPr>
        <w:spacing w:after="0" w:line="240" w:lineRule="auto"/>
        <w:ind w:firstLine="708"/>
        <w:jc w:val="both"/>
        <w:rPr>
          <w:sz w:val="28"/>
          <w:szCs w:val="28"/>
        </w:rPr>
      </w:pPr>
      <w:r w:rsidRPr="008C2F74">
        <w:rPr>
          <w:sz w:val="28"/>
          <w:szCs w:val="28"/>
        </w:rPr>
        <w:t>- в заявлении и (или) документах имеется наличие подчисток, приписок, зачеркнутых слов и иных неоговоренных исправлений;</w:t>
      </w:r>
    </w:p>
    <w:p w:rsidR="008C2F74" w:rsidRPr="008C2F74" w:rsidRDefault="008C2F74" w:rsidP="008C2F74">
      <w:pPr>
        <w:spacing w:after="0" w:line="240" w:lineRule="auto"/>
        <w:ind w:firstLine="708"/>
        <w:jc w:val="both"/>
        <w:rPr>
          <w:sz w:val="28"/>
          <w:szCs w:val="28"/>
        </w:rPr>
      </w:pPr>
      <w:r w:rsidRPr="008C2F74">
        <w:rPr>
          <w:sz w:val="28"/>
          <w:szCs w:val="28"/>
        </w:rPr>
        <w:t>- заявление и (или) документы исполнены карандашом;</w:t>
      </w:r>
    </w:p>
    <w:p w:rsidR="008C2F74" w:rsidRPr="008C2F74" w:rsidRDefault="008C2F74" w:rsidP="008C2F74">
      <w:pPr>
        <w:spacing w:after="0" w:line="240" w:lineRule="auto"/>
        <w:ind w:firstLine="708"/>
        <w:jc w:val="both"/>
        <w:rPr>
          <w:sz w:val="28"/>
          <w:szCs w:val="28"/>
        </w:rPr>
      </w:pPr>
      <w:r w:rsidRPr="008C2F74">
        <w:rPr>
          <w:sz w:val="28"/>
          <w:szCs w:val="28"/>
        </w:rPr>
        <w:t>- заявление и (или) документы имеют серьезные повреждения, наличие которых не позволяет однозначно истолковать их содержание;</w:t>
      </w:r>
    </w:p>
    <w:p w:rsidR="008C2F74" w:rsidRDefault="008C2F74" w:rsidP="008C2F74">
      <w:pPr>
        <w:spacing w:after="0" w:line="240" w:lineRule="auto"/>
        <w:ind w:firstLine="708"/>
        <w:jc w:val="both"/>
        <w:rPr>
          <w:sz w:val="28"/>
          <w:szCs w:val="28"/>
        </w:rPr>
      </w:pPr>
      <w:r w:rsidRPr="008C2F74">
        <w:rPr>
          <w:sz w:val="28"/>
          <w:szCs w:val="28"/>
        </w:rPr>
        <w:t>- форма представления документов не соответствует требованиям, установленным Регламентом.</w:t>
      </w:r>
    </w:p>
    <w:p w:rsidR="008C2F74" w:rsidRPr="008C2F74" w:rsidRDefault="008C2F74" w:rsidP="008C2F74">
      <w:pPr>
        <w:spacing w:after="0" w:line="240" w:lineRule="auto"/>
        <w:ind w:firstLine="708"/>
        <w:jc w:val="both"/>
        <w:rPr>
          <w:sz w:val="28"/>
          <w:szCs w:val="28"/>
        </w:rPr>
      </w:pPr>
      <w:r w:rsidRPr="008C2F74">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C2F74" w:rsidRDefault="008C2F74" w:rsidP="008C2F74">
      <w:pPr>
        <w:spacing w:after="0" w:line="240" w:lineRule="auto"/>
        <w:ind w:firstLine="708"/>
        <w:jc w:val="both"/>
        <w:rPr>
          <w:sz w:val="28"/>
          <w:szCs w:val="28"/>
        </w:rPr>
      </w:pPr>
      <w:r w:rsidRPr="008C2F74">
        <w:rPr>
          <w:sz w:val="28"/>
          <w:szCs w:val="28"/>
        </w:rPr>
        <w:t xml:space="preserve">2.7.1. </w:t>
      </w:r>
      <w:r w:rsidR="00442B89" w:rsidRPr="00442B89">
        <w:rPr>
          <w:sz w:val="28"/>
          <w:szCs w:val="28"/>
        </w:rPr>
        <w:t>Основания для приостановления предоставления муниципальной услуги отсутствуют</w:t>
      </w:r>
      <w:r w:rsidR="00442B89">
        <w:rPr>
          <w:sz w:val="28"/>
          <w:szCs w:val="28"/>
        </w:rPr>
        <w:t>.</w:t>
      </w:r>
    </w:p>
    <w:p w:rsidR="007075B9" w:rsidRDefault="007075B9" w:rsidP="008C2F74">
      <w:pPr>
        <w:spacing w:after="0" w:line="240" w:lineRule="auto"/>
        <w:ind w:firstLine="708"/>
        <w:jc w:val="both"/>
        <w:rPr>
          <w:sz w:val="28"/>
          <w:szCs w:val="28"/>
        </w:rPr>
      </w:pPr>
      <w:r w:rsidRPr="007075B9">
        <w:rPr>
          <w:sz w:val="28"/>
          <w:szCs w:val="28"/>
        </w:rPr>
        <w:t>2.7.2. Основания для отказа в предоставлении муниципальной услуги:</w:t>
      </w:r>
    </w:p>
    <w:p w:rsidR="007075B9" w:rsidRPr="007075B9" w:rsidRDefault="007075B9" w:rsidP="007075B9">
      <w:pPr>
        <w:spacing w:after="0" w:line="240" w:lineRule="auto"/>
        <w:ind w:firstLine="708"/>
        <w:jc w:val="both"/>
        <w:rPr>
          <w:sz w:val="28"/>
          <w:szCs w:val="28"/>
        </w:rPr>
      </w:pPr>
      <w:r>
        <w:rPr>
          <w:sz w:val="28"/>
          <w:szCs w:val="28"/>
        </w:rPr>
        <w:t>2.7.2.1.</w:t>
      </w:r>
      <w:r w:rsidRPr="007075B9">
        <w:rPr>
          <w:sz w:val="28"/>
          <w:szCs w:val="28"/>
        </w:rPr>
        <w:t xml:space="preserve"> </w:t>
      </w:r>
      <w:r w:rsidRPr="00314306">
        <w:rPr>
          <w:sz w:val="28"/>
          <w:szCs w:val="28"/>
        </w:rPr>
        <w:t xml:space="preserve">несоответствие лица, обратившегося за предоставлением </w:t>
      </w:r>
      <w:r w:rsidR="00314306" w:rsidRPr="00314306">
        <w:rPr>
          <w:sz w:val="28"/>
          <w:szCs w:val="28"/>
        </w:rPr>
        <w:t>единовременного</w:t>
      </w:r>
      <w:r w:rsidRPr="00314306">
        <w:rPr>
          <w:sz w:val="28"/>
          <w:szCs w:val="28"/>
        </w:rPr>
        <w:t xml:space="preserve"> пособия, требованиям, установленным </w:t>
      </w:r>
      <w:r w:rsidR="00314306" w:rsidRPr="00314306">
        <w:rPr>
          <w:sz w:val="28"/>
          <w:szCs w:val="28"/>
        </w:rPr>
        <w:t xml:space="preserve">в </w:t>
      </w:r>
      <w:hyperlink w:anchor="P63">
        <w:r w:rsidR="00314306" w:rsidRPr="00314306">
          <w:rPr>
            <w:sz w:val="28"/>
            <w:szCs w:val="28"/>
          </w:rPr>
          <w:t>подпункте 1.2.1 пункта 1.2</w:t>
        </w:r>
      </w:hyperlink>
      <w:r w:rsidR="00314306" w:rsidRPr="00314306">
        <w:rPr>
          <w:sz w:val="28"/>
          <w:szCs w:val="28"/>
        </w:rPr>
        <w:t xml:space="preserve"> настоящего Регламента</w:t>
      </w:r>
      <w:r w:rsidRPr="00314306">
        <w:rPr>
          <w:sz w:val="28"/>
          <w:szCs w:val="28"/>
        </w:rPr>
        <w:t>;</w:t>
      </w:r>
    </w:p>
    <w:p w:rsidR="007075B9" w:rsidRPr="00314306" w:rsidRDefault="00C43C8C" w:rsidP="007075B9">
      <w:pPr>
        <w:spacing w:after="0" w:line="240" w:lineRule="auto"/>
        <w:ind w:firstLine="708"/>
        <w:jc w:val="both"/>
        <w:rPr>
          <w:sz w:val="28"/>
          <w:szCs w:val="28"/>
        </w:rPr>
      </w:pPr>
      <w:r w:rsidRPr="00314306">
        <w:rPr>
          <w:sz w:val="28"/>
          <w:szCs w:val="28"/>
        </w:rPr>
        <w:t>2.7.2.</w:t>
      </w:r>
      <w:r w:rsidR="00314306">
        <w:rPr>
          <w:sz w:val="28"/>
          <w:szCs w:val="28"/>
        </w:rPr>
        <w:t>2</w:t>
      </w:r>
      <w:r w:rsidR="007075B9" w:rsidRPr="00314306">
        <w:rPr>
          <w:sz w:val="28"/>
          <w:szCs w:val="28"/>
        </w:rPr>
        <w:t xml:space="preserve">. </w:t>
      </w:r>
      <w:r w:rsidR="00314306">
        <w:rPr>
          <w:sz w:val="28"/>
          <w:szCs w:val="28"/>
        </w:rPr>
        <w:t>р</w:t>
      </w:r>
      <w:r w:rsidR="00442B89" w:rsidRPr="00314306">
        <w:rPr>
          <w:sz w:val="28"/>
          <w:szCs w:val="28"/>
        </w:rPr>
        <w:t>анее в отношении данного лица единовременное пособие было предоставлено</w:t>
      </w:r>
      <w:r w:rsidR="00314306" w:rsidRPr="00314306">
        <w:rPr>
          <w:sz w:val="28"/>
          <w:szCs w:val="28"/>
        </w:rPr>
        <w:t>.</w:t>
      </w:r>
    </w:p>
    <w:p w:rsidR="00C43C8C" w:rsidRDefault="00C43C8C" w:rsidP="00C43C8C">
      <w:pPr>
        <w:spacing w:after="0" w:line="240" w:lineRule="auto"/>
        <w:ind w:firstLine="708"/>
        <w:jc w:val="both"/>
        <w:rPr>
          <w:sz w:val="28"/>
          <w:szCs w:val="28"/>
        </w:rPr>
      </w:pPr>
      <w:r w:rsidRPr="00C43C8C">
        <w:rPr>
          <w:sz w:val="28"/>
          <w:szCs w:val="28"/>
        </w:rPr>
        <w:t>2.8. Предоставление муниципальной услуги осуществляется</w:t>
      </w:r>
      <w:r>
        <w:rPr>
          <w:sz w:val="28"/>
          <w:szCs w:val="28"/>
        </w:rPr>
        <w:t xml:space="preserve"> </w:t>
      </w:r>
      <w:r w:rsidRPr="00C43C8C">
        <w:rPr>
          <w:sz w:val="28"/>
          <w:szCs w:val="28"/>
        </w:rPr>
        <w:t>бесплатно</w:t>
      </w:r>
      <w:r>
        <w:rPr>
          <w:sz w:val="28"/>
          <w:szCs w:val="28"/>
        </w:rPr>
        <w:t>.</w:t>
      </w:r>
    </w:p>
    <w:p w:rsidR="00C43C8C" w:rsidRPr="00C43C8C" w:rsidRDefault="00C43C8C" w:rsidP="00C43C8C">
      <w:pPr>
        <w:spacing w:after="0" w:line="240" w:lineRule="auto"/>
        <w:ind w:firstLine="708"/>
        <w:jc w:val="both"/>
        <w:rPr>
          <w:sz w:val="28"/>
          <w:szCs w:val="28"/>
        </w:rPr>
      </w:pPr>
      <w:r w:rsidRPr="00C43C8C">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C43C8C" w:rsidRPr="00C43C8C" w:rsidRDefault="00C43C8C" w:rsidP="00C43C8C">
      <w:pPr>
        <w:spacing w:after="0" w:line="240" w:lineRule="auto"/>
        <w:ind w:firstLine="708"/>
        <w:jc w:val="both"/>
        <w:rPr>
          <w:sz w:val="28"/>
          <w:szCs w:val="28"/>
        </w:rPr>
      </w:pPr>
      <w:r w:rsidRPr="00C43C8C">
        <w:rPr>
          <w:sz w:val="28"/>
          <w:szCs w:val="28"/>
        </w:rPr>
        <w:t xml:space="preserve">2.9.1. Максимальный срок ожидания в очереди при </w:t>
      </w:r>
      <w:r w:rsidRPr="00376E84">
        <w:rPr>
          <w:sz w:val="28"/>
          <w:szCs w:val="28"/>
        </w:rPr>
        <w:t xml:space="preserve">подаче </w:t>
      </w:r>
      <w:r w:rsidR="00CC572A" w:rsidRPr="00376E84">
        <w:rPr>
          <w:sz w:val="28"/>
          <w:szCs w:val="28"/>
        </w:rPr>
        <w:t>запроса о</w:t>
      </w:r>
      <w:r w:rsidRPr="00376E84">
        <w:rPr>
          <w:sz w:val="28"/>
          <w:szCs w:val="28"/>
        </w:rPr>
        <w:t xml:space="preserve"> </w:t>
      </w:r>
      <w:r w:rsidRPr="00C43C8C">
        <w:rPr>
          <w:sz w:val="28"/>
          <w:szCs w:val="28"/>
        </w:rPr>
        <w:t>предоставлени</w:t>
      </w:r>
      <w:r w:rsidR="00CC572A">
        <w:rPr>
          <w:sz w:val="28"/>
          <w:szCs w:val="28"/>
        </w:rPr>
        <w:t>и</w:t>
      </w:r>
      <w:r w:rsidRPr="00C43C8C">
        <w:rPr>
          <w:sz w:val="28"/>
          <w:szCs w:val="28"/>
        </w:rPr>
        <w:t xml:space="preserve">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C43C8C" w:rsidRPr="00C43C8C" w:rsidRDefault="00C43C8C" w:rsidP="00C43C8C">
      <w:pPr>
        <w:spacing w:after="0" w:line="240" w:lineRule="auto"/>
        <w:ind w:firstLine="708"/>
        <w:jc w:val="both"/>
        <w:rPr>
          <w:sz w:val="28"/>
          <w:szCs w:val="28"/>
        </w:rPr>
      </w:pPr>
      <w:r w:rsidRPr="00C43C8C">
        <w:rPr>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C43C8C" w:rsidRDefault="00CF4DA1" w:rsidP="00C43C8C">
      <w:pPr>
        <w:spacing w:after="0" w:line="240" w:lineRule="auto"/>
        <w:ind w:firstLine="708"/>
        <w:jc w:val="both"/>
        <w:rPr>
          <w:sz w:val="28"/>
          <w:szCs w:val="28"/>
        </w:rPr>
      </w:pPr>
      <w:r w:rsidRPr="00CF4DA1">
        <w:rPr>
          <w:sz w:val="28"/>
          <w:szCs w:val="28"/>
        </w:rPr>
        <w:t>2.10. Срок регистрации запроса заявителя о предоставлении муниципальной услуги составляет не более 30 минут с момента обращения.</w:t>
      </w:r>
    </w:p>
    <w:p w:rsidR="00CF4DA1" w:rsidRPr="00CF4DA1" w:rsidRDefault="00CF4DA1" w:rsidP="00CF4DA1">
      <w:pPr>
        <w:spacing w:after="0" w:line="240" w:lineRule="auto"/>
        <w:ind w:firstLine="708"/>
        <w:jc w:val="both"/>
        <w:rPr>
          <w:sz w:val="28"/>
          <w:szCs w:val="28"/>
        </w:rPr>
      </w:pPr>
      <w:r w:rsidRPr="0070458F">
        <w:rPr>
          <w:sz w:val="28"/>
          <w:szCs w:val="28"/>
        </w:rPr>
        <w:t>2.1</w:t>
      </w:r>
      <w:r w:rsidR="00314306">
        <w:rPr>
          <w:sz w:val="28"/>
          <w:szCs w:val="28"/>
        </w:rPr>
        <w:t>1</w:t>
      </w:r>
      <w:r w:rsidRPr="0070458F">
        <w:rPr>
          <w:sz w:val="28"/>
          <w:szCs w:val="28"/>
        </w:rPr>
        <w:t xml:space="preserve">. </w:t>
      </w:r>
      <w:r w:rsidRPr="00CF4DA1">
        <w:rPr>
          <w:sz w:val="28"/>
          <w:szCs w:val="28"/>
        </w:rPr>
        <w:t>Требования к помещениям, в которых предоставляется муниципальная услуга.</w:t>
      </w:r>
    </w:p>
    <w:p w:rsidR="00CF4DA1" w:rsidRPr="0070458F" w:rsidRDefault="00CF4DA1" w:rsidP="00CF4DA1">
      <w:pPr>
        <w:spacing w:after="0" w:line="240" w:lineRule="auto"/>
        <w:ind w:firstLine="708"/>
        <w:jc w:val="both"/>
        <w:rPr>
          <w:sz w:val="28"/>
          <w:szCs w:val="28"/>
        </w:rPr>
      </w:pPr>
      <w:r w:rsidRPr="0070458F">
        <w:rPr>
          <w:sz w:val="28"/>
          <w:szCs w:val="28"/>
        </w:rPr>
        <w:t>2.1</w:t>
      </w:r>
      <w:r w:rsidR="00314306">
        <w:rPr>
          <w:sz w:val="28"/>
          <w:szCs w:val="28"/>
        </w:rPr>
        <w:t>1</w:t>
      </w:r>
      <w:r w:rsidRPr="0070458F">
        <w:rPr>
          <w:sz w:val="28"/>
          <w:szCs w:val="28"/>
        </w:rPr>
        <w:t>.1. Муниципальная услуга предоставляется в помещениях зданий, расположенных по адресам, указанным в пункт</w:t>
      </w:r>
      <w:r w:rsidR="00077383" w:rsidRPr="0070458F">
        <w:rPr>
          <w:sz w:val="28"/>
          <w:szCs w:val="28"/>
        </w:rPr>
        <w:t>ах</w:t>
      </w:r>
      <w:r w:rsidRPr="0070458F">
        <w:rPr>
          <w:sz w:val="28"/>
          <w:szCs w:val="28"/>
        </w:rPr>
        <w:t xml:space="preserve"> </w:t>
      </w:r>
      <w:r w:rsidR="00706C0F" w:rsidRPr="0070458F">
        <w:rPr>
          <w:sz w:val="28"/>
          <w:szCs w:val="28"/>
        </w:rPr>
        <w:t>2.2.2.</w:t>
      </w:r>
      <w:r w:rsidR="00077383" w:rsidRPr="0070458F">
        <w:rPr>
          <w:sz w:val="28"/>
          <w:szCs w:val="28"/>
        </w:rPr>
        <w:t>, 2.2.3.</w:t>
      </w:r>
      <w:r w:rsidR="00706C0F" w:rsidRPr="0070458F">
        <w:rPr>
          <w:sz w:val="28"/>
          <w:szCs w:val="28"/>
        </w:rPr>
        <w:t xml:space="preserve"> </w:t>
      </w:r>
      <w:r w:rsidRPr="0070458F">
        <w:rPr>
          <w:sz w:val="28"/>
          <w:szCs w:val="28"/>
        </w:rPr>
        <w:t xml:space="preserve">настоящего </w:t>
      </w:r>
      <w:r w:rsidR="00077383" w:rsidRPr="0070458F">
        <w:rPr>
          <w:sz w:val="28"/>
          <w:szCs w:val="28"/>
        </w:rPr>
        <w:t>Р</w:t>
      </w:r>
      <w:r w:rsidRPr="0070458F">
        <w:rPr>
          <w:sz w:val="28"/>
          <w:szCs w:val="28"/>
        </w:rPr>
        <w:t>егламента.</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 xml:space="preserve">.2.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w:t>
      </w:r>
      <w:r w:rsidR="00CC572A">
        <w:rPr>
          <w:sz w:val="28"/>
          <w:szCs w:val="28"/>
        </w:rPr>
        <w:t>«</w:t>
      </w:r>
      <w:r w:rsidRPr="00CF4DA1">
        <w:rPr>
          <w:sz w:val="28"/>
          <w:szCs w:val="28"/>
        </w:rPr>
        <w:t>Санитарно-эпидемиологические требования к условиям труда</w:t>
      </w:r>
      <w:r w:rsidR="00CC572A">
        <w:rPr>
          <w:sz w:val="28"/>
          <w:szCs w:val="28"/>
        </w:rPr>
        <w:t>»</w:t>
      </w:r>
      <w:r w:rsidRPr="00CF4DA1">
        <w:rPr>
          <w:sz w:val="28"/>
          <w:szCs w:val="28"/>
        </w:rPr>
        <w:t>,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 xml:space="preserve">.4.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w:t>
      </w:r>
      <w:proofErr w:type="spellStart"/>
      <w:r w:rsidRPr="00CF4DA1">
        <w:rPr>
          <w:sz w:val="28"/>
          <w:szCs w:val="28"/>
        </w:rPr>
        <w:t>машино</w:t>
      </w:r>
      <w:proofErr w:type="spellEnd"/>
      <w:r w:rsidRPr="00CF4DA1">
        <w:rPr>
          <w:sz w:val="28"/>
          <w:szCs w:val="28"/>
        </w:rPr>
        <w:t>-места)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F4DA1" w:rsidRPr="00CF4DA1" w:rsidRDefault="00CF4DA1" w:rsidP="00CF4DA1">
      <w:pPr>
        <w:spacing w:after="0" w:line="240" w:lineRule="auto"/>
        <w:ind w:firstLine="708"/>
        <w:jc w:val="both"/>
        <w:rPr>
          <w:sz w:val="28"/>
          <w:szCs w:val="28"/>
        </w:rPr>
      </w:pPr>
      <w:r w:rsidRPr="00CF4DA1">
        <w:rPr>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CF4DA1" w:rsidRPr="00CF4DA1" w:rsidRDefault="00CF4DA1" w:rsidP="00CF4DA1">
      <w:pPr>
        <w:spacing w:after="0" w:line="240" w:lineRule="auto"/>
        <w:ind w:firstLine="708"/>
        <w:jc w:val="both"/>
        <w:rPr>
          <w:sz w:val="28"/>
          <w:szCs w:val="28"/>
        </w:rPr>
      </w:pPr>
      <w:r w:rsidRPr="00CF4DA1">
        <w:rPr>
          <w:sz w:val="28"/>
          <w:szCs w:val="28"/>
        </w:rPr>
        <w:t>Доступ заявителей (в том числе заявителей – инвалидов) к парковочным местам является бесплатным.</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.5. Места ожидания в очереди оборудованы стульями, кресельными секциями. Количество мест ожидания определяется</w:t>
      </w:r>
      <w:r w:rsidR="00CC572A">
        <w:rPr>
          <w:sz w:val="28"/>
          <w:szCs w:val="28"/>
        </w:rPr>
        <w:t>,</w:t>
      </w:r>
      <w:r w:rsidRPr="00CF4DA1">
        <w:rPr>
          <w:sz w:val="28"/>
          <w:szCs w:val="28"/>
        </w:rPr>
        <w:t xml:space="preserve"> исходя из фактической нагрузки и возможностей для размещения в здании.</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 xml:space="preserve">.9.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2</w:t>
      </w:r>
      <w:r w:rsidRPr="00CF4DA1">
        <w:rPr>
          <w:sz w:val="28"/>
          <w:szCs w:val="28"/>
        </w:rPr>
        <w:t>. Показатели доступности и качества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степень удовлетворенности граждан качеством и доступностью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степень удовлетворенности граждан качеством и доступностью муниципальной услуги, предоставляемой на базе МФЦ;</w:t>
      </w:r>
    </w:p>
    <w:p w:rsidR="00CF4DA1" w:rsidRPr="00CF4DA1" w:rsidRDefault="00CF4DA1" w:rsidP="00CF4DA1">
      <w:pPr>
        <w:spacing w:after="0" w:line="240" w:lineRule="auto"/>
        <w:ind w:firstLine="708"/>
        <w:jc w:val="both"/>
        <w:rPr>
          <w:sz w:val="28"/>
          <w:szCs w:val="28"/>
        </w:rPr>
      </w:pPr>
      <w:r w:rsidRPr="00CF4DA1">
        <w:rPr>
          <w:sz w:val="28"/>
          <w:szCs w:val="28"/>
        </w:rPr>
        <w:t>- среднее количество обращений заявителя в орган администрации, необходимых для получения одной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соблюдение установленных нормативных сроков приема заявителя при подаче документов;</w:t>
      </w:r>
    </w:p>
    <w:p w:rsidR="00CF4DA1" w:rsidRPr="00CF4DA1" w:rsidRDefault="00CF4DA1" w:rsidP="00CF4DA1">
      <w:pPr>
        <w:spacing w:after="0" w:line="240" w:lineRule="auto"/>
        <w:ind w:firstLine="708"/>
        <w:jc w:val="both"/>
        <w:rPr>
          <w:sz w:val="28"/>
          <w:szCs w:val="28"/>
        </w:rPr>
      </w:pPr>
      <w:r w:rsidRPr="00CF4DA1">
        <w:rPr>
          <w:sz w:val="28"/>
          <w:szCs w:val="28"/>
        </w:rPr>
        <w:t>- соблюдение установленных нормативных сроков приема заявителя при выдаче результата предоставления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xml:space="preserve">- соблюдение установленных нормативных сроков ожидания в очереди </w:t>
      </w:r>
      <w:proofErr w:type="gramStart"/>
      <w:r w:rsidRPr="00CF4DA1">
        <w:rPr>
          <w:sz w:val="28"/>
          <w:szCs w:val="28"/>
        </w:rPr>
        <w:t>при  подаче</w:t>
      </w:r>
      <w:proofErr w:type="gramEnd"/>
      <w:r w:rsidRPr="00CF4DA1">
        <w:rPr>
          <w:sz w:val="28"/>
          <w:szCs w:val="28"/>
        </w:rPr>
        <w:t xml:space="preserve"> запроса;</w:t>
      </w:r>
    </w:p>
    <w:p w:rsidR="00CF4DA1" w:rsidRPr="00CF4DA1" w:rsidRDefault="00CF4DA1" w:rsidP="00CF4DA1">
      <w:pPr>
        <w:spacing w:after="0" w:line="240" w:lineRule="auto"/>
        <w:ind w:firstLine="708"/>
        <w:jc w:val="both"/>
        <w:rPr>
          <w:sz w:val="28"/>
          <w:szCs w:val="28"/>
        </w:rPr>
      </w:pPr>
      <w:r w:rsidRPr="00CF4DA1">
        <w:rPr>
          <w:sz w:val="28"/>
          <w:szCs w:val="28"/>
        </w:rPr>
        <w:t xml:space="preserve">- соблюдение установленных нормативных сроков ожидания в очереди </w:t>
      </w:r>
      <w:proofErr w:type="gramStart"/>
      <w:r w:rsidRPr="00CF4DA1">
        <w:rPr>
          <w:sz w:val="28"/>
          <w:szCs w:val="28"/>
        </w:rPr>
        <w:t>при  получении</w:t>
      </w:r>
      <w:proofErr w:type="gramEnd"/>
      <w:r w:rsidRPr="00CF4DA1">
        <w:rPr>
          <w:sz w:val="28"/>
          <w:szCs w:val="28"/>
        </w:rPr>
        <w:t xml:space="preserve"> результата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соблюдение установленных нормативных сроков предоставления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отсутствие обоснованных жалоб со стороны заявителей на качество предоставления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доля заявителей, которым муниципальная услуга предоставлена в установленный срок;</w:t>
      </w:r>
    </w:p>
    <w:p w:rsidR="00CF4DA1" w:rsidRPr="00CF4DA1" w:rsidRDefault="00CF4DA1" w:rsidP="00CF4DA1">
      <w:pPr>
        <w:spacing w:after="0" w:line="240" w:lineRule="auto"/>
        <w:ind w:firstLine="708"/>
        <w:jc w:val="both"/>
        <w:rPr>
          <w:sz w:val="28"/>
          <w:szCs w:val="28"/>
        </w:rPr>
      </w:pPr>
      <w:r w:rsidRPr="00CF4DA1">
        <w:rPr>
          <w:sz w:val="28"/>
          <w:szCs w:val="28"/>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CF4DA1" w:rsidRPr="00CF4DA1" w:rsidRDefault="00CF4DA1" w:rsidP="00CF4DA1">
      <w:pPr>
        <w:spacing w:after="0" w:line="240" w:lineRule="auto"/>
        <w:ind w:firstLine="708"/>
        <w:jc w:val="both"/>
        <w:rPr>
          <w:sz w:val="28"/>
          <w:szCs w:val="28"/>
        </w:rPr>
      </w:pPr>
      <w:r w:rsidRPr="00CF4DA1">
        <w:rPr>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CF4DA1" w:rsidRDefault="00CF4DA1" w:rsidP="00CF4DA1">
      <w:pPr>
        <w:spacing w:after="0" w:line="240" w:lineRule="auto"/>
        <w:ind w:firstLine="708"/>
        <w:jc w:val="both"/>
        <w:rPr>
          <w:sz w:val="28"/>
          <w:szCs w:val="28"/>
        </w:rPr>
      </w:pPr>
      <w:r w:rsidRPr="00CF4DA1">
        <w:rPr>
          <w:sz w:val="28"/>
          <w:szCs w:val="28"/>
        </w:rPr>
        <w:t>- доля заявлений о предоставлении муниципальной услуги, поступивших в электронной форме (от общего количества поступивших заявл</w:t>
      </w:r>
      <w:r>
        <w:rPr>
          <w:sz w:val="28"/>
          <w:szCs w:val="28"/>
        </w:rPr>
        <w:t>ений)</w:t>
      </w:r>
      <w:r w:rsidR="00706C0F">
        <w:rPr>
          <w:sz w:val="28"/>
          <w:szCs w:val="28"/>
        </w:rPr>
        <w:t>.</w:t>
      </w:r>
    </w:p>
    <w:p w:rsidR="00CF4DA1" w:rsidRPr="00CF4DA1" w:rsidRDefault="00CF4DA1" w:rsidP="00CF4DA1">
      <w:pPr>
        <w:spacing w:after="0" w:line="240" w:lineRule="auto"/>
        <w:ind w:firstLine="708"/>
        <w:jc w:val="both"/>
        <w:rPr>
          <w:sz w:val="28"/>
          <w:szCs w:val="28"/>
        </w:rPr>
      </w:pPr>
      <w:r w:rsidRPr="00CF4DA1">
        <w:rPr>
          <w:sz w:val="28"/>
          <w:szCs w:val="28"/>
        </w:rPr>
        <w:t>2.1</w:t>
      </w:r>
      <w:r w:rsidR="00B76F8E">
        <w:rPr>
          <w:sz w:val="28"/>
          <w:szCs w:val="28"/>
        </w:rPr>
        <w:t>3</w:t>
      </w:r>
      <w:r w:rsidRPr="00CF4DA1">
        <w:rPr>
          <w:sz w:val="28"/>
          <w:szCs w:val="28"/>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F4DA1" w:rsidRPr="00CF4DA1" w:rsidRDefault="00CF4DA1" w:rsidP="00CF4DA1">
      <w:pPr>
        <w:spacing w:after="0" w:line="240" w:lineRule="auto"/>
        <w:ind w:firstLine="708"/>
        <w:jc w:val="both"/>
        <w:rPr>
          <w:sz w:val="28"/>
          <w:szCs w:val="28"/>
        </w:rPr>
      </w:pPr>
      <w:r w:rsidRPr="00CF4DA1">
        <w:rPr>
          <w:sz w:val="28"/>
          <w:szCs w:val="28"/>
        </w:rPr>
        <w:t>2.1</w:t>
      </w:r>
      <w:r w:rsidR="00B76F8E">
        <w:rPr>
          <w:sz w:val="28"/>
          <w:szCs w:val="28"/>
        </w:rPr>
        <w:t>3</w:t>
      </w:r>
      <w:r w:rsidRPr="00CF4DA1">
        <w:rPr>
          <w:sz w:val="28"/>
          <w:szCs w:val="28"/>
        </w:rPr>
        <w:t xml:space="preserve">.1. </w:t>
      </w:r>
      <w:r w:rsidR="00B76F8E" w:rsidRPr="00B76F8E">
        <w:rPr>
          <w:sz w:val="28"/>
          <w:szCs w:val="28"/>
        </w:rPr>
        <w:t>Способы пред</w:t>
      </w:r>
      <w:r w:rsidR="00B76F8E">
        <w:rPr>
          <w:sz w:val="28"/>
          <w:szCs w:val="28"/>
        </w:rPr>
        <w:t>оставления муниципальной услуги</w:t>
      </w:r>
      <w:r w:rsidRPr="00CF4DA1">
        <w:rPr>
          <w:sz w:val="28"/>
          <w:szCs w:val="28"/>
        </w:rPr>
        <w:t>.</w:t>
      </w:r>
    </w:p>
    <w:p w:rsidR="00CF4DA1" w:rsidRPr="0070458F" w:rsidRDefault="00CF4DA1" w:rsidP="00CF4DA1">
      <w:pPr>
        <w:spacing w:after="0" w:line="240" w:lineRule="auto"/>
        <w:ind w:firstLine="708"/>
        <w:jc w:val="both"/>
        <w:rPr>
          <w:sz w:val="28"/>
          <w:szCs w:val="28"/>
        </w:rPr>
      </w:pPr>
      <w:r w:rsidRPr="0070458F">
        <w:rPr>
          <w:sz w:val="28"/>
          <w:szCs w:val="28"/>
        </w:rPr>
        <w:t>2.1</w:t>
      </w:r>
      <w:r w:rsidR="00D711F4">
        <w:rPr>
          <w:sz w:val="28"/>
          <w:szCs w:val="28"/>
        </w:rPr>
        <w:t>3</w:t>
      </w:r>
      <w:r w:rsidRPr="0070458F">
        <w:rPr>
          <w:sz w:val="28"/>
          <w:szCs w:val="28"/>
        </w:rPr>
        <w:t xml:space="preserve">.1.1. Форма предоставления заявления и документов, необходимых для предоставления муниципальной услуги: </w:t>
      </w:r>
    </w:p>
    <w:p w:rsidR="00702C73" w:rsidRPr="00376E84" w:rsidRDefault="00DF5F4A" w:rsidP="00702C73">
      <w:pPr>
        <w:spacing w:after="0" w:line="240" w:lineRule="auto"/>
        <w:ind w:firstLine="708"/>
        <w:jc w:val="both"/>
        <w:rPr>
          <w:sz w:val="28"/>
          <w:szCs w:val="28"/>
        </w:rPr>
      </w:pPr>
      <w:r w:rsidRPr="00376E84">
        <w:rPr>
          <w:sz w:val="28"/>
          <w:szCs w:val="28"/>
        </w:rPr>
        <w:t>а) на бумажном носителе-</w:t>
      </w:r>
      <w:r w:rsidR="00702C73" w:rsidRPr="00376E84">
        <w:rPr>
          <w:sz w:val="28"/>
          <w:szCs w:val="28"/>
        </w:rPr>
        <w:t xml:space="preserve"> при личном обращении заявителя в МАУ </w:t>
      </w:r>
      <w:r w:rsidR="00077383" w:rsidRPr="00376E84">
        <w:rPr>
          <w:sz w:val="28"/>
          <w:szCs w:val="28"/>
        </w:rPr>
        <w:t>«</w:t>
      </w:r>
      <w:r w:rsidR="00702C73" w:rsidRPr="00376E84">
        <w:rPr>
          <w:sz w:val="28"/>
          <w:szCs w:val="28"/>
        </w:rPr>
        <w:t>МФЦ</w:t>
      </w:r>
      <w:r w:rsidR="006A5462" w:rsidRPr="00376E84">
        <w:rPr>
          <w:sz w:val="28"/>
          <w:szCs w:val="28"/>
        </w:rPr>
        <w:t>».</w:t>
      </w:r>
    </w:p>
    <w:p w:rsidR="00766047" w:rsidRPr="0070458F" w:rsidRDefault="00766047" w:rsidP="00702C73">
      <w:pPr>
        <w:spacing w:after="0" w:line="240" w:lineRule="auto"/>
        <w:ind w:firstLine="708"/>
        <w:jc w:val="both"/>
        <w:rPr>
          <w:sz w:val="28"/>
          <w:szCs w:val="28"/>
        </w:rPr>
      </w:pPr>
      <w:r w:rsidRPr="0070458F">
        <w:rPr>
          <w:sz w:val="28"/>
          <w:szCs w:val="28"/>
        </w:rPr>
        <w:t>Заявитель может записаться на прием в ДСО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rsidR="00702C73" w:rsidRPr="0070458F" w:rsidRDefault="00702C73" w:rsidP="00702C73">
      <w:pPr>
        <w:spacing w:after="0" w:line="240" w:lineRule="auto"/>
        <w:ind w:firstLine="708"/>
        <w:jc w:val="both"/>
        <w:rPr>
          <w:sz w:val="28"/>
          <w:szCs w:val="28"/>
        </w:rPr>
      </w:pPr>
      <w:r w:rsidRPr="0070458F">
        <w:rPr>
          <w:sz w:val="28"/>
          <w:szCs w:val="28"/>
        </w:rPr>
        <w:t>2.1</w:t>
      </w:r>
      <w:r w:rsidR="00D711F4">
        <w:rPr>
          <w:sz w:val="28"/>
          <w:szCs w:val="28"/>
        </w:rPr>
        <w:t>3</w:t>
      </w:r>
      <w:r w:rsidRPr="0070458F">
        <w:rPr>
          <w:sz w:val="28"/>
          <w:szCs w:val="28"/>
        </w:rPr>
        <w:t>.1.2. Форма предоставления результата муниципальной услуги:</w:t>
      </w:r>
    </w:p>
    <w:p w:rsidR="006A5462" w:rsidRPr="00376E84" w:rsidRDefault="006A5462" w:rsidP="00DF5F4A">
      <w:pPr>
        <w:spacing w:after="0" w:line="240" w:lineRule="auto"/>
        <w:ind w:firstLine="708"/>
        <w:jc w:val="both"/>
        <w:rPr>
          <w:sz w:val="28"/>
          <w:szCs w:val="28"/>
        </w:rPr>
      </w:pPr>
      <w:r w:rsidRPr="00376E84">
        <w:rPr>
          <w:sz w:val="28"/>
          <w:szCs w:val="28"/>
        </w:rPr>
        <w:t>а) на бумажном носителе в форме уведомления заявителя о предоставлении (об отказе в предоставлении) муниципальной услуги, направленного по месту регистрации (месту пребывания) заявителя почтовым отправлением.</w:t>
      </w:r>
    </w:p>
    <w:p w:rsidR="00DF5F4A" w:rsidRPr="00DF5F4A" w:rsidRDefault="00DF5F4A" w:rsidP="00DF5F4A">
      <w:pPr>
        <w:spacing w:after="0" w:line="240" w:lineRule="auto"/>
        <w:ind w:firstLine="708"/>
        <w:jc w:val="both"/>
        <w:rPr>
          <w:sz w:val="28"/>
          <w:szCs w:val="28"/>
        </w:rPr>
      </w:pPr>
      <w:r w:rsidRPr="00DF5F4A">
        <w:rPr>
          <w:sz w:val="28"/>
          <w:szCs w:val="28"/>
        </w:rPr>
        <w:t>2.1</w:t>
      </w:r>
      <w:r w:rsidR="00D711F4">
        <w:rPr>
          <w:sz w:val="28"/>
          <w:szCs w:val="28"/>
        </w:rPr>
        <w:t>3</w:t>
      </w:r>
      <w:r w:rsidRPr="00DF5F4A">
        <w:rPr>
          <w:sz w:val="28"/>
          <w:szCs w:val="28"/>
        </w:rPr>
        <w:t>.1.</w:t>
      </w:r>
      <w:r w:rsidR="006A5462">
        <w:rPr>
          <w:sz w:val="28"/>
          <w:szCs w:val="28"/>
        </w:rPr>
        <w:t>3</w:t>
      </w:r>
      <w:r w:rsidRPr="00DF5F4A">
        <w:rPr>
          <w:sz w:val="28"/>
          <w:szCs w:val="28"/>
        </w:rPr>
        <w:t>. Форма направления запросов и получение документов                             в рамках межведомственного информационного взаимодействия:</w:t>
      </w:r>
    </w:p>
    <w:p w:rsidR="00DF5F4A" w:rsidRPr="00DF5F4A" w:rsidRDefault="00DF5F4A" w:rsidP="00DF5F4A">
      <w:pPr>
        <w:spacing w:after="0" w:line="240" w:lineRule="auto"/>
        <w:ind w:firstLine="708"/>
        <w:jc w:val="both"/>
        <w:rPr>
          <w:sz w:val="28"/>
          <w:szCs w:val="28"/>
        </w:rPr>
      </w:pPr>
      <w:r w:rsidRPr="00DF5F4A">
        <w:rPr>
          <w:sz w:val="28"/>
          <w:szCs w:val="28"/>
        </w:rPr>
        <w:t>- в электронной форме - посредством системы межведомственного электронного взаимодействия (далее - СМЭВ);</w:t>
      </w:r>
    </w:p>
    <w:p w:rsidR="00DF5F4A" w:rsidRPr="00DF5F4A" w:rsidRDefault="00DF5F4A" w:rsidP="00DF5F4A">
      <w:pPr>
        <w:spacing w:after="0" w:line="240" w:lineRule="auto"/>
        <w:ind w:firstLine="708"/>
        <w:jc w:val="both"/>
        <w:rPr>
          <w:sz w:val="28"/>
          <w:szCs w:val="28"/>
        </w:rPr>
      </w:pPr>
      <w:r w:rsidRPr="00DF5F4A">
        <w:rPr>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DF5F4A" w:rsidRPr="00DF5F4A" w:rsidRDefault="00DF5F4A" w:rsidP="00DF5F4A">
      <w:pPr>
        <w:spacing w:after="0" w:line="240" w:lineRule="auto"/>
        <w:ind w:firstLine="708"/>
        <w:jc w:val="both"/>
        <w:rPr>
          <w:sz w:val="28"/>
          <w:szCs w:val="28"/>
        </w:rPr>
      </w:pPr>
      <w:r w:rsidRPr="00DF5F4A">
        <w:rPr>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DF5F4A" w:rsidRPr="00DF5F4A" w:rsidRDefault="00DF5F4A" w:rsidP="00DF5F4A">
      <w:pPr>
        <w:spacing w:after="0" w:line="240" w:lineRule="auto"/>
        <w:ind w:firstLine="708"/>
        <w:jc w:val="both"/>
        <w:rPr>
          <w:sz w:val="28"/>
          <w:szCs w:val="28"/>
        </w:rPr>
      </w:pPr>
      <w:r w:rsidRPr="00DF5F4A">
        <w:rPr>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DF5F4A" w:rsidRDefault="00DF5F4A" w:rsidP="00DF5F4A">
      <w:pPr>
        <w:spacing w:after="0" w:line="240" w:lineRule="auto"/>
        <w:ind w:firstLine="708"/>
        <w:jc w:val="both"/>
        <w:rPr>
          <w:sz w:val="28"/>
          <w:szCs w:val="28"/>
        </w:rPr>
      </w:pPr>
      <w:r w:rsidRPr="00DF5F4A">
        <w:rPr>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r>
        <w:rPr>
          <w:sz w:val="28"/>
          <w:szCs w:val="28"/>
        </w:rPr>
        <w:t>.</w:t>
      </w:r>
    </w:p>
    <w:p w:rsidR="00AE53E3" w:rsidRPr="0070458F" w:rsidRDefault="00AE53E3" w:rsidP="00DF5F4A">
      <w:pPr>
        <w:spacing w:after="0" w:line="240" w:lineRule="auto"/>
        <w:ind w:firstLine="708"/>
        <w:jc w:val="both"/>
        <w:rPr>
          <w:sz w:val="28"/>
          <w:szCs w:val="28"/>
        </w:rPr>
      </w:pPr>
      <w:r w:rsidRPr="0070458F">
        <w:rPr>
          <w:sz w:val="28"/>
          <w:szCs w:val="28"/>
        </w:rPr>
        <w:t>2.1</w:t>
      </w:r>
      <w:r w:rsidR="00D711F4">
        <w:rPr>
          <w:sz w:val="28"/>
          <w:szCs w:val="28"/>
        </w:rPr>
        <w:t>3</w:t>
      </w:r>
      <w:r w:rsidRPr="0070458F">
        <w:rPr>
          <w:sz w:val="28"/>
          <w:szCs w:val="28"/>
        </w:rPr>
        <w:t>.</w:t>
      </w:r>
      <w:r w:rsidR="00B96DA7" w:rsidRPr="0070458F">
        <w:rPr>
          <w:sz w:val="28"/>
          <w:szCs w:val="28"/>
        </w:rPr>
        <w:t>2</w:t>
      </w:r>
      <w:r w:rsidRPr="0070458F">
        <w:rPr>
          <w:sz w:val="28"/>
          <w:szCs w:val="28"/>
        </w:rPr>
        <w:t>. Требования, учитывающие особенности предоставления муниципальной услуг в МФЦ.</w:t>
      </w:r>
    </w:p>
    <w:p w:rsidR="007309E5" w:rsidRPr="004E5B23" w:rsidRDefault="007309E5" w:rsidP="004E5B23">
      <w:pPr>
        <w:spacing w:after="0" w:line="240" w:lineRule="auto"/>
        <w:ind w:firstLine="708"/>
        <w:jc w:val="both"/>
        <w:rPr>
          <w:sz w:val="28"/>
          <w:szCs w:val="28"/>
        </w:rPr>
      </w:pPr>
      <w:r w:rsidRPr="0070458F">
        <w:rPr>
          <w:sz w:val="28"/>
          <w:szCs w:val="28"/>
        </w:rPr>
        <w:t>2.1</w:t>
      </w:r>
      <w:r w:rsidR="00D711F4">
        <w:rPr>
          <w:sz w:val="28"/>
          <w:szCs w:val="28"/>
        </w:rPr>
        <w:t>3</w:t>
      </w:r>
      <w:r w:rsidRPr="0070458F">
        <w:rPr>
          <w:sz w:val="28"/>
          <w:szCs w:val="28"/>
        </w:rPr>
        <w:t>.</w:t>
      </w:r>
      <w:r w:rsidR="00B96DA7" w:rsidRPr="0070458F">
        <w:rPr>
          <w:sz w:val="28"/>
          <w:szCs w:val="28"/>
        </w:rPr>
        <w:t>2</w:t>
      </w:r>
      <w:r w:rsidRPr="0070458F">
        <w:rPr>
          <w:sz w:val="28"/>
          <w:szCs w:val="28"/>
        </w:rPr>
        <w:t>.1. Муниципальная услуга предоставляется в МАУ «</w:t>
      </w:r>
      <w:proofErr w:type="gramStart"/>
      <w:r w:rsidRPr="0070458F">
        <w:rPr>
          <w:sz w:val="28"/>
          <w:szCs w:val="28"/>
        </w:rPr>
        <w:t xml:space="preserve">МФЦ»   </w:t>
      </w:r>
      <w:proofErr w:type="gramEnd"/>
      <w:r w:rsidRPr="0070458F">
        <w:rPr>
          <w:sz w:val="28"/>
          <w:szCs w:val="28"/>
        </w:rPr>
        <w:t xml:space="preserve">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w:t>
      </w:r>
      <w:r w:rsidR="00352B54" w:rsidRPr="0070458F">
        <w:rPr>
          <w:sz w:val="28"/>
          <w:szCs w:val="28"/>
        </w:rPr>
        <w:t>ния муниципальной услуги, в ДСО,  направления заявителю уведомления о предоставлении (об отказе в предо</w:t>
      </w:r>
      <w:r w:rsidR="00A33E66">
        <w:rPr>
          <w:sz w:val="28"/>
          <w:szCs w:val="28"/>
        </w:rPr>
        <w:t xml:space="preserve">ставлении) </w:t>
      </w:r>
      <w:r w:rsidR="00D711F4">
        <w:rPr>
          <w:sz w:val="28"/>
          <w:szCs w:val="28"/>
        </w:rPr>
        <w:t xml:space="preserve">единовременного </w:t>
      </w:r>
      <w:r w:rsidR="00A33E66">
        <w:rPr>
          <w:sz w:val="28"/>
          <w:szCs w:val="28"/>
        </w:rPr>
        <w:t xml:space="preserve">пособия, </w:t>
      </w:r>
      <w:r w:rsidR="004E5B23" w:rsidRPr="004E5B23">
        <w:rPr>
          <w:sz w:val="28"/>
          <w:szCs w:val="28"/>
        </w:rPr>
        <w:t>перечислени</w:t>
      </w:r>
      <w:r w:rsidR="004E5B23">
        <w:rPr>
          <w:sz w:val="28"/>
          <w:szCs w:val="28"/>
        </w:rPr>
        <w:t>я</w:t>
      </w:r>
      <w:r w:rsidR="004E5B23" w:rsidRPr="004E5B23">
        <w:rPr>
          <w:sz w:val="28"/>
          <w:szCs w:val="28"/>
        </w:rPr>
        <w:t xml:space="preserve"> денежных средств на лицевой счет заявителя</w:t>
      </w:r>
      <w:r w:rsidR="004E5B23">
        <w:rPr>
          <w:sz w:val="28"/>
          <w:szCs w:val="28"/>
        </w:rPr>
        <w:t>.</w:t>
      </w:r>
    </w:p>
    <w:p w:rsidR="007309E5" w:rsidRPr="009C6DBD" w:rsidRDefault="007309E5" w:rsidP="007309E5">
      <w:pPr>
        <w:spacing w:after="0" w:line="240" w:lineRule="auto"/>
        <w:ind w:firstLine="708"/>
        <w:jc w:val="both"/>
        <w:rPr>
          <w:sz w:val="28"/>
          <w:szCs w:val="28"/>
        </w:rPr>
      </w:pPr>
      <w:r w:rsidRPr="0070458F">
        <w:rPr>
          <w:sz w:val="28"/>
          <w:szCs w:val="28"/>
        </w:rPr>
        <w:t>2.1</w:t>
      </w:r>
      <w:r w:rsidR="00D711F4">
        <w:rPr>
          <w:sz w:val="28"/>
          <w:szCs w:val="28"/>
        </w:rPr>
        <w:t>3</w:t>
      </w:r>
      <w:r w:rsidRPr="0070458F">
        <w:rPr>
          <w:sz w:val="28"/>
          <w:szCs w:val="28"/>
        </w:rPr>
        <w:t>.</w:t>
      </w:r>
      <w:r w:rsidR="00B96DA7" w:rsidRPr="0070458F">
        <w:rPr>
          <w:sz w:val="28"/>
          <w:szCs w:val="28"/>
        </w:rPr>
        <w:t>2</w:t>
      </w:r>
      <w:r w:rsidRPr="0070458F">
        <w:rPr>
          <w:sz w:val="28"/>
          <w:szCs w:val="28"/>
        </w:rPr>
        <w:t>.2. При личном обращении заявителя в МАУ «</w:t>
      </w:r>
      <w:proofErr w:type="gramStart"/>
      <w:r w:rsidRPr="0070458F">
        <w:rPr>
          <w:sz w:val="28"/>
          <w:szCs w:val="28"/>
        </w:rPr>
        <w:t xml:space="preserve">МФЦ»   </w:t>
      </w:r>
      <w:proofErr w:type="gramEnd"/>
      <w:r w:rsidRPr="0070458F">
        <w:rPr>
          <w:sz w:val="28"/>
          <w:szCs w:val="28"/>
        </w:rPr>
        <w:t xml:space="preserve">                               с заявлением и </w:t>
      </w:r>
      <w:r w:rsidRPr="009C6DBD">
        <w:rPr>
          <w:sz w:val="28"/>
          <w:szCs w:val="28"/>
        </w:rPr>
        <w:t>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0A5D1A" w:rsidRPr="009C6DBD" w:rsidRDefault="000A5D1A" w:rsidP="000A5D1A">
      <w:pPr>
        <w:spacing w:after="0" w:line="240" w:lineRule="auto"/>
        <w:ind w:firstLine="708"/>
        <w:jc w:val="both"/>
        <w:rPr>
          <w:sz w:val="28"/>
          <w:szCs w:val="28"/>
        </w:rPr>
      </w:pPr>
      <w:r w:rsidRPr="009C6DBD">
        <w:rPr>
          <w:sz w:val="28"/>
          <w:szCs w:val="28"/>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A5D1A" w:rsidRPr="009C6DBD" w:rsidRDefault="000A5D1A" w:rsidP="000A5D1A">
      <w:pPr>
        <w:spacing w:after="0" w:line="240" w:lineRule="auto"/>
        <w:ind w:firstLine="708"/>
        <w:jc w:val="both"/>
        <w:rPr>
          <w:sz w:val="28"/>
          <w:szCs w:val="28"/>
        </w:rPr>
      </w:pPr>
      <w:r w:rsidRPr="009C6DBD">
        <w:rPr>
          <w:sz w:val="28"/>
          <w:szCs w:val="28"/>
        </w:rPr>
        <w:t>- текст заявления и документов написаны разборчиво, наименования юридических лиц без сокращения, с указанием мест их нахождения;</w:t>
      </w:r>
    </w:p>
    <w:p w:rsidR="000A5D1A" w:rsidRPr="009C6DBD" w:rsidRDefault="000A5D1A" w:rsidP="000A5D1A">
      <w:pPr>
        <w:spacing w:after="0" w:line="240" w:lineRule="auto"/>
        <w:ind w:firstLine="708"/>
        <w:jc w:val="both"/>
        <w:rPr>
          <w:sz w:val="28"/>
          <w:szCs w:val="28"/>
        </w:rPr>
      </w:pPr>
      <w:r w:rsidRPr="009C6DBD">
        <w:rPr>
          <w:sz w:val="28"/>
          <w:szCs w:val="28"/>
        </w:rPr>
        <w:t>- фамилии, имена и отчества (последнее - при наличии) физических лиц, адреса их места жительства написаны полностью;</w:t>
      </w:r>
    </w:p>
    <w:p w:rsidR="000A5D1A" w:rsidRPr="009C6DBD" w:rsidRDefault="00197199" w:rsidP="000A5D1A">
      <w:pPr>
        <w:spacing w:after="0" w:line="240" w:lineRule="auto"/>
        <w:ind w:firstLine="708"/>
        <w:jc w:val="both"/>
        <w:rPr>
          <w:sz w:val="28"/>
          <w:szCs w:val="28"/>
        </w:rPr>
      </w:pPr>
      <w:r w:rsidRPr="009C6DBD">
        <w:rPr>
          <w:sz w:val="28"/>
          <w:szCs w:val="28"/>
        </w:rPr>
        <w:t xml:space="preserve">- </w:t>
      </w:r>
      <w:r w:rsidR="000A5D1A" w:rsidRPr="009C6DBD">
        <w:rPr>
          <w:sz w:val="28"/>
          <w:szCs w:val="28"/>
        </w:rPr>
        <w:t>в заявлении и документах нет подчисток, приписок, зачеркнутых слов и иных неоговоренных исправлений;</w:t>
      </w:r>
    </w:p>
    <w:p w:rsidR="000A5D1A" w:rsidRPr="009C6DBD" w:rsidRDefault="00197199" w:rsidP="000A5D1A">
      <w:pPr>
        <w:spacing w:after="0" w:line="240" w:lineRule="auto"/>
        <w:ind w:firstLine="708"/>
        <w:jc w:val="both"/>
        <w:rPr>
          <w:sz w:val="28"/>
          <w:szCs w:val="28"/>
        </w:rPr>
      </w:pPr>
      <w:r w:rsidRPr="009C6DBD">
        <w:rPr>
          <w:sz w:val="28"/>
          <w:szCs w:val="28"/>
        </w:rPr>
        <w:t xml:space="preserve">- </w:t>
      </w:r>
      <w:r w:rsidR="000A5D1A" w:rsidRPr="009C6DBD">
        <w:rPr>
          <w:sz w:val="28"/>
          <w:szCs w:val="28"/>
        </w:rPr>
        <w:t>заявление и документы не исполнены карандашом;</w:t>
      </w:r>
    </w:p>
    <w:p w:rsidR="000A5D1A" w:rsidRPr="009C6DBD" w:rsidRDefault="00197199" w:rsidP="000A5D1A">
      <w:pPr>
        <w:spacing w:after="0" w:line="240" w:lineRule="auto"/>
        <w:ind w:firstLine="708"/>
        <w:jc w:val="both"/>
        <w:rPr>
          <w:sz w:val="28"/>
          <w:szCs w:val="28"/>
        </w:rPr>
      </w:pPr>
      <w:r w:rsidRPr="009C6DBD">
        <w:rPr>
          <w:sz w:val="28"/>
          <w:szCs w:val="28"/>
        </w:rPr>
        <w:t xml:space="preserve">- </w:t>
      </w:r>
      <w:r w:rsidR="000A5D1A" w:rsidRPr="009C6DBD">
        <w:rPr>
          <w:sz w:val="28"/>
          <w:szCs w:val="28"/>
        </w:rPr>
        <w:t>заявление и документы не имеют серьезных повреждений, наличие которых не позволяет однозначно истолковывать их содержание;</w:t>
      </w:r>
    </w:p>
    <w:p w:rsidR="007309E5" w:rsidRDefault="00197199" w:rsidP="000A5D1A">
      <w:pPr>
        <w:spacing w:after="0" w:line="240" w:lineRule="auto"/>
        <w:ind w:firstLine="708"/>
        <w:jc w:val="both"/>
        <w:rPr>
          <w:sz w:val="28"/>
          <w:szCs w:val="28"/>
        </w:rPr>
      </w:pPr>
      <w:r w:rsidRPr="009C6DBD">
        <w:rPr>
          <w:sz w:val="28"/>
          <w:szCs w:val="28"/>
        </w:rPr>
        <w:t xml:space="preserve">- </w:t>
      </w:r>
      <w:r w:rsidR="000A5D1A" w:rsidRPr="009C6DBD">
        <w:rPr>
          <w:sz w:val="28"/>
          <w:szCs w:val="28"/>
        </w:rPr>
        <w:t>форма предоставления документов, соответствует требованиям, установленным административным регл</w:t>
      </w:r>
      <w:r w:rsidR="000A5D1A" w:rsidRPr="000A5D1A">
        <w:rPr>
          <w:sz w:val="28"/>
          <w:szCs w:val="28"/>
        </w:rPr>
        <w:t>аментом (копия/оригинал</w:t>
      </w:r>
      <w:r w:rsidR="000A5D1A">
        <w:rPr>
          <w:sz w:val="28"/>
          <w:szCs w:val="28"/>
        </w:rPr>
        <w:t>)</w:t>
      </w:r>
      <w:r w:rsidR="00B96DA7">
        <w:rPr>
          <w:sz w:val="28"/>
          <w:szCs w:val="28"/>
        </w:rPr>
        <w:t>.</w:t>
      </w:r>
    </w:p>
    <w:p w:rsidR="00B96DA7" w:rsidRPr="0070458F" w:rsidRDefault="00B96DA7" w:rsidP="000A5D1A">
      <w:pPr>
        <w:spacing w:after="0" w:line="240" w:lineRule="auto"/>
        <w:ind w:firstLine="708"/>
        <w:jc w:val="both"/>
        <w:rPr>
          <w:sz w:val="28"/>
          <w:szCs w:val="28"/>
        </w:rPr>
      </w:pPr>
      <w:r w:rsidRPr="0070458F">
        <w:rPr>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7309E5" w:rsidRPr="007309E5" w:rsidRDefault="007309E5" w:rsidP="007309E5">
      <w:pPr>
        <w:spacing w:after="0" w:line="240" w:lineRule="auto"/>
        <w:ind w:firstLine="708"/>
        <w:jc w:val="both"/>
        <w:rPr>
          <w:sz w:val="28"/>
          <w:szCs w:val="28"/>
        </w:rPr>
      </w:pPr>
      <w:r w:rsidRPr="007309E5">
        <w:rPr>
          <w:sz w:val="28"/>
          <w:szCs w:val="28"/>
        </w:rPr>
        <w:t xml:space="preserve">В случае отсутствия у заявителя оформленного заявления на предоставление муниципальной услуги сотрудник МАУ </w:t>
      </w:r>
      <w:r w:rsidR="00B96DA7" w:rsidRPr="002B5512">
        <w:rPr>
          <w:sz w:val="28"/>
          <w:szCs w:val="28"/>
        </w:rPr>
        <w:t>«</w:t>
      </w:r>
      <w:r w:rsidRPr="002B5512">
        <w:rPr>
          <w:sz w:val="28"/>
          <w:szCs w:val="28"/>
        </w:rPr>
        <w:t>МФЦ</w:t>
      </w:r>
      <w:r w:rsidR="00B96DA7" w:rsidRPr="002B5512">
        <w:rPr>
          <w:sz w:val="28"/>
          <w:szCs w:val="28"/>
        </w:rPr>
        <w:t>»</w:t>
      </w:r>
      <w:r w:rsidRPr="002B5512">
        <w:rPr>
          <w:sz w:val="28"/>
          <w:szCs w:val="28"/>
        </w:rPr>
        <w:t xml:space="preserve">, </w:t>
      </w:r>
      <w:r w:rsidRPr="007309E5">
        <w:rPr>
          <w:sz w:val="28"/>
          <w:szCs w:val="28"/>
        </w:rPr>
        <w:t>ответственный за прием и регистрацию документов, оказывает содействие в оформлении заявления на предоставление муниципальной услуги в соответствии с требованиями настоящего Регламента, в том числе с использованием программных средств. В оформленном заявлении заявитель собственноручно указывает фамилию, имя и отчество (последнее - при наличии), ставит дату и подпись.</w:t>
      </w:r>
    </w:p>
    <w:p w:rsidR="007309E5" w:rsidRPr="0070458F" w:rsidRDefault="007309E5" w:rsidP="007309E5">
      <w:pPr>
        <w:spacing w:after="0" w:line="240" w:lineRule="auto"/>
        <w:ind w:firstLine="708"/>
        <w:jc w:val="both"/>
        <w:rPr>
          <w:sz w:val="28"/>
          <w:szCs w:val="28"/>
        </w:rPr>
      </w:pPr>
      <w:r w:rsidRPr="0070458F">
        <w:rPr>
          <w:sz w:val="28"/>
          <w:szCs w:val="28"/>
        </w:rPr>
        <w:t xml:space="preserve">В случае </w:t>
      </w:r>
      <w:r w:rsidR="00B96DA7" w:rsidRPr="0070458F">
        <w:rPr>
          <w:sz w:val="28"/>
          <w:szCs w:val="28"/>
        </w:rPr>
        <w:t>выявления</w:t>
      </w:r>
      <w:r w:rsidRPr="0070458F">
        <w:rPr>
          <w:sz w:val="28"/>
          <w:szCs w:val="28"/>
        </w:rPr>
        <w:t xml:space="preserve"> оснований для отказа в приеме документов, предусмотренных </w:t>
      </w:r>
      <w:r w:rsidR="00757E49">
        <w:rPr>
          <w:sz w:val="28"/>
          <w:szCs w:val="28"/>
        </w:rPr>
        <w:t>пунктом</w:t>
      </w:r>
      <w:r w:rsidRPr="0070458F">
        <w:rPr>
          <w:sz w:val="28"/>
          <w:szCs w:val="28"/>
        </w:rPr>
        <w:t xml:space="preserve"> 2.6 настоящего Регламента, сотрудник МАУ </w:t>
      </w:r>
      <w:r w:rsidR="00B96DA7" w:rsidRPr="0070458F">
        <w:rPr>
          <w:sz w:val="28"/>
          <w:szCs w:val="28"/>
        </w:rPr>
        <w:t>«</w:t>
      </w:r>
      <w:r w:rsidRPr="0070458F">
        <w:rPr>
          <w:sz w:val="28"/>
          <w:szCs w:val="28"/>
        </w:rPr>
        <w:t>МФЦ</w:t>
      </w:r>
      <w:r w:rsidR="00B96DA7" w:rsidRPr="0070458F">
        <w:rPr>
          <w:sz w:val="28"/>
          <w:szCs w:val="28"/>
        </w:rPr>
        <w:t>»</w:t>
      </w:r>
      <w:r w:rsidRPr="0070458F">
        <w:rPr>
          <w:sz w:val="28"/>
          <w:szCs w:val="28"/>
        </w:rPr>
        <w:t>, ответственный за прием и регистрацию документов,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для устранения недостатков.</w:t>
      </w:r>
    </w:p>
    <w:p w:rsidR="000A5D1A" w:rsidRPr="00757E49" w:rsidRDefault="000A5D1A" w:rsidP="007309E5">
      <w:pPr>
        <w:spacing w:after="0" w:line="240" w:lineRule="auto"/>
        <w:ind w:firstLine="708"/>
        <w:jc w:val="both"/>
        <w:rPr>
          <w:sz w:val="28"/>
          <w:szCs w:val="28"/>
        </w:rPr>
      </w:pPr>
      <w:r w:rsidRPr="0070458F">
        <w:rPr>
          <w:sz w:val="28"/>
          <w:szCs w:val="28"/>
        </w:rPr>
        <w:t xml:space="preserve">В случае требования заявителя предоставить письменный отказ в приеме документов для получения муниципальной услуги специалист МАУ </w:t>
      </w:r>
      <w:r w:rsidR="00B96DA7" w:rsidRPr="0070458F">
        <w:rPr>
          <w:sz w:val="28"/>
          <w:szCs w:val="28"/>
        </w:rPr>
        <w:t>«</w:t>
      </w:r>
      <w:r w:rsidRPr="0070458F">
        <w:rPr>
          <w:sz w:val="28"/>
          <w:szCs w:val="28"/>
        </w:rPr>
        <w:t>МФЦ</w:t>
      </w:r>
      <w:r w:rsidR="00B96DA7" w:rsidRPr="0070458F">
        <w:rPr>
          <w:sz w:val="28"/>
          <w:szCs w:val="28"/>
        </w:rPr>
        <w:t>»</w:t>
      </w:r>
      <w:r w:rsidRPr="0070458F">
        <w:rPr>
          <w:sz w:val="28"/>
          <w:szCs w:val="28"/>
        </w:rPr>
        <w:t xml:space="preserve"> оформляет мотивированный отказ в приеме документов с указанием </w:t>
      </w:r>
      <w:r w:rsidRPr="000A5D1A">
        <w:rPr>
          <w:sz w:val="28"/>
          <w:szCs w:val="28"/>
        </w:rPr>
        <w:t>оснований, указанных в пункте 2.</w:t>
      </w:r>
      <w:r>
        <w:rPr>
          <w:sz w:val="28"/>
          <w:szCs w:val="28"/>
        </w:rPr>
        <w:t>6</w:t>
      </w:r>
      <w:r w:rsidRPr="000A5D1A">
        <w:rPr>
          <w:sz w:val="28"/>
          <w:szCs w:val="28"/>
        </w:rPr>
        <w:t xml:space="preserve"> 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заявителем, либо выдается на руки при личном обращении заявителя </w:t>
      </w:r>
      <w:r w:rsidRPr="00757E49">
        <w:rPr>
          <w:sz w:val="28"/>
          <w:szCs w:val="28"/>
        </w:rPr>
        <w:t xml:space="preserve">в МАУ </w:t>
      </w:r>
      <w:r w:rsidR="00B96DA7" w:rsidRPr="00757E49">
        <w:rPr>
          <w:sz w:val="28"/>
          <w:szCs w:val="28"/>
        </w:rPr>
        <w:t>«</w:t>
      </w:r>
      <w:r w:rsidRPr="00757E49">
        <w:rPr>
          <w:sz w:val="28"/>
          <w:szCs w:val="28"/>
        </w:rPr>
        <w:t>МФЦ</w:t>
      </w:r>
      <w:r w:rsidR="00B96DA7" w:rsidRPr="00757E49">
        <w:rPr>
          <w:sz w:val="28"/>
          <w:szCs w:val="28"/>
        </w:rPr>
        <w:t>»</w:t>
      </w:r>
      <w:r w:rsidRPr="00757E49">
        <w:rPr>
          <w:sz w:val="28"/>
          <w:szCs w:val="28"/>
        </w:rPr>
        <w:t xml:space="preserve"> (по желанию заявителя).</w:t>
      </w:r>
    </w:p>
    <w:p w:rsidR="000A5D1A" w:rsidRDefault="000A5D1A" w:rsidP="007309E5">
      <w:pPr>
        <w:spacing w:after="0" w:line="240" w:lineRule="auto"/>
        <w:ind w:firstLine="708"/>
        <w:jc w:val="both"/>
        <w:rPr>
          <w:sz w:val="28"/>
          <w:szCs w:val="28"/>
        </w:rPr>
      </w:pPr>
      <w:r w:rsidRPr="000A5D1A">
        <w:rPr>
          <w:sz w:val="28"/>
          <w:szCs w:val="28"/>
        </w:rPr>
        <w:t xml:space="preserve">Сотрудник МАУ «МФЦ» регистрирует заявление (запрос) в ГИС СО «МФЦ».  </w:t>
      </w:r>
    </w:p>
    <w:p w:rsidR="00B96DA7" w:rsidRPr="0070458F" w:rsidRDefault="00B96DA7" w:rsidP="00B96DA7">
      <w:pPr>
        <w:tabs>
          <w:tab w:val="left" w:pos="1134"/>
        </w:tabs>
        <w:spacing w:after="0" w:line="240" w:lineRule="auto"/>
        <w:ind w:firstLine="709"/>
        <w:jc w:val="both"/>
        <w:rPr>
          <w:sz w:val="28"/>
          <w:szCs w:val="28"/>
        </w:rPr>
      </w:pPr>
      <w:r w:rsidRPr="0070458F">
        <w:rPr>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w:t>
      </w:r>
      <w:r w:rsidR="00352B54" w:rsidRPr="0070458F">
        <w:rPr>
          <w:sz w:val="28"/>
          <w:szCs w:val="28"/>
        </w:rPr>
        <w:t xml:space="preserve"> следующей информации</w:t>
      </w:r>
      <w:r w:rsidRPr="0070458F">
        <w:rPr>
          <w:sz w:val="28"/>
          <w:szCs w:val="28"/>
        </w:rPr>
        <w:t>:</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 xml:space="preserve"> наименовани</w:t>
      </w:r>
      <w:r w:rsidR="00352B54" w:rsidRPr="0070458F">
        <w:rPr>
          <w:sz w:val="28"/>
          <w:szCs w:val="28"/>
        </w:rPr>
        <w:t>е</w:t>
      </w:r>
      <w:r w:rsidRPr="0070458F">
        <w:rPr>
          <w:sz w:val="28"/>
          <w:szCs w:val="28"/>
        </w:rPr>
        <w:t xml:space="preserve"> МАУ «МФЦ»;</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 xml:space="preserve">дата и номер регистрации заявления, заявки и документов в Электронном журнале; </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информация о заявителе (фамилия, имя, отчество (последнее – при наличии), данные документа, удостоверяющего личность);</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 xml:space="preserve">срок оказания услуги; </w:t>
      </w:r>
    </w:p>
    <w:p w:rsidR="00B96DA7" w:rsidRPr="0070458F" w:rsidRDefault="00B96DA7" w:rsidP="00B96DA7">
      <w:pPr>
        <w:pStyle w:val="2"/>
        <w:numPr>
          <w:ilvl w:val="0"/>
          <w:numId w:val="3"/>
        </w:numPr>
        <w:tabs>
          <w:tab w:val="left" w:pos="1134"/>
        </w:tabs>
        <w:spacing w:after="0" w:line="240" w:lineRule="auto"/>
        <w:ind w:left="0" w:firstLine="708"/>
        <w:jc w:val="both"/>
        <w:rPr>
          <w:rFonts w:ascii="Times New Roman" w:hAnsi="Times New Roman"/>
          <w:sz w:val="28"/>
          <w:szCs w:val="28"/>
        </w:rPr>
      </w:pPr>
      <w:r w:rsidRPr="0070458F">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 xml:space="preserve">фамилия и инициалы сотрудника МАУ «МФЦ», принявшего документы; </w:t>
      </w:r>
    </w:p>
    <w:p w:rsidR="00B96DA7" w:rsidRPr="0070458F" w:rsidRDefault="00B96DA7" w:rsidP="00B96DA7">
      <w:pPr>
        <w:pStyle w:val="ConsTitle"/>
        <w:numPr>
          <w:ilvl w:val="0"/>
          <w:numId w:val="0"/>
        </w:numPr>
        <w:shd w:val="clear" w:color="auto" w:fill="auto"/>
        <w:tabs>
          <w:tab w:val="left" w:pos="1560"/>
        </w:tabs>
        <w:ind w:firstLine="708"/>
        <w:rPr>
          <w:sz w:val="28"/>
          <w:szCs w:val="28"/>
        </w:rPr>
      </w:pPr>
      <w:r w:rsidRPr="0070458F">
        <w:rPr>
          <w:sz w:val="28"/>
          <w:szCs w:val="28"/>
        </w:rPr>
        <w:t>- справочный телефон МАУ «МФЦ», по которому заявитель может уточнить ход предоставления услуги.</w:t>
      </w:r>
    </w:p>
    <w:p w:rsidR="00B96DA7" w:rsidRPr="0070458F" w:rsidRDefault="00B96DA7" w:rsidP="00B96DA7">
      <w:pPr>
        <w:pStyle w:val="ConsTitle"/>
        <w:numPr>
          <w:ilvl w:val="0"/>
          <w:numId w:val="0"/>
        </w:numPr>
        <w:shd w:val="clear" w:color="auto" w:fill="auto"/>
        <w:tabs>
          <w:tab w:val="left" w:pos="1560"/>
        </w:tabs>
        <w:ind w:firstLine="708"/>
        <w:rPr>
          <w:sz w:val="28"/>
          <w:szCs w:val="28"/>
        </w:rPr>
      </w:pPr>
      <w:r w:rsidRPr="0070458F">
        <w:rPr>
          <w:sz w:val="28"/>
          <w:szCs w:val="28"/>
        </w:rPr>
        <w:t xml:space="preserve">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w:t>
      </w:r>
      <w:r w:rsidRPr="004E5B23">
        <w:rPr>
          <w:sz w:val="28"/>
          <w:szCs w:val="28"/>
        </w:rPr>
        <w:t>Второй экземпляр заявления-расписки хранится в МАУ «МФЦ».</w:t>
      </w:r>
    </w:p>
    <w:p w:rsidR="000A5D1A" w:rsidRPr="000A5D1A" w:rsidRDefault="000A5D1A" w:rsidP="000A5D1A">
      <w:pPr>
        <w:spacing w:after="0" w:line="240" w:lineRule="auto"/>
        <w:ind w:firstLine="708"/>
        <w:jc w:val="both"/>
        <w:rPr>
          <w:sz w:val="28"/>
          <w:szCs w:val="28"/>
        </w:rPr>
      </w:pPr>
      <w:r w:rsidRPr="000A5D1A">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0A5D1A" w:rsidRPr="000A5D1A" w:rsidRDefault="000A5D1A" w:rsidP="000A5D1A">
      <w:pPr>
        <w:spacing w:after="0" w:line="240" w:lineRule="auto"/>
        <w:ind w:firstLine="708"/>
        <w:jc w:val="both"/>
        <w:rPr>
          <w:sz w:val="28"/>
          <w:szCs w:val="28"/>
        </w:rPr>
      </w:pPr>
      <w:r w:rsidRPr="000A5D1A">
        <w:rPr>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rsidR="000A5D1A" w:rsidRPr="000A5D1A" w:rsidRDefault="000A5D1A" w:rsidP="000A5D1A">
      <w:pPr>
        <w:spacing w:after="0" w:line="240" w:lineRule="auto"/>
        <w:ind w:firstLine="708"/>
        <w:jc w:val="both"/>
        <w:rPr>
          <w:sz w:val="28"/>
          <w:szCs w:val="28"/>
        </w:rPr>
      </w:pPr>
      <w:r w:rsidRPr="000A5D1A">
        <w:rPr>
          <w:sz w:val="28"/>
          <w:szCs w:val="28"/>
        </w:rPr>
        <w:t>- мотивированный отказ в приеме документов (при наличии оснований).</w:t>
      </w:r>
    </w:p>
    <w:p w:rsidR="000A5D1A" w:rsidRDefault="000A5D1A" w:rsidP="000A5D1A">
      <w:pPr>
        <w:spacing w:after="0" w:line="240" w:lineRule="auto"/>
        <w:ind w:firstLine="708"/>
        <w:jc w:val="both"/>
        <w:rPr>
          <w:sz w:val="28"/>
          <w:szCs w:val="28"/>
        </w:rPr>
      </w:pPr>
      <w:r w:rsidRPr="000A5D1A">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r>
        <w:rPr>
          <w:sz w:val="28"/>
          <w:szCs w:val="28"/>
        </w:rPr>
        <w:t>.</w:t>
      </w:r>
    </w:p>
    <w:p w:rsidR="000A5D1A" w:rsidRDefault="00FA13C0" w:rsidP="000A5D1A">
      <w:pPr>
        <w:spacing w:after="0" w:line="240" w:lineRule="auto"/>
        <w:ind w:firstLine="708"/>
        <w:jc w:val="both"/>
        <w:rPr>
          <w:sz w:val="28"/>
          <w:szCs w:val="28"/>
        </w:rPr>
      </w:pPr>
      <w:r w:rsidRPr="007376B4">
        <w:rPr>
          <w:sz w:val="28"/>
          <w:szCs w:val="28"/>
        </w:rPr>
        <w:t>2.1</w:t>
      </w:r>
      <w:r w:rsidR="000C0A1D">
        <w:rPr>
          <w:sz w:val="28"/>
          <w:szCs w:val="28"/>
        </w:rPr>
        <w:t>3</w:t>
      </w:r>
      <w:r w:rsidRPr="007376B4">
        <w:rPr>
          <w:sz w:val="28"/>
          <w:szCs w:val="28"/>
        </w:rPr>
        <w:t>.</w:t>
      </w:r>
      <w:r w:rsidR="00B96DA7" w:rsidRPr="007376B4">
        <w:rPr>
          <w:sz w:val="28"/>
          <w:szCs w:val="28"/>
        </w:rPr>
        <w:t>2</w:t>
      </w:r>
      <w:r w:rsidRPr="007376B4">
        <w:rPr>
          <w:sz w:val="28"/>
          <w:szCs w:val="28"/>
        </w:rPr>
        <w:t xml:space="preserve">.3. </w:t>
      </w:r>
      <w:r w:rsidRPr="00FA13C0">
        <w:rPr>
          <w:sz w:val="28"/>
          <w:szCs w:val="28"/>
        </w:rPr>
        <w:t xml:space="preserve">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Pr>
          <w:sz w:val="28"/>
          <w:szCs w:val="28"/>
        </w:rPr>
        <w:t>ДСО</w:t>
      </w:r>
      <w:r w:rsidRPr="00FA13C0">
        <w:rPr>
          <w:sz w:val="28"/>
          <w:szCs w:val="28"/>
        </w:rPr>
        <w:t xml:space="preserve">. Срок передачи заявления и документов, необходимых для предоставления муниципальной услуги составляет не более </w:t>
      </w:r>
      <w:r w:rsidR="003A6B1B">
        <w:rPr>
          <w:sz w:val="28"/>
          <w:szCs w:val="28"/>
        </w:rPr>
        <w:t xml:space="preserve">трех </w:t>
      </w:r>
      <w:r w:rsidRPr="00FA13C0">
        <w:rPr>
          <w:sz w:val="28"/>
          <w:szCs w:val="28"/>
        </w:rPr>
        <w:t>рабочих дней, следующих за днем приема заявления и документов, необходимых для предоставления муниципальной услуги.</w:t>
      </w:r>
    </w:p>
    <w:p w:rsidR="001334D1" w:rsidRPr="001334D1" w:rsidRDefault="001334D1" w:rsidP="001334D1">
      <w:pPr>
        <w:autoSpaceDE w:val="0"/>
        <w:autoSpaceDN w:val="0"/>
        <w:adjustRightInd w:val="0"/>
        <w:spacing w:after="0" w:line="240" w:lineRule="auto"/>
        <w:ind w:firstLine="567"/>
        <w:jc w:val="both"/>
        <w:rPr>
          <w:sz w:val="28"/>
          <w:szCs w:val="28"/>
          <w:lang w:eastAsia="ru-RU"/>
        </w:rPr>
      </w:pPr>
      <w:r w:rsidRPr="001334D1">
        <w:rPr>
          <w:sz w:val="28"/>
          <w:szCs w:val="28"/>
          <w:lang w:eastAsia="ru-RU"/>
        </w:rPr>
        <w:t>2.1</w:t>
      </w:r>
      <w:r w:rsidR="000C0A1D">
        <w:rPr>
          <w:sz w:val="28"/>
          <w:szCs w:val="28"/>
          <w:lang w:eastAsia="ru-RU"/>
        </w:rPr>
        <w:t>3</w:t>
      </w:r>
      <w:r w:rsidRPr="001334D1">
        <w:rPr>
          <w:sz w:val="28"/>
          <w:szCs w:val="28"/>
          <w:lang w:eastAsia="ru-RU"/>
        </w:rPr>
        <w:t>.</w:t>
      </w:r>
      <w:r w:rsidR="003A6B1B">
        <w:rPr>
          <w:sz w:val="28"/>
          <w:szCs w:val="28"/>
          <w:lang w:eastAsia="ru-RU"/>
        </w:rPr>
        <w:t>2</w:t>
      </w:r>
      <w:r w:rsidRPr="001334D1">
        <w:rPr>
          <w:sz w:val="28"/>
          <w:szCs w:val="28"/>
          <w:lang w:eastAsia="ru-RU"/>
        </w:rPr>
        <w:t>.</w:t>
      </w:r>
      <w:r w:rsidR="003A6B1B">
        <w:rPr>
          <w:sz w:val="28"/>
          <w:szCs w:val="28"/>
          <w:lang w:eastAsia="ru-RU"/>
        </w:rPr>
        <w:t>4</w:t>
      </w:r>
      <w:r w:rsidRPr="001334D1">
        <w:rPr>
          <w:sz w:val="28"/>
          <w:szCs w:val="28"/>
          <w:lang w:eastAsia="ru-RU"/>
        </w:rPr>
        <w:t xml:space="preserve">. </w:t>
      </w:r>
      <w:r w:rsidR="003A6B1B">
        <w:rPr>
          <w:sz w:val="28"/>
          <w:szCs w:val="28"/>
          <w:lang w:eastAsia="ru-RU"/>
        </w:rPr>
        <w:t>Н</w:t>
      </w:r>
      <w:r w:rsidRPr="001334D1">
        <w:rPr>
          <w:sz w:val="28"/>
          <w:szCs w:val="28"/>
          <w:lang w:eastAsia="ru-RU"/>
        </w:rPr>
        <w:t xml:space="preserve">а основании </w:t>
      </w:r>
      <w:r w:rsidR="005E2306">
        <w:rPr>
          <w:sz w:val="28"/>
          <w:szCs w:val="28"/>
          <w:lang w:eastAsia="ru-RU"/>
        </w:rPr>
        <w:t>поступившего</w:t>
      </w:r>
      <w:r w:rsidRPr="001334D1">
        <w:rPr>
          <w:sz w:val="28"/>
          <w:szCs w:val="28"/>
          <w:lang w:eastAsia="ru-RU"/>
        </w:rPr>
        <w:t xml:space="preserve"> </w:t>
      </w:r>
      <w:r w:rsidR="00AE53E3" w:rsidRPr="00BE0E6C">
        <w:rPr>
          <w:sz w:val="28"/>
          <w:szCs w:val="28"/>
          <w:lang w:eastAsia="ru-RU"/>
        </w:rPr>
        <w:t>распоряжения</w:t>
      </w:r>
      <w:r w:rsidRPr="001334D1">
        <w:rPr>
          <w:sz w:val="28"/>
          <w:szCs w:val="28"/>
          <w:lang w:eastAsia="ru-RU"/>
        </w:rPr>
        <w:t xml:space="preserve"> о предоставлении </w:t>
      </w:r>
      <w:r w:rsidR="005E2306">
        <w:rPr>
          <w:sz w:val="28"/>
          <w:szCs w:val="28"/>
          <w:lang w:eastAsia="ru-RU"/>
        </w:rPr>
        <w:t xml:space="preserve"> </w:t>
      </w:r>
      <w:r w:rsidRPr="001334D1">
        <w:rPr>
          <w:sz w:val="28"/>
          <w:szCs w:val="28"/>
          <w:lang w:eastAsia="ru-RU"/>
        </w:rPr>
        <w:t xml:space="preserve">(об отказе в предоставлении) </w:t>
      </w:r>
      <w:r w:rsidR="002B5512">
        <w:rPr>
          <w:sz w:val="28"/>
          <w:szCs w:val="28"/>
          <w:lang w:eastAsia="ru-RU"/>
        </w:rPr>
        <w:t>единовременного</w:t>
      </w:r>
      <w:r w:rsidR="00AE53E3" w:rsidRPr="00BE0E6C">
        <w:rPr>
          <w:sz w:val="28"/>
          <w:szCs w:val="28"/>
          <w:lang w:eastAsia="ru-RU"/>
        </w:rPr>
        <w:t xml:space="preserve"> пособия</w:t>
      </w:r>
      <w:r w:rsidR="002B5512" w:rsidRPr="002B5512">
        <w:t xml:space="preserve"> </w:t>
      </w:r>
      <w:r w:rsidR="002B5512" w:rsidRPr="002B5512">
        <w:rPr>
          <w:sz w:val="28"/>
          <w:szCs w:val="28"/>
          <w:lang w:eastAsia="ru-RU"/>
        </w:rPr>
        <w:t>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w:t>
      </w:r>
      <w:r w:rsidRPr="001334D1">
        <w:rPr>
          <w:sz w:val="28"/>
          <w:szCs w:val="28"/>
          <w:lang w:eastAsia="ru-RU"/>
        </w:rPr>
        <w:t xml:space="preserve">, поступившего в МАУ «МФЦ» по СЭД «Дело», МАУ «МФЦ» готовит уведомление о предоставлении (об отказе в предоставлении) </w:t>
      </w:r>
      <w:r w:rsidR="002B5512">
        <w:rPr>
          <w:sz w:val="28"/>
          <w:szCs w:val="28"/>
          <w:lang w:eastAsia="ru-RU"/>
        </w:rPr>
        <w:t>единовременного</w:t>
      </w:r>
      <w:r w:rsidR="00AE53E3" w:rsidRPr="00BE0E6C">
        <w:rPr>
          <w:sz w:val="28"/>
          <w:szCs w:val="28"/>
          <w:lang w:eastAsia="ru-RU"/>
        </w:rPr>
        <w:t xml:space="preserve"> пособия </w:t>
      </w:r>
      <w:r w:rsidRPr="001334D1">
        <w:rPr>
          <w:sz w:val="28"/>
          <w:szCs w:val="28"/>
          <w:lang w:eastAsia="ru-RU"/>
        </w:rPr>
        <w:t xml:space="preserve">и направляет заявителю почтовым отправлением по адресу регистрации, указанному в заявлении в срок не более 5 рабочих дней со дня поступления </w:t>
      </w:r>
      <w:r w:rsidR="006D63AA" w:rsidRPr="00BE0E6C">
        <w:rPr>
          <w:sz w:val="28"/>
          <w:szCs w:val="28"/>
          <w:lang w:eastAsia="ru-RU"/>
        </w:rPr>
        <w:t>распоряжения</w:t>
      </w:r>
      <w:r w:rsidRPr="001334D1">
        <w:rPr>
          <w:sz w:val="28"/>
          <w:szCs w:val="28"/>
          <w:lang w:eastAsia="ru-RU"/>
        </w:rPr>
        <w:t xml:space="preserve"> о предоставлении </w:t>
      </w:r>
      <w:r w:rsidR="002B5512">
        <w:rPr>
          <w:sz w:val="28"/>
          <w:szCs w:val="28"/>
          <w:lang w:eastAsia="ru-RU"/>
        </w:rPr>
        <w:t>единовременного</w:t>
      </w:r>
      <w:r w:rsidR="009505B1" w:rsidRPr="00BE0E6C">
        <w:rPr>
          <w:sz w:val="28"/>
          <w:szCs w:val="28"/>
          <w:lang w:eastAsia="ru-RU"/>
        </w:rPr>
        <w:t xml:space="preserve"> пособия</w:t>
      </w:r>
      <w:r w:rsidRPr="001334D1">
        <w:rPr>
          <w:sz w:val="28"/>
          <w:szCs w:val="28"/>
          <w:lang w:eastAsia="ru-RU"/>
        </w:rPr>
        <w:t xml:space="preserve">, подписанное </w:t>
      </w:r>
      <w:r w:rsidR="006D63AA" w:rsidRPr="00BE0E6C">
        <w:rPr>
          <w:sz w:val="28"/>
          <w:szCs w:val="28"/>
          <w:lang w:eastAsia="ru-RU"/>
        </w:rPr>
        <w:t>заместител</w:t>
      </w:r>
      <w:r w:rsidR="009505B1" w:rsidRPr="00BE0E6C">
        <w:rPr>
          <w:sz w:val="28"/>
          <w:szCs w:val="28"/>
          <w:lang w:eastAsia="ru-RU"/>
        </w:rPr>
        <w:t>ем</w:t>
      </w:r>
      <w:r w:rsidR="006D63AA" w:rsidRPr="00BE0E6C">
        <w:rPr>
          <w:sz w:val="28"/>
          <w:szCs w:val="28"/>
          <w:lang w:eastAsia="ru-RU"/>
        </w:rPr>
        <w:t xml:space="preserve"> главы городского округа Тольятти по социальным вопросам</w:t>
      </w:r>
      <w:r w:rsidR="00757E49">
        <w:rPr>
          <w:sz w:val="28"/>
          <w:szCs w:val="28"/>
          <w:lang w:eastAsia="ru-RU"/>
        </w:rPr>
        <w:t>.</w:t>
      </w:r>
    </w:p>
    <w:p w:rsidR="001334D1" w:rsidRPr="001334D1" w:rsidRDefault="001334D1" w:rsidP="001334D1">
      <w:pPr>
        <w:autoSpaceDE w:val="0"/>
        <w:autoSpaceDN w:val="0"/>
        <w:adjustRightInd w:val="0"/>
        <w:spacing w:after="0" w:line="240" w:lineRule="auto"/>
        <w:ind w:firstLine="567"/>
        <w:jc w:val="both"/>
        <w:rPr>
          <w:sz w:val="28"/>
          <w:szCs w:val="28"/>
          <w:lang w:eastAsia="ru-RU"/>
        </w:rPr>
      </w:pPr>
      <w:r w:rsidRPr="001334D1">
        <w:rPr>
          <w:sz w:val="28"/>
          <w:szCs w:val="28"/>
          <w:lang w:eastAsia="ru-RU"/>
        </w:rPr>
        <w:t>2.1</w:t>
      </w:r>
      <w:r w:rsidR="000C0A1D">
        <w:rPr>
          <w:sz w:val="28"/>
          <w:szCs w:val="28"/>
          <w:lang w:eastAsia="ru-RU"/>
        </w:rPr>
        <w:t>3</w:t>
      </w:r>
      <w:r w:rsidRPr="001334D1">
        <w:rPr>
          <w:sz w:val="28"/>
          <w:szCs w:val="28"/>
          <w:lang w:eastAsia="ru-RU"/>
        </w:rPr>
        <w:t>.</w:t>
      </w:r>
      <w:r w:rsidR="003A6B1B">
        <w:rPr>
          <w:sz w:val="28"/>
          <w:szCs w:val="28"/>
          <w:lang w:eastAsia="ru-RU"/>
        </w:rPr>
        <w:t>2</w:t>
      </w:r>
      <w:r w:rsidRPr="001334D1">
        <w:rPr>
          <w:sz w:val="28"/>
          <w:szCs w:val="28"/>
          <w:lang w:eastAsia="ru-RU"/>
        </w:rPr>
        <w:t>.</w:t>
      </w:r>
      <w:r w:rsidR="003A6B1B">
        <w:rPr>
          <w:sz w:val="28"/>
          <w:szCs w:val="28"/>
          <w:lang w:eastAsia="ru-RU"/>
        </w:rPr>
        <w:t>5</w:t>
      </w:r>
      <w:r w:rsidRPr="001334D1">
        <w:rPr>
          <w:sz w:val="28"/>
          <w:szCs w:val="28"/>
          <w:lang w:eastAsia="ru-RU"/>
        </w:rPr>
        <w:t xml:space="preserve">.  </w:t>
      </w:r>
      <w:r w:rsidR="00757E49">
        <w:rPr>
          <w:sz w:val="28"/>
          <w:szCs w:val="28"/>
          <w:lang w:eastAsia="ru-RU"/>
        </w:rPr>
        <w:t xml:space="preserve">  </w:t>
      </w:r>
      <w:r w:rsidRPr="001334D1">
        <w:rPr>
          <w:sz w:val="28"/>
          <w:szCs w:val="28"/>
          <w:lang w:eastAsia="ru-RU"/>
        </w:rPr>
        <w:t xml:space="preserve">Перечисление денежных средств. </w:t>
      </w:r>
    </w:p>
    <w:p w:rsidR="001334D1" w:rsidRDefault="001334D1" w:rsidP="001334D1">
      <w:pPr>
        <w:autoSpaceDE w:val="0"/>
        <w:autoSpaceDN w:val="0"/>
        <w:adjustRightInd w:val="0"/>
        <w:spacing w:after="0" w:line="240" w:lineRule="auto"/>
        <w:ind w:firstLine="567"/>
        <w:jc w:val="both"/>
        <w:rPr>
          <w:sz w:val="28"/>
          <w:szCs w:val="28"/>
          <w:lang w:eastAsia="ru-RU"/>
        </w:rPr>
      </w:pPr>
      <w:r w:rsidRPr="001334D1">
        <w:rPr>
          <w:sz w:val="28"/>
          <w:szCs w:val="28"/>
          <w:lang w:eastAsia="ru-RU"/>
        </w:rPr>
        <w:t xml:space="preserve">МАУ «МФЦ» на основании </w:t>
      </w:r>
      <w:r w:rsidR="009505B1" w:rsidRPr="00BE0E6C">
        <w:rPr>
          <w:sz w:val="28"/>
          <w:szCs w:val="28"/>
          <w:lang w:eastAsia="ru-RU"/>
        </w:rPr>
        <w:t>распоряжения</w:t>
      </w:r>
      <w:r w:rsidRPr="001334D1">
        <w:rPr>
          <w:sz w:val="28"/>
          <w:szCs w:val="28"/>
          <w:lang w:eastAsia="ru-RU"/>
        </w:rPr>
        <w:t xml:space="preserve">, подписанного </w:t>
      </w:r>
      <w:r w:rsidR="009505B1" w:rsidRPr="00BE0E6C">
        <w:rPr>
          <w:sz w:val="28"/>
          <w:szCs w:val="28"/>
          <w:lang w:eastAsia="ru-RU"/>
        </w:rPr>
        <w:t>заместителем главы городского округа Тольятти по социальным вопросам</w:t>
      </w:r>
      <w:r w:rsidRPr="001334D1">
        <w:rPr>
          <w:sz w:val="28"/>
          <w:szCs w:val="28"/>
          <w:lang w:eastAsia="ru-RU"/>
        </w:rPr>
        <w:t xml:space="preserve">, о предоставлении </w:t>
      </w:r>
      <w:r w:rsidR="002B5512" w:rsidRPr="002B5512">
        <w:rPr>
          <w:sz w:val="28"/>
          <w:szCs w:val="28"/>
          <w:lang w:eastAsia="ru-RU"/>
        </w:rPr>
        <w:t>единовременного пособия в связи с вручением медали «За особые успехи в учении I и II степене</w:t>
      </w:r>
      <w:r w:rsidR="002B5512" w:rsidRPr="00394E35">
        <w:rPr>
          <w:sz w:val="28"/>
          <w:szCs w:val="28"/>
          <w:lang w:eastAsia="ru-RU"/>
        </w:rPr>
        <w:t>й</w:t>
      </w:r>
      <w:r w:rsidR="006A5462" w:rsidRPr="00394E35">
        <w:rPr>
          <w:sz w:val="28"/>
          <w:szCs w:val="28"/>
          <w:lang w:eastAsia="ru-RU"/>
        </w:rPr>
        <w:t>»</w:t>
      </w:r>
      <w:r w:rsidR="002B5512" w:rsidRPr="00394E35">
        <w:rPr>
          <w:sz w:val="28"/>
          <w:szCs w:val="28"/>
          <w:lang w:eastAsia="ru-RU"/>
        </w:rPr>
        <w:t xml:space="preserve"> </w:t>
      </w:r>
      <w:r w:rsidR="002B5512" w:rsidRPr="002B5512">
        <w:rPr>
          <w:sz w:val="28"/>
          <w:szCs w:val="28"/>
          <w:lang w:eastAsia="ru-RU"/>
        </w:rPr>
        <w:t>по окончании обучения в образовательной организации, реализующей образовательные программы среднего общего образования</w:t>
      </w:r>
      <w:r w:rsidR="002B5512">
        <w:rPr>
          <w:sz w:val="28"/>
          <w:szCs w:val="28"/>
          <w:lang w:eastAsia="ru-RU"/>
        </w:rPr>
        <w:t xml:space="preserve"> </w:t>
      </w:r>
      <w:r w:rsidRPr="001334D1">
        <w:rPr>
          <w:sz w:val="28"/>
          <w:szCs w:val="28"/>
          <w:lang w:eastAsia="ru-RU"/>
        </w:rPr>
        <w:t xml:space="preserve">в течение 7 рабочих дней с даты поступления </w:t>
      </w:r>
      <w:r w:rsidR="009505B1" w:rsidRPr="00BE0E6C">
        <w:rPr>
          <w:sz w:val="28"/>
          <w:szCs w:val="28"/>
          <w:lang w:eastAsia="ru-RU"/>
        </w:rPr>
        <w:t>распоряжения</w:t>
      </w:r>
      <w:r w:rsidRPr="001334D1">
        <w:rPr>
          <w:sz w:val="28"/>
          <w:szCs w:val="28"/>
          <w:lang w:eastAsia="ru-RU"/>
        </w:rPr>
        <w:t xml:space="preserve"> </w:t>
      </w:r>
      <w:r w:rsidR="00F525FA" w:rsidRPr="00F525FA">
        <w:rPr>
          <w:sz w:val="28"/>
          <w:szCs w:val="28"/>
        </w:rPr>
        <w:t>осуществляет перечисление единовременного пособия на счет получателя, указанный в заявлении на предоставление единовременного пособия</w:t>
      </w:r>
      <w:r w:rsidRPr="001334D1">
        <w:rPr>
          <w:sz w:val="28"/>
          <w:szCs w:val="28"/>
          <w:lang w:eastAsia="ru-RU"/>
        </w:rPr>
        <w:t>.</w:t>
      </w:r>
    </w:p>
    <w:p w:rsidR="001334D1" w:rsidRDefault="001334D1" w:rsidP="001334D1">
      <w:pPr>
        <w:autoSpaceDE w:val="0"/>
        <w:autoSpaceDN w:val="0"/>
        <w:adjustRightInd w:val="0"/>
        <w:spacing w:after="0" w:line="240" w:lineRule="auto"/>
        <w:ind w:firstLine="567"/>
        <w:jc w:val="both"/>
        <w:rPr>
          <w:sz w:val="28"/>
          <w:szCs w:val="28"/>
        </w:rPr>
      </w:pPr>
      <w:r w:rsidRPr="008B5132">
        <w:rPr>
          <w:sz w:val="28"/>
          <w:szCs w:val="28"/>
        </w:rPr>
        <w:t xml:space="preserve">МАУ «МФЦ» в срок до 5-го числа месяца, следующего за месяцем перечисления </w:t>
      </w:r>
      <w:r w:rsidR="00F525FA">
        <w:rPr>
          <w:sz w:val="28"/>
          <w:szCs w:val="28"/>
        </w:rPr>
        <w:t>единовременного</w:t>
      </w:r>
      <w:r w:rsidR="009505B1" w:rsidRPr="008B5132">
        <w:rPr>
          <w:sz w:val="28"/>
          <w:szCs w:val="28"/>
        </w:rPr>
        <w:t xml:space="preserve"> пособия </w:t>
      </w:r>
      <w:r w:rsidRPr="001334D1">
        <w:rPr>
          <w:sz w:val="28"/>
          <w:szCs w:val="28"/>
        </w:rPr>
        <w:t xml:space="preserve">(за исключением декабря, в отношении декабря - не позднее 17 января), направляет в </w:t>
      </w:r>
      <w:r w:rsidR="009505B1" w:rsidRPr="00BE0E6C">
        <w:rPr>
          <w:sz w:val="28"/>
          <w:szCs w:val="28"/>
        </w:rPr>
        <w:t>ДСО</w:t>
      </w:r>
      <w:r w:rsidRPr="001334D1">
        <w:rPr>
          <w:sz w:val="28"/>
          <w:szCs w:val="28"/>
        </w:rPr>
        <w:t xml:space="preserve"> </w:t>
      </w:r>
      <w:r w:rsidR="00F525FA" w:rsidRPr="00F525FA">
        <w:rPr>
          <w:sz w:val="28"/>
          <w:szCs w:val="28"/>
        </w:rPr>
        <w:t>отчет о выплатах, осуществленных в отчетном месяце</w:t>
      </w:r>
      <w:r w:rsidRPr="001334D1">
        <w:rPr>
          <w:sz w:val="28"/>
          <w:szCs w:val="28"/>
        </w:rPr>
        <w:t>.</w:t>
      </w:r>
    </w:p>
    <w:p w:rsidR="001334D1" w:rsidRPr="008B5132" w:rsidRDefault="001334D1" w:rsidP="001334D1">
      <w:pPr>
        <w:widowControl w:val="0"/>
        <w:autoSpaceDE w:val="0"/>
        <w:autoSpaceDN w:val="0"/>
        <w:adjustRightInd w:val="0"/>
        <w:spacing w:after="0" w:line="240" w:lineRule="auto"/>
        <w:ind w:firstLine="567"/>
        <w:jc w:val="both"/>
        <w:rPr>
          <w:rFonts w:eastAsia="Times New Roman"/>
          <w:sz w:val="28"/>
          <w:szCs w:val="28"/>
          <w:lang w:eastAsia="ru-RU"/>
        </w:rPr>
      </w:pPr>
      <w:r w:rsidRPr="008B5132">
        <w:rPr>
          <w:rFonts w:eastAsia="Times New Roman"/>
          <w:sz w:val="28"/>
          <w:szCs w:val="28"/>
          <w:lang w:eastAsia="ru-RU"/>
        </w:rPr>
        <w:t xml:space="preserve">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постановлением Правительства Российской Федерации 29.12.2023 № 2386 </w:t>
      </w:r>
      <w:r w:rsidR="00307853" w:rsidRPr="008B5132">
        <w:rPr>
          <w:rFonts w:eastAsia="Times New Roman"/>
          <w:sz w:val="28"/>
          <w:szCs w:val="28"/>
          <w:lang w:eastAsia="ru-RU"/>
        </w:rPr>
        <w:t xml:space="preserve">                 </w:t>
      </w:r>
      <w:proofErr w:type="gramStart"/>
      <w:r w:rsidR="00307853" w:rsidRPr="008B5132">
        <w:rPr>
          <w:rFonts w:eastAsia="Times New Roman"/>
          <w:sz w:val="28"/>
          <w:szCs w:val="28"/>
          <w:lang w:eastAsia="ru-RU"/>
        </w:rPr>
        <w:t xml:space="preserve">   </w:t>
      </w:r>
      <w:r w:rsidRPr="008B5132">
        <w:rPr>
          <w:rFonts w:eastAsia="Times New Roman"/>
          <w:sz w:val="28"/>
          <w:szCs w:val="28"/>
          <w:lang w:eastAsia="ru-RU"/>
        </w:rPr>
        <w:t>«</w:t>
      </w:r>
      <w:proofErr w:type="gramEnd"/>
      <w:r w:rsidRPr="008B5132">
        <w:rPr>
          <w:rFonts w:eastAsia="Times New Roman"/>
          <w:sz w:val="28"/>
          <w:szCs w:val="28"/>
          <w:lang w:eastAsia="ru-RU"/>
        </w:rPr>
        <w:t>О государственной информационной системе «Единая централизованная цифровая платформа в социальной сфере».</w:t>
      </w:r>
    </w:p>
    <w:p w:rsidR="001334D1" w:rsidRPr="008B5132" w:rsidRDefault="001334D1" w:rsidP="001334D1">
      <w:pPr>
        <w:widowControl w:val="0"/>
        <w:autoSpaceDE w:val="0"/>
        <w:autoSpaceDN w:val="0"/>
        <w:adjustRightInd w:val="0"/>
        <w:spacing w:after="0" w:line="240" w:lineRule="auto"/>
        <w:ind w:firstLine="567"/>
        <w:jc w:val="both"/>
        <w:rPr>
          <w:rFonts w:eastAsia="Times New Roman"/>
          <w:sz w:val="28"/>
          <w:szCs w:val="28"/>
          <w:lang w:eastAsia="ru-RU"/>
        </w:rPr>
      </w:pPr>
      <w:r w:rsidRPr="008B5132">
        <w:rPr>
          <w:rFonts w:eastAsia="Times New Roman"/>
          <w:sz w:val="28"/>
          <w:szCs w:val="28"/>
          <w:lang w:eastAsia="ru-RU"/>
        </w:rPr>
        <w:t>В указанных целях:</w:t>
      </w:r>
    </w:p>
    <w:p w:rsidR="001334D1" w:rsidRPr="008B5132" w:rsidRDefault="001334D1" w:rsidP="001334D1">
      <w:pPr>
        <w:spacing w:after="0" w:line="240" w:lineRule="auto"/>
        <w:ind w:firstLine="708"/>
        <w:jc w:val="both"/>
        <w:rPr>
          <w:sz w:val="28"/>
          <w:szCs w:val="28"/>
        </w:rPr>
      </w:pPr>
      <w:r w:rsidRPr="008B5132">
        <w:rPr>
          <w:sz w:val="28"/>
          <w:szCs w:val="28"/>
        </w:rPr>
        <w:t>- МАУ "МФЦ" не позднее 15 числа месяца, следующего за отчетным, направляет в ДИТиС информацию, необходимую для внесения в Единую централизованную цифровую платформу в социальной сфере</w:t>
      </w:r>
      <w:r w:rsidR="00307853" w:rsidRPr="008B5132">
        <w:rPr>
          <w:sz w:val="28"/>
          <w:szCs w:val="28"/>
        </w:rPr>
        <w:t>.</w:t>
      </w:r>
    </w:p>
    <w:p w:rsidR="000C0A1D" w:rsidRPr="006A5462" w:rsidRDefault="00DF2157" w:rsidP="000C0A1D">
      <w:pPr>
        <w:pStyle w:val="ConsPlusNormal"/>
        <w:jc w:val="both"/>
        <w:rPr>
          <w:rFonts w:ascii="Times New Roman" w:hAnsi="Times New Roman" w:cs="Times New Roman"/>
          <w:strike/>
          <w:color w:val="FF0000"/>
        </w:rPr>
      </w:pPr>
      <w:r w:rsidRPr="006A5462">
        <w:rPr>
          <w:strike/>
          <w:color w:val="FF0000"/>
          <w:sz w:val="28"/>
          <w:szCs w:val="28"/>
        </w:rPr>
        <w:br w:type="page"/>
      </w:r>
    </w:p>
    <w:p w:rsidR="000C0A1D" w:rsidRPr="00EC3983" w:rsidRDefault="000C0A1D" w:rsidP="000C0A1D">
      <w:pPr>
        <w:pStyle w:val="ConsPlusNormal"/>
        <w:ind w:left="709"/>
        <w:jc w:val="right"/>
        <w:outlineLvl w:val="1"/>
        <w:rPr>
          <w:rFonts w:ascii="Times New Roman" w:hAnsi="Times New Roman" w:cs="Times New Roman"/>
        </w:rPr>
      </w:pPr>
      <w:r w:rsidRPr="00EC3983">
        <w:rPr>
          <w:rFonts w:ascii="Times New Roman" w:hAnsi="Times New Roman" w:cs="Times New Roman"/>
        </w:rPr>
        <w:t>Приложение N 1</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к Административному регламенту</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предоставления муниципальной услуги</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"Предоставление единовременного пособия в связи</w:t>
      </w:r>
    </w:p>
    <w:p w:rsidR="000C0A1D"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с вручением медали "За особые успехи в учении"</w:t>
      </w:r>
      <w:r w:rsidRPr="000C0A1D">
        <w:rPr>
          <w:rFonts w:ascii="Times New Roman" w:hAnsi="Times New Roman" w:cs="Times New Roman"/>
        </w:rPr>
        <w:t xml:space="preserve"> </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lang w:val="en-US"/>
        </w:rPr>
        <w:t>I</w:t>
      </w:r>
      <w:r w:rsidRPr="00EC3983">
        <w:rPr>
          <w:rFonts w:ascii="Times New Roman" w:hAnsi="Times New Roman" w:cs="Times New Roman"/>
        </w:rPr>
        <w:t xml:space="preserve"> и </w:t>
      </w:r>
      <w:r w:rsidRPr="00EC3983">
        <w:rPr>
          <w:rFonts w:ascii="Times New Roman" w:hAnsi="Times New Roman" w:cs="Times New Roman"/>
          <w:lang w:val="en-US"/>
        </w:rPr>
        <w:t>II</w:t>
      </w:r>
      <w:r w:rsidRPr="00EC3983">
        <w:rPr>
          <w:rFonts w:ascii="Times New Roman" w:hAnsi="Times New Roman" w:cs="Times New Roman"/>
        </w:rPr>
        <w:t xml:space="preserve"> степеней</w:t>
      </w:r>
      <w:r>
        <w:rPr>
          <w:rFonts w:ascii="Times New Roman" w:hAnsi="Times New Roman" w:cs="Times New Roman"/>
        </w:rPr>
        <w:t xml:space="preserve"> </w:t>
      </w:r>
      <w:r w:rsidRPr="00EC3983">
        <w:rPr>
          <w:rFonts w:ascii="Times New Roman" w:hAnsi="Times New Roman" w:cs="Times New Roman"/>
        </w:rPr>
        <w:t>по окончании обучения в образовательной</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организации, реализующей образовательные</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программы среднего общего образования"</w:t>
      </w:r>
    </w:p>
    <w:p w:rsidR="000C0A1D" w:rsidRPr="00EC3983" w:rsidRDefault="000C0A1D" w:rsidP="000C0A1D">
      <w:pPr>
        <w:pStyle w:val="ConsPlusNormal"/>
        <w:jc w:val="right"/>
        <w:rPr>
          <w:rFonts w:ascii="Times New Roman" w:hAnsi="Times New Roman" w:cs="Times New Roman"/>
        </w:rPr>
      </w:pP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В администрацию городского округа</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Тольятти</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______________________________________</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(фамилия имя, отчество)</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Данные документа, удостоверяющего</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личность: паспорт</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______________________________________</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(вид документа)</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______________________________________</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(серия, номер, кем выдан, дата выдачи)</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зарегистрированного по адресу: ________</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(индекс)</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г. Тольятти, _________________________</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Контактный телефон: __________________</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center"/>
        <w:rPr>
          <w:rFonts w:ascii="Times New Roman" w:hAnsi="Times New Roman" w:cs="Times New Roman"/>
        </w:rPr>
      </w:pPr>
      <w:bookmarkStart w:id="4" w:name="P665"/>
      <w:bookmarkEnd w:id="4"/>
      <w:r w:rsidRPr="00EC3983">
        <w:rPr>
          <w:rFonts w:ascii="Times New Roman" w:hAnsi="Times New Roman" w:cs="Times New Roman"/>
        </w:rPr>
        <w:t>Заявление</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Прошу    предоставить    дополнительную   меру   социальной   поддержки</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детям-</w:t>
      </w:r>
      <w:proofErr w:type="gramStart"/>
      <w:r w:rsidRPr="00EC3983">
        <w:rPr>
          <w:rFonts w:ascii="Times New Roman" w:hAnsi="Times New Roman" w:cs="Times New Roman"/>
        </w:rPr>
        <w:t>сиротам  и</w:t>
      </w:r>
      <w:proofErr w:type="gramEnd"/>
      <w:r w:rsidRPr="00EC3983">
        <w:rPr>
          <w:rFonts w:ascii="Times New Roman" w:hAnsi="Times New Roman" w:cs="Times New Roman"/>
        </w:rPr>
        <w:t xml:space="preserve">  детям, оставшимся без попечения родителей; лицам из числа</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детей-сирот   и   </w:t>
      </w:r>
      <w:proofErr w:type="gramStart"/>
      <w:r w:rsidRPr="00EC3983">
        <w:rPr>
          <w:rFonts w:ascii="Times New Roman" w:hAnsi="Times New Roman" w:cs="Times New Roman"/>
        </w:rPr>
        <w:t xml:space="preserve">детей,   </w:t>
      </w:r>
      <w:proofErr w:type="gramEnd"/>
      <w:r w:rsidRPr="00EC3983">
        <w:rPr>
          <w:rFonts w:ascii="Times New Roman" w:hAnsi="Times New Roman" w:cs="Times New Roman"/>
        </w:rPr>
        <w:t>оставшихся   без  попечения  родителей,  в  виде</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единовременного  пособия</w:t>
      </w:r>
      <w:proofErr w:type="gramEnd"/>
      <w:r w:rsidRPr="00EC3983">
        <w:rPr>
          <w:rFonts w:ascii="Times New Roman" w:hAnsi="Times New Roman" w:cs="Times New Roman"/>
        </w:rPr>
        <w:t xml:space="preserve">  в  связи  с  вручением медали "За особые успехи в</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учении</w:t>
      </w:r>
      <w:r>
        <w:rPr>
          <w:rFonts w:ascii="Times New Roman" w:hAnsi="Times New Roman" w:cs="Times New Roman"/>
        </w:rPr>
        <w:t>»</w:t>
      </w:r>
      <w:r w:rsidRPr="00EC3983">
        <w:rPr>
          <w:rFonts w:ascii="Times New Roman" w:hAnsi="Times New Roman" w:cs="Times New Roman"/>
        </w:rPr>
        <w:t xml:space="preserve"> </w:t>
      </w:r>
      <w:r w:rsidRPr="00EC3983">
        <w:rPr>
          <w:rFonts w:ascii="Times New Roman" w:hAnsi="Times New Roman" w:cs="Times New Roman"/>
          <w:lang w:val="en-US"/>
        </w:rPr>
        <w:t>I</w:t>
      </w:r>
      <w:r w:rsidRPr="00EC3983">
        <w:rPr>
          <w:rFonts w:ascii="Times New Roman" w:hAnsi="Times New Roman" w:cs="Times New Roman"/>
        </w:rPr>
        <w:t xml:space="preserve"> и </w:t>
      </w:r>
      <w:r w:rsidRPr="00EC3983">
        <w:rPr>
          <w:rFonts w:ascii="Times New Roman" w:hAnsi="Times New Roman" w:cs="Times New Roman"/>
          <w:lang w:val="en-US"/>
        </w:rPr>
        <w:t>II</w:t>
      </w:r>
      <w:r w:rsidRPr="00EC3983">
        <w:rPr>
          <w:rFonts w:ascii="Times New Roman" w:hAnsi="Times New Roman" w:cs="Times New Roman"/>
        </w:rPr>
        <w:t xml:space="preserve"> </w:t>
      </w:r>
      <w:proofErr w:type="gramStart"/>
      <w:r w:rsidRPr="00EC3983">
        <w:rPr>
          <w:rFonts w:ascii="Times New Roman" w:hAnsi="Times New Roman" w:cs="Times New Roman"/>
        </w:rPr>
        <w:t>степеней  по</w:t>
      </w:r>
      <w:proofErr w:type="gramEnd"/>
      <w:r w:rsidRPr="00EC3983">
        <w:rPr>
          <w:rFonts w:ascii="Times New Roman" w:hAnsi="Times New Roman" w:cs="Times New Roman"/>
        </w:rPr>
        <w:t xml:space="preserve">  окончании  обучения в образовательной организации, реализующей образовательные  программы  среднего  общего образования, так как я являюсь выпускником   образовательной   организации,   реализующей  образовательные программы   среднего   общего   образования,  расположенной  на  территории городского    округа    Тольятти    (наименование    учебного   заведения),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______________________ и мне вручена медаль "За особые успехи в учении</w:t>
      </w:r>
      <w:r>
        <w:rPr>
          <w:rFonts w:ascii="Times New Roman" w:hAnsi="Times New Roman" w:cs="Times New Roman"/>
        </w:rPr>
        <w:t>»</w:t>
      </w:r>
      <w:r w:rsidRPr="00EC3983">
        <w:rPr>
          <w:rFonts w:ascii="Times New Roman" w:hAnsi="Times New Roman" w:cs="Times New Roman"/>
        </w:rPr>
        <w:t xml:space="preserve"> </w:t>
      </w:r>
      <w:r w:rsidRPr="00EC3983">
        <w:rPr>
          <w:rFonts w:ascii="Times New Roman" w:hAnsi="Times New Roman" w:cs="Times New Roman"/>
          <w:lang w:val="en-US"/>
        </w:rPr>
        <w:t>I</w:t>
      </w:r>
      <w:r w:rsidRPr="00EC3983">
        <w:rPr>
          <w:rFonts w:ascii="Times New Roman" w:hAnsi="Times New Roman" w:cs="Times New Roman"/>
        </w:rPr>
        <w:t xml:space="preserve"> и </w:t>
      </w:r>
      <w:r w:rsidRPr="00EC3983">
        <w:rPr>
          <w:rFonts w:ascii="Times New Roman" w:hAnsi="Times New Roman" w:cs="Times New Roman"/>
          <w:lang w:val="en-US"/>
        </w:rPr>
        <w:t>II</w:t>
      </w:r>
      <w:r>
        <w:rPr>
          <w:rFonts w:ascii="Times New Roman" w:hAnsi="Times New Roman" w:cs="Times New Roman"/>
        </w:rPr>
        <w:t xml:space="preserve"> степеней</w:t>
      </w:r>
      <w:r w:rsidRPr="00EC3983">
        <w:rPr>
          <w:rFonts w:ascii="Times New Roman" w:hAnsi="Times New Roman" w:cs="Times New Roman"/>
        </w:rPr>
        <w:t>.</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О  себе</w:t>
      </w:r>
      <w:proofErr w:type="gramEnd"/>
      <w:r w:rsidRPr="00EC3983">
        <w:rPr>
          <w:rFonts w:ascii="Times New Roman" w:hAnsi="Times New Roman" w:cs="Times New Roman"/>
        </w:rPr>
        <w:t xml:space="preserve">  сообщаю,  что  я  имею  регистрацию по месту жительства (месту</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пребывания)  на</w:t>
      </w:r>
      <w:proofErr w:type="gramEnd"/>
      <w:r w:rsidRPr="00EC3983">
        <w:rPr>
          <w:rFonts w:ascii="Times New Roman" w:hAnsi="Times New Roman" w:cs="Times New Roman"/>
        </w:rPr>
        <w:t xml:space="preserve">  территории  городского  округа Тольятти и в отношении меня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осуществляется  </w:t>
      </w:r>
      <w:proofErr w:type="gramStart"/>
      <w:r w:rsidRPr="00EC3983">
        <w:rPr>
          <w:rFonts w:ascii="Times New Roman" w:hAnsi="Times New Roman" w:cs="Times New Roman"/>
        </w:rPr>
        <w:t xml:space="preserve">   (</w:t>
      </w:r>
      <w:proofErr w:type="gramEnd"/>
      <w:r w:rsidRPr="00EC3983">
        <w:rPr>
          <w:rFonts w:ascii="Times New Roman" w:hAnsi="Times New Roman" w:cs="Times New Roman"/>
        </w:rPr>
        <w:t>осуществлялось     до    достижения    совершеннолетия)</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попечительство  на</w:t>
      </w:r>
      <w:proofErr w:type="gramEnd"/>
      <w:r w:rsidRPr="00EC3983">
        <w:rPr>
          <w:rFonts w:ascii="Times New Roman" w:hAnsi="Times New Roman" w:cs="Times New Roman"/>
        </w:rPr>
        <w:t xml:space="preserve">  территории  городского  округа  Тольятти  на  основании</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(отметить нужное):</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акта органа опеки и попечительства о назначении опекуна (попечителя),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договора о приемной семье,</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договора о патронатном воспитании,</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w:t>
      </w:r>
      <w:proofErr w:type="gramStart"/>
      <w:r w:rsidRPr="00EC3983">
        <w:rPr>
          <w:rFonts w:ascii="Times New Roman" w:hAnsi="Times New Roman" w:cs="Times New Roman"/>
        </w:rPr>
        <w:t>акта  органа</w:t>
      </w:r>
      <w:proofErr w:type="gramEnd"/>
      <w:r w:rsidRPr="00EC3983">
        <w:rPr>
          <w:rFonts w:ascii="Times New Roman" w:hAnsi="Times New Roman" w:cs="Times New Roman"/>
        </w:rPr>
        <w:t xml:space="preserve">  опеки  о  помещении  под  надзор  в  организацию  для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детей-сирот и детей, оставшихся без попечения родителей.</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Денежные  средства</w:t>
      </w:r>
      <w:proofErr w:type="gramEnd"/>
      <w:r w:rsidRPr="00EC3983">
        <w:rPr>
          <w:rFonts w:ascii="Times New Roman" w:hAnsi="Times New Roman" w:cs="Times New Roman"/>
        </w:rPr>
        <w:t xml:space="preserve">  прошу  перечислить  на  счет,  открытый в кредитной</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организации ______________________________________ филиал N 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N счета ___________________________________ на имя ________________________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Достоверность сообщаемых сведений подтверждаю.</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"_____"____________ 20____ г.</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_______________________/____________________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(подпись </w:t>
      </w:r>
      <w:proofErr w:type="gramStart"/>
      <w:r w:rsidRPr="00EC3983">
        <w:rPr>
          <w:rFonts w:ascii="Times New Roman" w:hAnsi="Times New Roman" w:cs="Times New Roman"/>
        </w:rPr>
        <w:t>заявителя)  (</w:t>
      </w:r>
      <w:proofErr w:type="gramEnd"/>
      <w:r w:rsidRPr="00EC3983">
        <w:rPr>
          <w:rFonts w:ascii="Times New Roman" w:hAnsi="Times New Roman" w:cs="Times New Roman"/>
        </w:rPr>
        <w:t>расшифровка подписи)</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both"/>
        <w:rPr>
          <w:rFonts w:ascii="Times New Roman" w:hAnsi="Times New Roman" w:cs="Times New Roman"/>
        </w:rPr>
      </w:pPr>
    </w:p>
    <w:p w:rsidR="00DF2157" w:rsidRDefault="00DF2157">
      <w:pPr>
        <w:spacing w:after="160" w:line="259" w:lineRule="auto"/>
        <w:rPr>
          <w:sz w:val="28"/>
          <w:szCs w:val="28"/>
        </w:rPr>
      </w:pPr>
    </w:p>
    <w:p w:rsidR="000C0A1D" w:rsidRDefault="000C0A1D">
      <w:pPr>
        <w:spacing w:after="160" w:line="259" w:lineRule="auto"/>
        <w:rPr>
          <w:sz w:val="28"/>
          <w:szCs w:val="28"/>
        </w:rPr>
      </w:pPr>
    </w:p>
    <w:p w:rsidR="000C0A1D" w:rsidRDefault="000C0A1D">
      <w:pPr>
        <w:spacing w:after="160" w:line="259" w:lineRule="auto"/>
        <w:rPr>
          <w:sz w:val="28"/>
          <w:szCs w:val="28"/>
        </w:rPr>
      </w:pPr>
    </w:p>
    <w:p w:rsidR="000C0A1D" w:rsidRDefault="000C0A1D">
      <w:pPr>
        <w:spacing w:after="160" w:line="259" w:lineRule="auto"/>
        <w:rPr>
          <w:sz w:val="28"/>
          <w:szCs w:val="28"/>
        </w:rPr>
      </w:pPr>
    </w:p>
    <w:p w:rsidR="000C0A1D" w:rsidRPr="00EC3983" w:rsidRDefault="000C0A1D" w:rsidP="000C0A1D">
      <w:pPr>
        <w:pStyle w:val="ConsPlusNonformat"/>
        <w:jc w:val="center"/>
        <w:rPr>
          <w:rFonts w:ascii="Times New Roman" w:hAnsi="Times New Roman" w:cs="Times New Roman"/>
        </w:rPr>
      </w:pPr>
      <w:r w:rsidRPr="00EC3983">
        <w:rPr>
          <w:rFonts w:ascii="Times New Roman" w:hAnsi="Times New Roman" w:cs="Times New Roman"/>
        </w:rPr>
        <w:t>Оборотная сторона</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center"/>
        <w:rPr>
          <w:rFonts w:ascii="Times New Roman" w:hAnsi="Times New Roman" w:cs="Times New Roman"/>
        </w:rPr>
      </w:pPr>
      <w:r w:rsidRPr="00EC3983">
        <w:rPr>
          <w:rFonts w:ascii="Times New Roman" w:hAnsi="Times New Roman" w:cs="Times New Roman"/>
        </w:rPr>
        <w:t>Согласие</w:t>
      </w:r>
    </w:p>
    <w:p w:rsidR="000C0A1D" w:rsidRPr="00EC3983" w:rsidRDefault="000C0A1D" w:rsidP="000C0A1D">
      <w:pPr>
        <w:pStyle w:val="ConsPlusNonformat"/>
        <w:jc w:val="center"/>
        <w:rPr>
          <w:rFonts w:ascii="Times New Roman" w:hAnsi="Times New Roman" w:cs="Times New Roman"/>
        </w:rPr>
      </w:pPr>
      <w:r w:rsidRPr="00EC3983">
        <w:rPr>
          <w:rFonts w:ascii="Times New Roman" w:hAnsi="Times New Roman" w:cs="Times New Roman"/>
        </w:rPr>
        <w:t>на обработку персональных данных</w:t>
      </w:r>
    </w:p>
    <w:p w:rsidR="000C0A1D" w:rsidRPr="00EC3983" w:rsidRDefault="000C0A1D" w:rsidP="000C0A1D">
      <w:pPr>
        <w:pStyle w:val="ConsPlusNonformat"/>
        <w:jc w:val="center"/>
        <w:rPr>
          <w:rFonts w:ascii="Times New Roman" w:hAnsi="Times New Roman" w:cs="Times New Roman"/>
        </w:rPr>
      </w:pPr>
      <w:r w:rsidRPr="00EC3983">
        <w:rPr>
          <w:rFonts w:ascii="Times New Roman" w:hAnsi="Times New Roman" w:cs="Times New Roman"/>
        </w:rPr>
        <w:t>(в соответствии с требованиями Федерального закона</w:t>
      </w:r>
    </w:p>
    <w:p w:rsidR="000C0A1D" w:rsidRPr="00EC3983" w:rsidRDefault="000C0A1D" w:rsidP="000C0A1D">
      <w:pPr>
        <w:pStyle w:val="ConsPlusNonformat"/>
        <w:jc w:val="center"/>
        <w:rPr>
          <w:rFonts w:ascii="Times New Roman" w:hAnsi="Times New Roman" w:cs="Times New Roman"/>
        </w:rPr>
      </w:pPr>
      <w:r w:rsidRPr="00EC3983">
        <w:rPr>
          <w:rFonts w:ascii="Times New Roman" w:hAnsi="Times New Roman" w:cs="Times New Roman"/>
        </w:rPr>
        <w:t>от 27.07.2006 N 152-ФЗ "О персональных данных")</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Я, ___________________________________________________________________,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(фамилия, имя, отчество заявителя)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зарегистрированный по адресу: ____________________________________________,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Документ, удостоверяющий личность: серия _____________ N 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Дата выдачи ___________________, кем выдан ________________________________</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Даю  свое</w:t>
      </w:r>
      <w:proofErr w:type="gramEnd"/>
      <w:r w:rsidRPr="00EC3983">
        <w:rPr>
          <w:rFonts w:ascii="Times New Roman" w:hAnsi="Times New Roman" w:cs="Times New Roman"/>
        </w:rPr>
        <w:t xml:space="preserve">  согласие  на  обработку  на бумажных носителях, в информационных</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системах  персональных</w:t>
      </w:r>
      <w:proofErr w:type="gramEnd"/>
      <w:r w:rsidRPr="00EC3983">
        <w:rPr>
          <w:rFonts w:ascii="Times New Roman" w:hAnsi="Times New Roman" w:cs="Times New Roman"/>
        </w:rPr>
        <w:t xml:space="preserve">  данных с использованием и без использования средств</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 xml:space="preserve">автоматизации,   </w:t>
      </w:r>
      <w:proofErr w:type="gramEnd"/>
      <w:r w:rsidRPr="00EC3983">
        <w:rPr>
          <w:rFonts w:ascii="Times New Roman" w:hAnsi="Times New Roman" w:cs="Times New Roman"/>
        </w:rPr>
        <w:t>а   также   смешанным   способом,   при   участии   и  при</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непосредственном  участии</w:t>
      </w:r>
      <w:proofErr w:type="gramEnd"/>
      <w:r w:rsidRPr="00EC3983">
        <w:rPr>
          <w:rFonts w:ascii="Times New Roman" w:hAnsi="Times New Roman" w:cs="Times New Roman"/>
        </w:rPr>
        <w:t xml:space="preserve">  человека   моих персональных данных, необходимых</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для предоставления дополнительных мер социальной поддержки в соответствии с</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муниципальными правовыми актами: Ф.И.О., телефон, адрес, паспортные данные,</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данные  свидетельства</w:t>
      </w:r>
      <w:proofErr w:type="gramEnd"/>
      <w:r w:rsidRPr="00EC3983">
        <w:rPr>
          <w:rFonts w:ascii="Times New Roman" w:hAnsi="Times New Roman" w:cs="Times New Roman"/>
        </w:rPr>
        <w:t xml:space="preserve">  о  рождении ребенка, сведения, содержащиеся в других</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документах,  необходимых</w:t>
      </w:r>
      <w:proofErr w:type="gramEnd"/>
      <w:r w:rsidRPr="00EC3983">
        <w:rPr>
          <w:rFonts w:ascii="Times New Roman" w:hAnsi="Times New Roman" w:cs="Times New Roman"/>
        </w:rPr>
        <w:t xml:space="preserve">  для  предоставления дополнительных мер социальной</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поддержки.</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Настоящее согласие предоставляется на действие (услугу) с персональными</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данными,  включая</w:t>
      </w:r>
      <w:proofErr w:type="gramEnd"/>
      <w:r w:rsidRPr="00EC3983">
        <w:rPr>
          <w:rFonts w:ascii="Times New Roman" w:hAnsi="Times New Roman" w:cs="Times New Roman"/>
        </w:rPr>
        <w:t xml:space="preserve">  (без ограничения) сбор информации, в том числе используя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информационные   системы   муниципальных   и   </w:t>
      </w:r>
      <w:proofErr w:type="gramStart"/>
      <w:r w:rsidRPr="00EC3983">
        <w:rPr>
          <w:rFonts w:ascii="Times New Roman" w:hAnsi="Times New Roman" w:cs="Times New Roman"/>
        </w:rPr>
        <w:t>государственных  структур</w:t>
      </w:r>
      <w:proofErr w:type="gramEnd"/>
      <w:r w:rsidRPr="00EC3983">
        <w:rPr>
          <w:rFonts w:ascii="Times New Roman" w:hAnsi="Times New Roman" w:cs="Times New Roman"/>
        </w:rPr>
        <w:t xml:space="preserve">  и</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организаций   </w:t>
      </w:r>
      <w:proofErr w:type="gramStart"/>
      <w:r w:rsidRPr="00EC3983">
        <w:rPr>
          <w:rFonts w:ascii="Times New Roman" w:hAnsi="Times New Roman" w:cs="Times New Roman"/>
        </w:rPr>
        <w:t>в  сфере</w:t>
      </w:r>
      <w:proofErr w:type="gramEnd"/>
      <w:r w:rsidRPr="00EC3983">
        <w:rPr>
          <w:rFonts w:ascii="Times New Roman" w:hAnsi="Times New Roman" w:cs="Times New Roman"/>
        </w:rPr>
        <w:t xml:space="preserve">  социальной  политики,  систематизацию,  накопление,</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 xml:space="preserve">хранение,   </w:t>
      </w:r>
      <w:proofErr w:type="gramEnd"/>
      <w:r w:rsidRPr="00EC3983">
        <w:rPr>
          <w:rFonts w:ascii="Times New Roman" w:hAnsi="Times New Roman" w:cs="Times New Roman"/>
        </w:rPr>
        <w:t>уточнение  (обновление,  изменение),  использование,  передачу,</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обезличивание, блокирование, уничтожение персональных данных.</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"______" _____________ 20__ года                     ______________________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(подпись заявителя)</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Хранение  персональных</w:t>
      </w:r>
      <w:proofErr w:type="gramEnd"/>
      <w:r w:rsidRPr="00EC3983">
        <w:rPr>
          <w:rFonts w:ascii="Times New Roman" w:hAnsi="Times New Roman" w:cs="Times New Roman"/>
        </w:rPr>
        <w:t xml:space="preserve">  данных  может  реализовываться  оператором   как на</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материальных   </w:t>
      </w:r>
      <w:proofErr w:type="gramStart"/>
      <w:r w:rsidRPr="00EC3983">
        <w:rPr>
          <w:rFonts w:ascii="Times New Roman" w:hAnsi="Times New Roman" w:cs="Times New Roman"/>
        </w:rPr>
        <w:t xml:space="preserve">носителях,   </w:t>
      </w:r>
      <w:proofErr w:type="gramEnd"/>
      <w:r w:rsidRPr="00EC3983">
        <w:rPr>
          <w:rFonts w:ascii="Times New Roman" w:hAnsi="Times New Roman" w:cs="Times New Roman"/>
        </w:rPr>
        <w:t>так   и   путем  включения  данных  сведений  в</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информационные  системы</w:t>
      </w:r>
      <w:proofErr w:type="gramEnd"/>
      <w:r w:rsidRPr="00EC3983">
        <w:rPr>
          <w:rFonts w:ascii="Times New Roman" w:hAnsi="Times New Roman" w:cs="Times New Roman"/>
        </w:rPr>
        <w:t xml:space="preserve">  персональных  данных, соблюдения требований защиты</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информации согласно действующему законодательству.</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w:t>
      </w:r>
      <w:proofErr w:type="gramStart"/>
      <w:r w:rsidRPr="00EC3983">
        <w:rPr>
          <w:rFonts w:ascii="Times New Roman" w:hAnsi="Times New Roman" w:cs="Times New Roman"/>
        </w:rPr>
        <w:t>Данное  согласие</w:t>
      </w:r>
      <w:proofErr w:type="gramEnd"/>
      <w:r w:rsidRPr="00EC3983">
        <w:rPr>
          <w:rFonts w:ascii="Times New Roman" w:hAnsi="Times New Roman" w:cs="Times New Roman"/>
        </w:rPr>
        <w:t xml:space="preserve">  может  быть  отозвано по письменному заявлению на имя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оператора персональных данных.</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w:t>
      </w:r>
      <w:r w:rsidRPr="00BA71CC">
        <w:rPr>
          <w:rFonts w:ascii="Times New Roman" w:hAnsi="Times New Roman" w:cs="Times New Roman"/>
        </w:rPr>
        <w:t>Операторы персональных данных:</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35"/>
      </w:tblGrid>
      <w:tr w:rsidR="000C0A1D" w:rsidRPr="000C0A1D" w:rsidTr="00C76262">
        <w:tc>
          <w:tcPr>
            <w:tcW w:w="4479"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jc w:val="center"/>
              <w:rPr>
                <w:rFonts w:eastAsiaTheme="minorEastAsia"/>
                <w:sz w:val="20"/>
                <w:szCs w:val="20"/>
                <w:lang w:eastAsia="ru-RU"/>
              </w:rPr>
            </w:pPr>
            <w:r w:rsidRPr="000C0A1D">
              <w:rPr>
                <w:rFonts w:eastAsiaTheme="minorEastAsia"/>
                <w:sz w:val="20"/>
                <w:szCs w:val="20"/>
                <w:lang w:eastAsia="ru-RU"/>
              </w:rPr>
              <w:t>Операторы персональных данных:</w:t>
            </w:r>
          </w:p>
        </w:tc>
        <w:tc>
          <w:tcPr>
            <w:tcW w:w="4535"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jc w:val="center"/>
              <w:rPr>
                <w:rFonts w:eastAsiaTheme="minorEastAsia"/>
                <w:sz w:val="20"/>
                <w:szCs w:val="20"/>
                <w:lang w:eastAsia="ru-RU"/>
              </w:rPr>
            </w:pPr>
            <w:r w:rsidRPr="000C0A1D">
              <w:rPr>
                <w:rFonts w:eastAsiaTheme="minorEastAsia"/>
                <w:sz w:val="20"/>
                <w:szCs w:val="20"/>
                <w:lang w:eastAsia="ru-RU"/>
              </w:rPr>
              <w:t>Адрес</w:t>
            </w:r>
          </w:p>
        </w:tc>
      </w:tr>
      <w:tr w:rsidR="000C0A1D" w:rsidRPr="000C0A1D" w:rsidTr="00C76262">
        <w:trPr>
          <w:trHeight w:val="345"/>
        </w:trPr>
        <w:tc>
          <w:tcPr>
            <w:tcW w:w="4479"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jc w:val="center"/>
              <w:rPr>
                <w:rFonts w:eastAsiaTheme="minorEastAsia"/>
                <w:sz w:val="20"/>
                <w:szCs w:val="20"/>
                <w:lang w:eastAsia="ru-RU"/>
              </w:rPr>
            </w:pPr>
            <w:r w:rsidRPr="000C0A1D">
              <w:rPr>
                <w:rFonts w:eastAsiaTheme="minorEastAsia"/>
                <w:sz w:val="20"/>
                <w:szCs w:val="20"/>
                <w:lang w:eastAsia="ru-RU"/>
              </w:rPr>
              <w:t>Администрация городского округа Тольятти</w:t>
            </w:r>
          </w:p>
          <w:p w:rsidR="000C0A1D" w:rsidRPr="000C0A1D" w:rsidRDefault="000C0A1D" w:rsidP="000C0A1D">
            <w:pPr>
              <w:widowControl w:val="0"/>
              <w:autoSpaceDE w:val="0"/>
              <w:autoSpaceDN w:val="0"/>
              <w:spacing w:after="0" w:line="240" w:lineRule="auto"/>
              <w:jc w:val="center"/>
              <w:rPr>
                <w:rFonts w:eastAsiaTheme="minorEastAsia"/>
                <w:sz w:val="20"/>
                <w:szCs w:val="20"/>
                <w:lang w:eastAsia="ru-RU"/>
              </w:rPr>
            </w:pPr>
          </w:p>
        </w:tc>
        <w:tc>
          <w:tcPr>
            <w:tcW w:w="4535"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jc w:val="center"/>
              <w:rPr>
                <w:rFonts w:eastAsiaTheme="minorEastAsia"/>
                <w:sz w:val="20"/>
                <w:szCs w:val="20"/>
                <w:lang w:eastAsia="ru-RU"/>
              </w:rPr>
            </w:pPr>
            <w:r w:rsidRPr="000C0A1D">
              <w:rPr>
                <w:rFonts w:eastAsiaTheme="minorEastAsia"/>
                <w:sz w:val="20"/>
                <w:szCs w:val="20"/>
                <w:lang w:eastAsia="ru-RU"/>
              </w:rPr>
              <w:t xml:space="preserve">Адрес: 445011, г. Тольятти, пл. Свободы, д. 4, </w:t>
            </w:r>
          </w:p>
        </w:tc>
      </w:tr>
      <w:tr w:rsidR="000C0A1D" w:rsidRPr="000C0A1D" w:rsidTr="00C76262">
        <w:trPr>
          <w:trHeight w:val="180"/>
        </w:trPr>
        <w:tc>
          <w:tcPr>
            <w:tcW w:w="4479"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rPr>
                <w:rFonts w:eastAsiaTheme="minorEastAsia"/>
                <w:sz w:val="20"/>
                <w:szCs w:val="20"/>
                <w:lang w:eastAsia="ru-RU"/>
              </w:rPr>
            </w:pPr>
            <w:r w:rsidRPr="000C0A1D">
              <w:rPr>
                <w:rFonts w:eastAsiaTheme="minorEastAsia"/>
                <w:sz w:val="20"/>
                <w:szCs w:val="20"/>
                <w:lang w:eastAsia="ru-RU"/>
              </w:rPr>
              <w:t>Муниципальное автономное учреждение городского округа Тольятти «Многофункциональный центр предоставления государственных услуг» (МАУ «МФЦ»)</w:t>
            </w:r>
          </w:p>
        </w:tc>
        <w:tc>
          <w:tcPr>
            <w:tcW w:w="4535"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rPr>
                <w:rFonts w:eastAsiaTheme="minorEastAsia"/>
                <w:sz w:val="20"/>
                <w:szCs w:val="20"/>
                <w:lang w:eastAsia="ru-RU"/>
              </w:rPr>
            </w:pPr>
            <w:r w:rsidRPr="000C0A1D">
              <w:rPr>
                <w:rFonts w:eastAsiaTheme="minorEastAsia"/>
                <w:sz w:val="20"/>
                <w:szCs w:val="20"/>
                <w:lang w:eastAsia="ru-RU"/>
              </w:rPr>
              <w:t>Адрес: 445010, г. Тольятти, ул. Советская, 51А</w:t>
            </w:r>
          </w:p>
        </w:tc>
      </w:tr>
    </w:tbl>
    <w:p w:rsidR="000C0A1D" w:rsidRPr="000C0A1D" w:rsidRDefault="000C0A1D" w:rsidP="000C0A1D">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Заявление ____________________________________________________________,</w:t>
      </w:r>
    </w:p>
    <w:p w:rsidR="000C0A1D" w:rsidRPr="000C0A1D" w:rsidRDefault="000C0A1D" w:rsidP="000C0A1D">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 xml:space="preserve">                       (фамилия, имя, отчество заявителя)</w:t>
      </w:r>
    </w:p>
    <w:p w:rsidR="000C0A1D" w:rsidRPr="000C0A1D" w:rsidRDefault="000C0A1D" w:rsidP="000C0A1D">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зарегистрированного по адресу: ____________________________________________</w:t>
      </w:r>
    </w:p>
    <w:p w:rsidR="000C0A1D" w:rsidRPr="000C0A1D" w:rsidRDefault="000C0A1D" w:rsidP="000C0A1D">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 xml:space="preserve">с   приложением   </w:t>
      </w:r>
      <w:proofErr w:type="gramStart"/>
      <w:r w:rsidRPr="000C0A1D">
        <w:rPr>
          <w:rFonts w:eastAsiaTheme="minorEastAsia"/>
          <w:sz w:val="20"/>
          <w:lang w:eastAsia="ru-RU"/>
        </w:rPr>
        <w:t>документов  принято</w:t>
      </w:r>
      <w:proofErr w:type="gramEnd"/>
      <w:r w:rsidRPr="000C0A1D">
        <w:rPr>
          <w:rFonts w:eastAsiaTheme="minorEastAsia"/>
          <w:sz w:val="20"/>
          <w:lang w:eastAsia="ru-RU"/>
        </w:rPr>
        <w:t xml:space="preserve">  "______" ________________ 20___ г. и</w:t>
      </w:r>
    </w:p>
    <w:p w:rsidR="000C0A1D" w:rsidRPr="000C0A1D" w:rsidRDefault="000C0A1D" w:rsidP="000C0A1D">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зарегистрировано за номером ___________________</w:t>
      </w:r>
    </w:p>
    <w:p w:rsidR="000C0A1D" w:rsidRPr="000C0A1D" w:rsidRDefault="000C0A1D" w:rsidP="000C0A1D">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____________________________________________</w:t>
      </w:r>
    </w:p>
    <w:p w:rsidR="000C0A1D" w:rsidRPr="000C0A1D" w:rsidRDefault="000C0A1D" w:rsidP="000C0A1D">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(подпись специалиста, принявшего заявление)</w:t>
      </w:r>
    </w:p>
    <w:p w:rsidR="000C0A1D" w:rsidRDefault="000C0A1D">
      <w:pPr>
        <w:spacing w:after="160" w:line="259" w:lineRule="auto"/>
        <w:rPr>
          <w:sz w:val="28"/>
          <w:szCs w:val="28"/>
        </w:rPr>
      </w:pPr>
    </w:p>
    <w:sectPr w:rsidR="000C0A1D" w:rsidSect="003B778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E8"/>
    <w:rsid w:val="00063BB2"/>
    <w:rsid w:val="00072A12"/>
    <w:rsid w:val="00077383"/>
    <w:rsid w:val="000A5D1A"/>
    <w:rsid w:val="000B48E8"/>
    <w:rsid w:val="000C0A1D"/>
    <w:rsid w:val="001334D1"/>
    <w:rsid w:val="0016128B"/>
    <w:rsid w:val="0016639B"/>
    <w:rsid w:val="00197199"/>
    <w:rsid w:val="001A5A89"/>
    <w:rsid w:val="001C0781"/>
    <w:rsid w:val="002219C1"/>
    <w:rsid w:val="00276C5F"/>
    <w:rsid w:val="002B5512"/>
    <w:rsid w:val="002D491D"/>
    <w:rsid w:val="00307853"/>
    <w:rsid w:val="00314306"/>
    <w:rsid w:val="0034403F"/>
    <w:rsid w:val="00352B54"/>
    <w:rsid w:val="00376E84"/>
    <w:rsid w:val="0038191D"/>
    <w:rsid w:val="00394E35"/>
    <w:rsid w:val="003A6B1B"/>
    <w:rsid w:val="003B1BC0"/>
    <w:rsid w:val="003B778D"/>
    <w:rsid w:val="00412A64"/>
    <w:rsid w:val="00414ADE"/>
    <w:rsid w:val="00434E42"/>
    <w:rsid w:val="0043508F"/>
    <w:rsid w:val="00442B89"/>
    <w:rsid w:val="004E5B23"/>
    <w:rsid w:val="00575F9F"/>
    <w:rsid w:val="005A19DE"/>
    <w:rsid w:val="005A6223"/>
    <w:rsid w:val="005E2306"/>
    <w:rsid w:val="00605894"/>
    <w:rsid w:val="00635D00"/>
    <w:rsid w:val="006415B4"/>
    <w:rsid w:val="00692D03"/>
    <w:rsid w:val="006A5462"/>
    <w:rsid w:val="006C1E6E"/>
    <w:rsid w:val="006D63AA"/>
    <w:rsid w:val="00702C73"/>
    <w:rsid w:val="0070458F"/>
    <w:rsid w:val="00706C0F"/>
    <w:rsid w:val="007075B9"/>
    <w:rsid w:val="007309E5"/>
    <w:rsid w:val="007376B4"/>
    <w:rsid w:val="00744051"/>
    <w:rsid w:val="00757E49"/>
    <w:rsid w:val="00766047"/>
    <w:rsid w:val="007E1834"/>
    <w:rsid w:val="008422AB"/>
    <w:rsid w:val="00845B60"/>
    <w:rsid w:val="008762A4"/>
    <w:rsid w:val="008976CD"/>
    <w:rsid w:val="008B5132"/>
    <w:rsid w:val="008C2F74"/>
    <w:rsid w:val="009505B1"/>
    <w:rsid w:val="009C6DBD"/>
    <w:rsid w:val="00A02FB1"/>
    <w:rsid w:val="00A211B7"/>
    <w:rsid w:val="00A33E66"/>
    <w:rsid w:val="00A34E5D"/>
    <w:rsid w:val="00A44BE9"/>
    <w:rsid w:val="00A6386B"/>
    <w:rsid w:val="00AA45ED"/>
    <w:rsid w:val="00AA6794"/>
    <w:rsid w:val="00AB037C"/>
    <w:rsid w:val="00AB0CA4"/>
    <w:rsid w:val="00AC5EC3"/>
    <w:rsid w:val="00AD67C1"/>
    <w:rsid w:val="00AE53E3"/>
    <w:rsid w:val="00AF0822"/>
    <w:rsid w:val="00B14717"/>
    <w:rsid w:val="00B76F8E"/>
    <w:rsid w:val="00B96DA7"/>
    <w:rsid w:val="00BE0BED"/>
    <w:rsid w:val="00BE0E6C"/>
    <w:rsid w:val="00BF3AB4"/>
    <w:rsid w:val="00C43C8C"/>
    <w:rsid w:val="00C7095D"/>
    <w:rsid w:val="00C76262"/>
    <w:rsid w:val="00CC572A"/>
    <w:rsid w:val="00CD4BE8"/>
    <w:rsid w:val="00CF4DA1"/>
    <w:rsid w:val="00D14F8B"/>
    <w:rsid w:val="00D32A17"/>
    <w:rsid w:val="00D711F4"/>
    <w:rsid w:val="00DD6C10"/>
    <w:rsid w:val="00DF1559"/>
    <w:rsid w:val="00DF2157"/>
    <w:rsid w:val="00DF5F4A"/>
    <w:rsid w:val="00E61B4F"/>
    <w:rsid w:val="00EF4F3B"/>
    <w:rsid w:val="00F02EF4"/>
    <w:rsid w:val="00F525FA"/>
    <w:rsid w:val="00F55F22"/>
    <w:rsid w:val="00F665E4"/>
    <w:rsid w:val="00F85668"/>
    <w:rsid w:val="00FA13C0"/>
    <w:rsid w:val="00FD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10F0"/>
  <w15:chartTrackingRefBased/>
  <w15:docId w15:val="{BA4C729F-989C-4051-BDB5-CA60E501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EC3"/>
    <w:pPr>
      <w:spacing w:after="200" w:line="276"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D4BE8"/>
    <w:rPr>
      <w:color w:val="0000FF"/>
      <w:u w:val="single"/>
    </w:rPr>
  </w:style>
  <w:style w:type="paragraph" w:styleId="a4">
    <w:name w:val="Balloon Text"/>
    <w:basedOn w:val="a"/>
    <w:link w:val="a5"/>
    <w:uiPriority w:val="99"/>
    <w:semiHidden/>
    <w:unhideWhenUsed/>
    <w:rsid w:val="00CD4B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4BE8"/>
    <w:rPr>
      <w:rFonts w:ascii="Segoe UI" w:eastAsia="Calibri" w:hAnsi="Segoe UI" w:cs="Segoe UI"/>
      <w:sz w:val="18"/>
      <w:szCs w:val="18"/>
    </w:rPr>
  </w:style>
  <w:style w:type="paragraph" w:customStyle="1" w:styleId="2">
    <w:name w:val="Абзац списка2"/>
    <w:basedOn w:val="a"/>
    <w:qFormat/>
    <w:rsid w:val="00307853"/>
    <w:pPr>
      <w:ind w:left="720"/>
      <w:contextualSpacing/>
    </w:pPr>
    <w:rPr>
      <w:rFonts w:ascii="Calibri" w:eastAsia="Times New Roman" w:hAnsi="Calibri"/>
      <w:sz w:val="22"/>
      <w:szCs w:val="24"/>
    </w:rPr>
  </w:style>
  <w:style w:type="paragraph" w:customStyle="1" w:styleId="ConsTitle">
    <w:name w:val="ConsTitle"/>
    <w:uiPriority w:val="99"/>
    <w:rsid w:val="00B96DA7"/>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ConsPlusNormal">
    <w:name w:val="ConsPlusNormal"/>
    <w:rsid w:val="00635D0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C0A1D"/>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63.samregion.ru" TargetMode="External"/><Relationship Id="rId13" Type="http://schemas.openxmlformats.org/officeDocument/2006/relationships/hyperlink" Target="https://login.consultant.ru/link/?req=doc&amp;base=LAW&amp;n=482692&amp;dst=100157" TargetMode="External"/><Relationship Id="rId3" Type="http://schemas.openxmlformats.org/officeDocument/2006/relationships/settings" Target="settings.xml"/><Relationship Id="rId7" Type="http://schemas.openxmlformats.org/officeDocument/2006/relationships/hyperlink" Target="mailto:info@mfc63.ru" TargetMode="External"/><Relationship Id="rId12" Type="http://schemas.openxmlformats.org/officeDocument/2006/relationships/hyperlink" Target="https://login.consultant.ru/link/?req=doc&amp;base=LAW&amp;n=482692&amp;dst=10015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fc63.samregion.ru" TargetMode="External"/><Relationship Id="rId11" Type="http://schemas.openxmlformats.org/officeDocument/2006/relationships/hyperlink" Target="https://login.consultant.ru/link/?req=doc&amp;base=LAW&amp;n=482692&amp;dst=475" TargetMode="External"/><Relationship Id="rId5" Type="http://schemas.openxmlformats.org/officeDocument/2006/relationships/hyperlink" Target="mailto:family@tgl.ru" TargetMode="External"/><Relationship Id="rId15" Type="http://schemas.openxmlformats.org/officeDocument/2006/relationships/hyperlink" Target="https://login.consultant.ru/link/?req=doc&amp;base=LAW&amp;n=482692&amp;dst=100117" TargetMode="External"/><Relationship Id="rId10" Type="http://schemas.openxmlformats.org/officeDocument/2006/relationships/hyperlink" Target="https://login.consultant.ru/link/?req=doc&amp;base=LAW&amp;n=482692&amp;dst=46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2308" TargetMode="External"/><Relationship Id="rId14" Type="http://schemas.openxmlformats.org/officeDocument/2006/relationships/hyperlink" Target="https://login.consultant.ru/link/?req=doc&amp;base=LAW&amp;n=482834&amp;dst=100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7520</Words>
  <Characters>42864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Светлана Николаевна</dc:creator>
  <cp:keywords/>
  <dc:description/>
  <cp:lastModifiedBy>Гришина Светлана Николаевна</cp:lastModifiedBy>
  <cp:revision>4</cp:revision>
  <cp:lastPrinted>2025-07-25T04:38:00Z</cp:lastPrinted>
  <dcterms:created xsi:type="dcterms:W3CDTF">2025-08-01T09:01:00Z</dcterms:created>
  <dcterms:modified xsi:type="dcterms:W3CDTF">2025-08-01T09:07:00Z</dcterms:modified>
</cp:coreProperties>
</file>