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D8" w:rsidRPr="001916D8" w:rsidRDefault="001916D8" w:rsidP="001916D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16D8">
        <w:rPr>
          <w:rFonts w:ascii="Times New Roman" w:hAnsi="Times New Roman" w:cs="Times New Roman"/>
          <w:i/>
          <w:sz w:val="28"/>
          <w:szCs w:val="28"/>
        </w:rPr>
        <w:t>Проект</w:t>
      </w:r>
    </w:p>
    <w:p w:rsidR="001916D8" w:rsidRPr="001916D8" w:rsidRDefault="001916D8" w:rsidP="001916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916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16D8" w:rsidRPr="001916D8" w:rsidRDefault="001916D8" w:rsidP="001916D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6D8" w:rsidRPr="001916D8" w:rsidRDefault="001916D8" w:rsidP="001916D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6D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916D8" w:rsidRPr="001916D8" w:rsidRDefault="001916D8" w:rsidP="001916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916D8">
        <w:rPr>
          <w:rFonts w:ascii="Times New Roman" w:hAnsi="Times New Roman" w:cs="Times New Roman"/>
          <w:sz w:val="28"/>
          <w:szCs w:val="28"/>
        </w:rPr>
        <w:t>_____________№ ___________</w:t>
      </w:r>
    </w:p>
    <w:p w:rsidR="001916D8" w:rsidRPr="001916D8" w:rsidRDefault="001916D8" w:rsidP="001916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916D8">
        <w:rPr>
          <w:rFonts w:ascii="Times New Roman" w:hAnsi="Times New Roman" w:cs="Times New Roman"/>
          <w:sz w:val="28"/>
          <w:szCs w:val="28"/>
        </w:rPr>
        <w:t>г. Тольятти</w:t>
      </w:r>
    </w:p>
    <w:p w:rsidR="001916D8" w:rsidRPr="001916D8" w:rsidRDefault="001916D8" w:rsidP="00EC34BC">
      <w:pPr>
        <w:pStyle w:val="a3"/>
        <w:spacing w:before="0" w:beforeAutospacing="0" w:after="0" w:afterAutospacing="0"/>
        <w:ind w:left="57" w:firstLine="652"/>
        <w:jc w:val="center"/>
        <w:rPr>
          <w:sz w:val="28"/>
          <w:szCs w:val="28"/>
        </w:rPr>
      </w:pPr>
      <w:r w:rsidRPr="001916D8">
        <w:rPr>
          <w:sz w:val="28"/>
          <w:szCs w:val="28"/>
        </w:rPr>
        <w:t>О внесении изменений в постановление администрации городского округа Тольятти от 14.04.2025 № 668</w:t>
      </w:r>
      <w:r w:rsidRPr="001916D8">
        <w:rPr>
          <w:sz w:val="28"/>
          <w:szCs w:val="28"/>
        </w:rPr>
        <w:noBreakHyphen/>
        <w:t>п/1 «Об утверждении порядка организации и проведения общественных обсуждений в очном формате (слушаний) объектов государственной экологической экспертизы на территории городского округа Тольятти и о признании утратившим силу постановления администрации городского округа Тольятти от 07.12.2021 № 3708</w:t>
      </w:r>
      <w:r w:rsidRPr="001916D8">
        <w:rPr>
          <w:sz w:val="28"/>
          <w:szCs w:val="28"/>
        </w:rPr>
        <w:noBreakHyphen/>
        <w:t xml:space="preserve">п/1 </w:t>
      </w:r>
      <w:r>
        <w:rPr>
          <w:sz w:val="28"/>
          <w:szCs w:val="28"/>
        </w:rPr>
        <w:t>«</w:t>
      </w:r>
      <w:r w:rsidRPr="001916D8">
        <w:rPr>
          <w:sz w:val="28"/>
          <w:szCs w:val="28"/>
        </w:rPr>
        <w:t>Об утверждении порядка организации и проведения общественных обсуждений в форме общественных слушаний объектов государственной экологической экспертизы на территории городского округа Тольятти и о признании утратившими силу отдельных муниципальных правовых актов»</w:t>
      </w:r>
    </w:p>
    <w:p w:rsid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</w:p>
    <w:p w:rsidR="001916D8" w:rsidRP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В соответствии с Федеральным законом от 06.10.2003 № 131</w:t>
      </w:r>
      <w:r w:rsidRPr="001916D8">
        <w:rPr>
          <w:sz w:val="28"/>
          <w:szCs w:val="28"/>
        </w:rPr>
        <w:noBreakHyphen/>
        <w:t>ФЗ «Об общих принципах организации местного самоуправления в Российской Федерации», Федеральным законом от 23.11.1995 № 174</w:t>
      </w:r>
      <w:r w:rsidRPr="001916D8">
        <w:rPr>
          <w:sz w:val="28"/>
          <w:szCs w:val="28"/>
        </w:rPr>
        <w:noBreakHyphen/>
        <w:t>ФЗ «Об экологической экспертизе», постановлением Правительства Российской Федерации от 28.11.2024 № 1644 «О порядке проведения оценки воздействия на окружающую среду», руководствуясь Уставом городского округа Тольятти, администрация городского округа Тольятти ПОСТАНОВЛЯЕТ:</w:t>
      </w:r>
    </w:p>
    <w:p w:rsidR="001916D8" w:rsidRP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916D8">
        <w:rPr>
          <w:sz w:val="28"/>
          <w:szCs w:val="28"/>
        </w:rPr>
        <w:t>Внести в Порядок организации и проведения общественных обсуждений в очном формате (слушаний) объектов государственной экологической экспертизы на территории городского округа Тольятти, утверждённый постановлением администрации городского округа Тольятти от 14.04.2025 № 668</w:t>
      </w:r>
      <w:r w:rsidRPr="001916D8">
        <w:rPr>
          <w:sz w:val="28"/>
          <w:szCs w:val="28"/>
        </w:rPr>
        <w:noBreakHyphen/>
        <w:t>п/1 (далее </w:t>
      </w:r>
      <w:r>
        <w:rPr>
          <w:sz w:val="28"/>
          <w:szCs w:val="28"/>
        </w:rPr>
        <w:t>-</w:t>
      </w:r>
      <w:r w:rsidRPr="001916D8">
        <w:rPr>
          <w:sz w:val="28"/>
          <w:szCs w:val="28"/>
        </w:rPr>
        <w:t> Порядок), следующие изменения:</w:t>
      </w:r>
    </w:p>
    <w:p w:rsidR="001916D8" w:rsidRP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1.1. В пункте 1.3 Порядка слова «городского хозяйства» заменить словами «энергетики, ЖКХ и природопользования».</w:t>
      </w:r>
    </w:p>
    <w:p w:rsidR="001916D8" w:rsidRP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lastRenderedPageBreak/>
        <w:t>1.2. В пункте 2.3 Порядка слова «городского хозяйства» заменить словами «энергетики, ЖКХ и природопользования».</w:t>
      </w:r>
    </w:p>
    <w:p w:rsidR="001916D8" w:rsidRP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1.3. В пункте 3.2 Порядка слова «городского хозяйства» заменить словами «энергетики, ЖКХ и природопользования».</w:t>
      </w:r>
    </w:p>
    <w:p w:rsid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1.4. В пункте 3.3 Порядка слова «городского хозяйства» заменить словами «энергетики, ЖКХ и природопользования».</w:t>
      </w:r>
    </w:p>
    <w:p w:rsidR="001916D8" w:rsidRP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>1.5. В пункте 3.4 Порядка:</w:t>
      </w:r>
    </w:p>
    <w:p w:rsidR="00EC34BC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1.5.1. В абзаце первом слова «городского хозяйства» заменить словами «энергетики,</w:t>
      </w:r>
      <w:r>
        <w:rPr>
          <w:sz w:val="28"/>
          <w:szCs w:val="28"/>
        </w:rPr>
        <w:t xml:space="preserve"> </w:t>
      </w:r>
      <w:r w:rsidRPr="001916D8">
        <w:rPr>
          <w:sz w:val="28"/>
          <w:szCs w:val="28"/>
        </w:rPr>
        <w:t>ЖКХ и природопользования».</w:t>
      </w:r>
    </w:p>
    <w:p w:rsidR="00EC34BC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1.5.2. Абзац второй изложить в следующей редакции: «Председателем комиссии общественных слушаний назначается руководитель департамента энергетики, ЖКХ и природопользования либо лицо, его замещающее, либо руководитель управления природопользования и охраны окружающей среды департамента энергетики, ЖКХ и природопользования администрации городского округа Тольятти либо лицо, его замещающее».</w:t>
      </w:r>
    </w:p>
    <w:p w:rsidR="001916D8" w:rsidRPr="001916D8" w:rsidRDefault="001916D8" w:rsidP="001916D8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1.5.3. В абзаце третьем слова «городского хозяйства» заменить словами «энергетики, ЖКХ и природопользования».</w:t>
      </w:r>
    </w:p>
    <w:p w:rsidR="001916D8" w:rsidRPr="001916D8" w:rsidRDefault="001916D8" w:rsidP="00EC34BC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1.6. В пункте 5.1 Порядка слова «городского хозяйства» заменить словами «энергетики, ЖКХ и природопользования».</w:t>
      </w:r>
    </w:p>
    <w:p w:rsidR="001916D8" w:rsidRDefault="001916D8" w:rsidP="00EC34BC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 xml:space="preserve">1.7. Пункт 5.3 изложить в следующей редакции: «В случае наличия замечаний к протоколу общественных обсуждений инициатор и (или) участник общественных обсуждений, в том числе слушаний, в течение 5 рабочих дней с даты размещения протокола в федеральной государственной информационной системе состояния окружающей среды вправе обратиться в департамент энергетики, ЖКХ и природопользования администрации городского округа Тольятти с заявлением, содержащим указание на допущенные в протоколе неточности и (или) на неполноту сведений, а также на способ получения ответа на указанное заявление. Заявление направляется в письменной форме или в форме электронного документа в адрес департамента энергетики, ЖКХ и природопользования администрации </w:t>
      </w:r>
      <w:r w:rsidRPr="001916D8">
        <w:rPr>
          <w:sz w:val="28"/>
          <w:szCs w:val="28"/>
        </w:rPr>
        <w:lastRenderedPageBreak/>
        <w:t>городского округа Тольятти по адресу, указанному в уведомлении об обсуждениях».</w:t>
      </w:r>
    </w:p>
    <w:p w:rsidR="00EC34BC" w:rsidRDefault="001916D8" w:rsidP="00EC34BC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1.8. В пункте 5.4 Порядка:</w:t>
      </w:r>
    </w:p>
    <w:p w:rsidR="00EC34BC" w:rsidRDefault="001916D8" w:rsidP="00EC34BC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1.8.1. В абзаце первом слова «городского хозяйства» заменить словами «энергетики, ЖКХ и природопользования».</w:t>
      </w:r>
    </w:p>
    <w:p w:rsidR="001916D8" w:rsidRDefault="001916D8" w:rsidP="00EC34BC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916D8">
        <w:rPr>
          <w:sz w:val="28"/>
          <w:szCs w:val="28"/>
        </w:rPr>
        <w:t>1.8.2. В абзаце втором слова «городского хозяйства» заменить словами «энергетики, ЖКХ и природопользования».</w:t>
      </w:r>
    </w:p>
    <w:p w:rsidR="001916D8" w:rsidRPr="00EC34BC" w:rsidRDefault="00EC34BC" w:rsidP="00EC34BC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16D8" w:rsidRPr="00EC34BC">
        <w:rPr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:rsidR="001916D8" w:rsidRPr="00EC34BC" w:rsidRDefault="00EC34BC" w:rsidP="00EC34BC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16D8" w:rsidRPr="00EC34BC">
        <w:rPr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1916D8" w:rsidRPr="00EC34BC" w:rsidRDefault="00EC34BC" w:rsidP="00EC34BC">
      <w:pPr>
        <w:pStyle w:val="a3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916D8" w:rsidRPr="00EC34BC">
        <w:rPr>
          <w:sz w:val="28"/>
          <w:szCs w:val="28"/>
        </w:rPr>
        <w:t>Контроль за исполнением настоящего постановления возложить на заместителя главы городского округа по городскому хозяйству.</w:t>
      </w:r>
    </w:p>
    <w:p w:rsidR="00EC34BC" w:rsidRDefault="00EC34BC" w:rsidP="001916D8">
      <w:pPr>
        <w:pStyle w:val="a3"/>
        <w:spacing w:before="0" w:beforeAutospacing="0" w:after="0" w:afterAutospacing="0" w:line="360" w:lineRule="auto"/>
        <w:ind w:left="57"/>
        <w:jc w:val="both"/>
        <w:rPr>
          <w:sz w:val="28"/>
          <w:szCs w:val="28"/>
        </w:rPr>
      </w:pPr>
    </w:p>
    <w:p w:rsidR="00EC34BC" w:rsidRDefault="00EC34BC" w:rsidP="001916D8">
      <w:pPr>
        <w:pStyle w:val="a3"/>
        <w:spacing w:before="0" w:beforeAutospacing="0" w:after="0" w:afterAutospacing="0" w:line="360" w:lineRule="auto"/>
        <w:ind w:left="57"/>
        <w:jc w:val="both"/>
        <w:rPr>
          <w:sz w:val="28"/>
          <w:szCs w:val="28"/>
        </w:rPr>
      </w:pPr>
    </w:p>
    <w:p w:rsidR="001916D8" w:rsidRPr="001916D8" w:rsidRDefault="001916D8" w:rsidP="001916D8">
      <w:pPr>
        <w:pStyle w:val="a3"/>
        <w:spacing w:before="0" w:beforeAutospacing="0" w:after="0" w:afterAutospacing="0" w:line="360" w:lineRule="auto"/>
        <w:ind w:left="57"/>
        <w:jc w:val="both"/>
        <w:rPr>
          <w:sz w:val="28"/>
          <w:szCs w:val="28"/>
        </w:rPr>
      </w:pPr>
      <w:r w:rsidRPr="001916D8">
        <w:rPr>
          <w:sz w:val="28"/>
          <w:szCs w:val="28"/>
        </w:rPr>
        <w:t xml:space="preserve">Глава городского округа </w:t>
      </w:r>
      <w:r w:rsidR="00EC34BC">
        <w:rPr>
          <w:sz w:val="28"/>
          <w:szCs w:val="28"/>
        </w:rPr>
        <w:t xml:space="preserve">                                                                    </w:t>
      </w:r>
      <w:bookmarkStart w:id="0" w:name="_GoBack"/>
      <w:bookmarkEnd w:id="0"/>
      <w:r w:rsidRPr="001916D8">
        <w:rPr>
          <w:sz w:val="28"/>
          <w:szCs w:val="28"/>
        </w:rPr>
        <w:t>И. Г. Сухих</w:t>
      </w:r>
    </w:p>
    <w:p w:rsidR="00921AE6" w:rsidRPr="001916D8" w:rsidRDefault="00921AE6" w:rsidP="001916D8">
      <w:pPr>
        <w:spacing w:after="0" w:line="360" w:lineRule="auto"/>
        <w:ind w:left="57"/>
        <w:jc w:val="both"/>
        <w:rPr>
          <w:sz w:val="28"/>
          <w:szCs w:val="28"/>
        </w:rPr>
      </w:pPr>
    </w:p>
    <w:sectPr w:rsidR="00921AE6" w:rsidRPr="0019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52C"/>
    <w:multiLevelType w:val="multilevel"/>
    <w:tmpl w:val="FCA6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D8"/>
    <w:rsid w:val="001916D8"/>
    <w:rsid w:val="00272CE2"/>
    <w:rsid w:val="006018DA"/>
    <w:rsid w:val="00921AE6"/>
    <w:rsid w:val="00A7283B"/>
    <w:rsid w:val="00AA7578"/>
    <w:rsid w:val="00BB4C61"/>
    <w:rsid w:val="00EC34BC"/>
    <w:rsid w:val="00FB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F365"/>
  <w15:chartTrackingRefBased/>
  <w15:docId w15:val="{B7CC0366-510E-4A35-B7C9-1DFADD9D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Груднева Альбина Леонидовна</dc:creator>
  <cp:keywords/>
  <dc:description/>
  <cp:lastModifiedBy>Груднева Альбина Леонидовна</cp:lastModifiedBy>
  <cp:revision>1</cp:revision>
  <dcterms:created xsi:type="dcterms:W3CDTF">2026-07-10T07:35:00Z</dcterms:created>
  <dcterms:modified xsi:type="dcterms:W3CDTF">2026-07-10T07:55:00Z</dcterms:modified>
</cp:coreProperties>
</file>