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A796" w14:textId="542FD681" w:rsidR="00906AC1" w:rsidRPr="00BC0B07" w:rsidRDefault="00BC0B07" w:rsidP="00057E9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C0B0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C5205" w:rsidRPr="00BC0B07">
        <w:rPr>
          <w:rFonts w:ascii="Times New Roman" w:hAnsi="Times New Roman" w:cs="Times New Roman"/>
          <w:i/>
          <w:iCs/>
          <w:sz w:val="28"/>
          <w:szCs w:val="28"/>
        </w:rPr>
        <w:t>Проект</w:t>
      </w:r>
      <w:r w:rsidRPr="00BC0B0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E7BD18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3F21D12E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62A0D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C10463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D2313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62B6F05B" w14:textId="77777777" w:rsidR="00BC0B07" w:rsidRPr="00BC0B07" w:rsidRDefault="00BC0B07" w:rsidP="00BC0B0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4"/>
          <w:szCs w:val="24"/>
        </w:rPr>
      </w:pPr>
      <w:r w:rsidRPr="00BC0B07"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г. Тольятти, Самарской области</w:t>
      </w:r>
    </w:p>
    <w:p w14:paraId="034646CE" w14:textId="77777777" w:rsidR="00BC0B07" w:rsidRDefault="00BC0B07" w:rsidP="00BC0B0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7C5CFC" w14:textId="07079269" w:rsidR="001530B0" w:rsidRPr="001530B0" w:rsidRDefault="00DE3865" w:rsidP="004A3B4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530B0">
        <w:rPr>
          <w:sz w:val="28"/>
          <w:szCs w:val="28"/>
        </w:rPr>
        <w:t>«</w:t>
      </w:r>
      <w:r w:rsidR="00366773" w:rsidRPr="001530B0">
        <w:rPr>
          <w:sz w:val="28"/>
          <w:szCs w:val="28"/>
        </w:rPr>
        <w:t xml:space="preserve">О внесении изменений в </w:t>
      </w:r>
      <w:bookmarkStart w:id="0" w:name="_Hlk207960198"/>
      <w:r w:rsidR="001530B0" w:rsidRPr="001530B0">
        <w:rPr>
          <w:sz w:val="28"/>
          <w:szCs w:val="28"/>
        </w:rPr>
        <w:t xml:space="preserve">Постановление </w:t>
      </w:r>
      <w:r w:rsidR="004930F9">
        <w:rPr>
          <w:sz w:val="28"/>
          <w:szCs w:val="28"/>
        </w:rPr>
        <w:t>а</w:t>
      </w:r>
      <w:r w:rsidR="001530B0" w:rsidRPr="001530B0">
        <w:rPr>
          <w:sz w:val="28"/>
          <w:szCs w:val="28"/>
        </w:rPr>
        <w:t xml:space="preserve">дминистрации городского округа Тольятти от 31.01.2024 N 168-п/1 </w:t>
      </w:r>
      <w:r w:rsidR="001530B0">
        <w:rPr>
          <w:sz w:val="28"/>
          <w:szCs w:val="28"/>
        </w:rPr>
        <w:t>«</w:t>
      </w:r>
      <w:r w:rsidR="001530B0" w:rsidRPr="001530B0">
        <w:rPr>
          <w:sz w:val="28"/>
          <w:szCs w:val="28"/>
        </w:rPr>
        <w:t>Об утверждении Положения о проведении департаментом финансов администрации городского округа Тольятти мониторинга качества финансового менеджмента</w:t>
      </w:r>
      <w:r w:rsidR="001530B0">
        <w:rPr>
          <w:sz w:val="28"/>
          <w:szCs w:val="28"/>
        </w:rPr>
        <w:t>»</w:t>
      </w:r>
    </w:p>
    <w:bookmarkEnd w:id="0"/>
    <w:p w14:paraId="66F0399E" w14:textId="77777777" w:rsidR="005140B5" w:rsidRPr="00732FE2" w:rsidRDefault="005140B5" w:rsidP="00732FE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DA42A1" w14:textId="1525923F" w:rsidR="006E73AE" w:rsidRPr="00F83B3D" w:rsidRDefault="00BA1D5C" w:rsidP="004A3B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B3D">
        <w:rPr>
          <w:sz w:val="28"/>
          <w:szCs w:val="28"/>
        </w:rPr>
        <w:t xml:space="preserve">В целях </w:t>
      </w:r>
      <w:r w:rsidR="002212A8" w:rsidRPr="00F83B3D">
        <w:rPr>
          <w:sz w:val="28"/>
          <w:szCs w:val="28"/>
        </w:rPr>
        <w:t xml:space="preserve">совершенствования </w:t>
      </w:r>
      <w:r w:rsidRPr="00F83B3D">
        <w:rPr>
          <w:sz w:val="28"/>
          <w:szCs w:val="28"/>
        </w:rPr>
        <w:t xml:space="preserve">муниципального правового акта, </w:t>
      </w:r>
      <w:r w:rsidR="00F16B44" w:rsidRPr="00F83B3D">
        <w:rPr>
          <w:sz w:val="28"/>
          <w:szCs w:val="28"/>
        </w:rPr>
        <w:t>руководствуясь</w:t>
      </w:r>
      <w:r w:rsidR="001530B0">
        <w:rPr>
          <w:sz w:val="28"/>
          <w:szCs w:val="28"/>
        </w:rPr>
        <w:t xml:space="preserve"> </w:t>
      </w:r>
      <w:bookmarkStart w:id="1" w:name="_Hlk214011563"/>
      <w:r w:rsidR="001530B0">
        <w:rPr>
          <w:sz w:val="28"/>
          <w:szCs w:val="28"/>
        </w:rPr>
        <w:t xml:space="preserve">Приказом Минфина России от 03.10.2024 N 437 </w:t>
      </w:r>
      <w:bookmarkEnd w:id="1"/>
      <w:r w:rsidR="001530B0">
        <w:rPr>
          <w:sz w:val="28"/>
          <w:szCs w:val="28"/>
        </w:rPr>
        <w:t xml:space="preserve">«Об утверждении </w:t>
      </w:r>
      <w:bookmarkStart w:id="2" w:name="_Hlk214011455"/>
      <w:r w:rsidR="001530B0">
        <w:rPr>
          <w:sz w:val="28"/>
          <w:szCs w:val="28"/>
        </w:rPr>
        <w:t>методических указаний по проведению мониторинга качества финансового менеджмента</w:t>
      </w:r>
      <w:bookmarkEnd w:id="2"/>
      <w:r w:rsidR="001530B0">
        <w:rPr>
          <w:sz w:val="28"/>
          <w:szCs w:val="28"/>
        </w:rPr>
        <w:t>»,</w:t>
      </w:r>
      <w:r w:rsidR="00F16B44" w:rsidRPr="00F83B3D">
        <w:rPr>
          <w:sz w:val="28"/>
          <w:szCs w:val="28"/>
        </w:rPr>
        <w:t xml:space="preserve"> </w:t>
      </w:r>
      <w:r w:rsidR="005077A8" w:rsidRPr="00F83B3D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  <w:bookmarkStart w:id="3" w:name="Par11"/>
      <w:bookmarkEnd w:id="3"/>
    </w:p>
    <w:p w14:paraId="5642B55D" w14:textId="518EBA7F" w:rsidR="001530B0" w:rsidRDefault="00366773" w:rsidP="009F729B">
      <w:pPr>
        <w:pStyle w:val="ae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83B3D">
        <w:rPr>
          <w:sz w:val="28"/>
          <w:szCs w:val="28"/>
        </w:rPr>
        <w:t xml:space="preserve">Внести в </w:t>
      </w:r>
      <w:r w:rsidR="001530B0" w:rsidRPr="001530B0">
        <w:rPr>
          <w:sz w:val="28"/>
          <w:szCs w:val="28"/>
        </w:rPr>
        <w:t xml:space="preserve">Постановление </w:t>
      </w:r>
      <w:r w:rsidR="004930F9">
        <w:rPr>
          <w:sz w:val="28"/>
          <w:szCs w:val="28"/>
        </w:rPr>
        <w:t>а</w:t>
      </w:r>
      <w:r w:rsidR="001530B0" w:rsidRPr="001530B0">
        <w:rPr>
          <w:sz w:val="28"/>
          <w:szCs w:val="28"/>
        </w:rPr>
        <w:t xml:space="preserve">дминистрации городского округа Тольятти от 31.01.2024 N 168-п/1 </w:t>
      </w:r>
      <w:r w:rsidR="001530B0">
        <w:rPr>
          <w:sz w:val="28"/>
          <w:szCs w:val="28"/>
        </w:rPr>
        <w:t>«</w:t>
      </w:r>
      <w:r w:rsidR="001530B0" w:rsidRPr="001530B0">
        <w:rPr>
          <w:sz w:val="28"/>
          <w:szCs w:val="28"/>
        </w:rPr>
        <w:t xml:space="preserve">Об утверждении </w:t>
      </w:r>
      <w:bookmarkStart w:id="4" w:name="_Hlk208828232"/>
      <w:r w:rsidR="001530B0" w:rsidRPr="001530B0">
        <w:rPr>
          <w:sz w:val="28"/>
          <w:szCs w:val="28"/>
        </w:rPr>
        <w:t>Положения о проведении департаментом финансов администрации городского округа Тольятти мониторинга качества финансового менеджмента</w:t>
      </w:r>
      <w:r w:rsidR="001530B0">
        <w:rPr>
          <w:sz w:val="28"/>
          <w:szCs w:val="28"/>
        </w:rPr>
        <w:t>»</w:t>
      </w:r>
      <w:r w:rsidR="001530B0" w:rsidRPr="001530B0">
        <w:rPr>
          <w:sz w:val="28"/>
          <w:szCs w:val="28"/>
        </w:rPr>
        <w:t xml:space="preserve"> </w:t>
      </w:r>
      <w:bookmarkEnd w:id="4"/>
      <w:r w:rsidR="001530B0" w:rsidRPr="00F83B3D">
        <w:rPr>
          <w:sz w:val="28"/>
          <w:szCs w:val="28"/>
        </w:rPr>
        <w:t>(газета «Городские ведомости», 202</w:t>
      </w:r>
      <w:r w:rsidR="001530B0">
        <w:rPr>
          <w:sz w:val="28"/>
          <w:szCs w:val="28"/>
        </w:rPr>
        <w:t>4</w:t>
      </w:r>
      <w:r w:rsidR="001530B0" w:rsidRPr="00F83B3D">
        <w:rPr>
          <w:sz w:val="28"/>
          <w:szCs w:val="28"/>
        </w:rPr>
        <w:t xml:space="preserve">, </w:t>
      </w:r>
      <w:r w:rsidR="001530B0">
        <w:rPr>
          <w:sz w:val="28"/>
          <w:szCs w:val="28"/>
        </w:rPr>
        <w:t>06 февраля)</w:t>
      </w:r>
      <w:r w:rsidR="009F729B">
        <w:rPr>
          <w:sz w:val="28"/>
          <w:szCs w:val="28"/>
        </w:rPr>
        <w:t xml:space="preserve"> (далее – Постановление)</w:t>
      </w:r>
      <w:r w:rsidR="001530B0">
        <w:rPr>
          <w:sz w:val="28"/>
          <w:szCs w:val="28"/>
        </w:rPr>
        <w:t xml:space="preserve"> </w:t>
      </w:r>
      <w:r w:rsidR="001530B0" w:rsidRPr="00F83B3D">
        <w:rPr>
          <w:sz w:val="28"/>
          <w:szCs w:val="28"/>
        </w:rPr>
        <w:t>следующие изменения:</w:t>
      </w:r>
    </w:p>
    <w:p w14:paraId="152C06F9" w14:textId="77777777" w:rsidR="009F729B" w:rsidRDefault="002A307D" w:rsidP="009F729B">
      <w:pPr>
        <w:pStyle w:val="a6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F729B">
        <w:rPr>
          <w:sz w:val="28"/>
          <w:szCs w:val="28"/>
        </w:rPr>
        <w:t>В преамбуле слова «</w:t>
      </w:r>
      <w:hyperlink r:id="rId8" w:history="1">
        <w:r w:rsidRPr="009F729B">
          <w:rPr>
            <w:color w:val="0000FF"/>
            <w:sz w:val="28"/>
            <w:szCs w:val="28"/>
          </w:rPr>
          <w:t>Приказом</w:t>
        </w:r>
      </w:hyperlink>
      <w:r w:rsidRPr="009F729B">
        <w:rPr>
          <w:sz w:val="28"/>
          <w:szCs w:val="28"/>
        </w:rPr>
        <w:t xml:space="preserve"> Министерства финансов Российской Федерации от 14.11.2019 N 1031 «Об утверждении Методических рекомендаций по проведению мониторинга качества финансового менеджмента»» заменить словами «Приказом Министерства финансов Российской Федерации от 03.10.2024 N 437 «Об утверждении методических указаний по проведению мониторинга качества финансового менеджмента»»;</w:t>
      </w:r>
    </w:p>
    <w:p w14:paraId="798FC0D9" w14:textId="1A0D8ECD" w:rsidR="002A307D" w:rsidRPr="009F729B" w:rsidRDefault="002A307D" w:rsidP="009F729B">
      <w:pPr>
        <w:pStyle w:val="a6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F729B">
        <w:rPr>
          <w:sz w:val="28"/>
          <w:szCs w:val="28"/>
        </w:rPr>
        <w:t xml:space="preserve">В пункте 6 слова «на заместителя главы городского округа </w:t>
      </w:r>
      <w:proofErr w:type="spellStart"/>
      <w:r w:rsidRPr="009F729B">
        <w:rPr>
          <w:sz w:val="28"/>
          <w:szCs w:val="28"/>
        </w:rPr>
        <w:t>Гильгулина</w:t>
      </w:r>
      <w:proofErr w:type="spellEnd"/>
      <w:r w:rsidRPr="009F729B">
        <w:rPr>
          <w:sz w:val="28"/>
          <w:szCs w:val="28"/>
        </w:rPr>
        <w:t xml:space="preserve"> Г.В.» заменить словами «на первого заместителя главы городского округа».</w:t>
      </w:r>
    </w:p>
    <w:p w14:paraId="54774479" w14:textId="3B65ACB4" w:rsidR="002A307D" w:rsidRDefault="009F729B" w:rsidP="002D0576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</w:t>
      </w:r>
      <w:r w:rsidRPr="001530B0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1530B0">
        <w:rPr>
          <w:sz w:val="28"/>
          <w:szCs w:val="28"/>
        </w:rPr>
        <w:t xml:space="preserve"> о проведении департаментом финансов администрации городского округа Тольятти мониторинга качества финансового менеджмента</w:t>
      </w:r>
      <w:r>
        <w:rPr>
          <w:sz w:val="28"/>
          <w:szCs w:val="28"/>
        </w:rPr>
        <w:t>, утвержденное Постановлением следующие изменения:</w:t>
      </w:r>
    </w:p>
    <w:p w14:paraId="6E711701" w14:textId="0089A403" w:rsidR="009F729B" w:rsidRDefault="00575AED" w:rsidP="002D0576">
      <w:pPr>
        <w:pStyle w:val="a6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bookmarkStart w:id="5" w:name="_Hlk208847615"/>
      <w:r>
        <w:rPr>
          <w:sz w:val="28"/>
          <w:szCs w:val="28"/>
        </w:rPr>
        <w:t>следующей редакции:</w:t>
      </w:r>
    </w:p>
    <w:bookmarkEnd w:id="5"/>
    <w:p w14:paraId="085B8901" w14:textId="22B485D0" w:rsidR="00F97E53" w:rsidRDefault="00575AED" w:rsidP="00F97E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Мониторинг проводится департаментом в текущем году по итогам отчетного финансового года на основании информации (данных, сведений)</w:t>
      </w:r>
      <w:r w:rsidR="00597F82">
        <w:rPr>
          <w:sz w:val="28"/>
          <w:szCs w:val="28"/>
        </w:rPr>
        <w:t>, в том числе</w:t>
      </w:r>
      <w:r w:rsidR="00F97E53">
        <w:rPr>
          <w:sz w:val="28"/>
          <w:szCs w:val="28"/>
        </w:rPr>
        <w:t>:</w:t>
      </w:r>
    </w:p>
    <w:p w14:paraId="5439C2B3" w14:textId="77777777" w:rsidR="00F97E53" w:rsidRDefault="00F97E53" w:rsidP="00F97E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5AED">
        <w:rPr>
          <w:sz w:val="28"/>
          <w:szCs w:val="28"/>
        </w:rPr>
        <w:t xml:space="preserve"> бюджетной отчетности главных администраторов, учреждений</w:t>
      </w:r>
      <w:r>
        <w:rPr>
          <w:sz w:val="28"/>
          <w:szCs w:val="28"/>
        </w:rPr>
        <w:t>;</w:t>
      </w:r>
    </w:p>
    <w:p w14:paraId="380BD7CD" w14:textId="360F458D" w:rsidR="00F97E53" w:rsidRDefault="00F97E53" w:rsidP="00922B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AED">
        <w:rPr>
          <w:sz w:val="28"/>
          <w:szCs w:val="28"/>
        </w:rPr>
        <w:t>информационных систем</w:t>
      </w:r>
      <w:r w:rsidR="000018BE">
        <w:rPr>
          <w:sz w:val="28"/>
          <w:szCs w:val="28"/>
        </w:rPr>
        <w:t>,</w:t>
      </w:r>
      <w:r w:rsidR="00575AED">
        <w:rPr>
          <w:sz w:val="28"/>
          <w:szCs w:val="28"/>
        </w:rPr>
        <w:t xml:space="preserve"> </w:t>
      </w:r>
      <w:r w:rsidR="000018BE">
        <w:rPr>
          <w:sz w:val="28"/>
          <w:szCs w:val="28"/>
        </w:rPr>
        <w:t xml:space="preserve">определенных </w:t>
      </w:r>
      <w:hyperlink r:id="rId9" w:history="1">
        <w:r w:rsidR="000018BE">
          <w:rPr>
            <w:color w:val="0000FF"/>
            <w:sz w:val="28"/>
            <w:szCs w:val="28"/>
          </w:rPr>
          <w:t>статьей 13</w:t>
        </w:r>
      </w:hyperlink>
      <w:r w:rsidR="000018BE">
        <w:rPr>
          <w:sz w:val="28"/>
          <w:szCs w:val="28"/>
        </w:rPr>
        <w:t xml:space="preserve"> Федерального закона от 27 июля 2006 г. N 149-ФЗ "Об информации, информационных технологиях и о защите информации"</w:t>
      </w:r>
      <w:r w:rsidR="00922B49">
        <w:rPr>
          <w:sz w:val="28"/>
          <w:szCs w:val="28"/>
        </w:rPr>
        <w:t xml:space="preserve">, в которых производится расчет значений показателей качества финансового менеджмента и (или) представляется (направляется, утверждается, доводится) </w:t>
      </w:r>
      <w:r w:rsidR="006070CB">
        <w:rPr>
          <w:sz w:val="28"/>
          <w:szCs w:val="28"/>
        </w:rPr>
        <w:t>департаменту</w:t>
      </w:r>
      <w:r w:rsidR="008E75B3">
        <w:rPr>
          <w:sz w:val="28"/>
          <w:szCs w:val="28"/>
        </w:rPr>
        <w:t xml:space="preserve"> </w:t>
      </w:r>
      <w:r w:rsidR="00922B49">
        <w:rPr>
          <w:sz w:val="28"/>
          <w:szCs w:val="28"/>
        </w:rPr>
        <w:t>информация (данные, сведения), используемая для расчета значений показателей качества финансового менеджмента</w:t>
      </w:r>
      <w:r>
        <w:rPr>
          <w:sz w:val="28"/>
          <w:szCs w:val="28"/>
        </w:rPr>
        <w:t>;</w:t>
      </w:r>
    </w:p>
    <w:p w14:paraId="1321AC5B" w14:textId="23470C5E" w:rsidR="00F97E53" w:rsidRDefault="00F97E53" w:rsidP="00922B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официальных сайтов в информационно-телекоммуникационной сети «Интернет»;</w:t>
      </w:r>
    </w:p>
    <w:p w14:paraId="09A5DFC6" w14:textId="77777777" w:rsidR="00210CB4" w:rsidRDefault="00F97E53" w:rsidP="00210C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75AED">
        <w:rPr>
          <w:sz w:val="28"/>
          <w:szCs w:val="28"/>
        </w:rPr>
        <w:t>олученной по запросам департамента в соответствии с настоящим Положением</w:t>
      </w:r>
      <w:r>
        <w:rPr>
          <w:sz w:val="28"/>
          <w:szCs w:val="28"/>
        </w:rPr>
        <w:t>»</w:t>
      </w:r>
      <w:r w:rsidR="00575AED">
        <w:rPr>
          <w:sz w:val="28"/>
          <w:szCs w:val="28"/>
        </w:rPr>
        <w:t>.</w:t>
      </w:r>
    </w:p>
    <w:p w14:paraId="51C7E141" w14:textId="77777777" w:rsidR="00414B0E" w:rsidRPr="00414B0E" w:rsidRDefault="001E7B48" w:rsidP="00414B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4B0E">
        <w:rPr>
          <w:sz w:val="28"/>
          <w:szCs w:val="28"/>
        </w:rPr>
        <w:t>2.2.</w:t>
      </w:r>
      <w:r w:rsidR="00414B0E" w:rsidRPr="00414B0E">
        <w:rPr>
          <w:sz w:val="28"/>
          <w:szCs w:val="28"/>
        </w:rPr>
        <w:t xml:space="preserve"> Пункт 9 изложить в следующей редакции:</w:t>
      </w:r>
    </w:p>
    <w:p w14:paraId="5A9B02C6" w14:textId="2A3EE2ED" w:rsidR="001E7B48" w:rsidRPr="00414B0E" w:rsidRDefault="00414B0E" w:rsidP="00414B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4B0E">
        <w:rPr>
          <w:sz w:val="28"/>
          <w:szCs w:val="28"/>
        </w:rPr>
        <w:t xml:space="preserve">«9. </w:t>
      </w:r>
      <w:r w:rsidR="001E7B48" w:rsidRPr="00414B0E">
        <w:rPr>
          <w:sz w:val="28"/>
          <w:szCs w:val="28"/>
        </w:rPr>
        <w:t xml:space="preserve">При расчете показателя 5.11 «Нарушение требований к управлению (распоряжению, учету и контролю) за использованием муниципальной собственности, </w:t>
      </w:r>
      <w:bookmarkStart w:id="6" w:name="_Hlk214012036"/>
      <w:r w:rsidR="001E7B48" w:rsidRPr="00414B0E">
        <w:rPr>
          <w:sz w:val="28"/>
          <w:szCs w:val="28"/>
        </w:rPr>
        <w:t xml:space="preserve">выявленные у главного администратора и подведомственных учреждений в ходе контрольных мероприятий </w:t>
      </w:r>
      <w:bookmarkStart w:id="7" w:name="_Hlk214008309"/>
      <w:r w:rsidR="001E7B48" w:rsidRPr="00414B0E">
        <w:rPr>
          <w:sz w:val="28"/>
          <w:szCs w:val="28"/>
        </w:rPr>
        <w:t xml:space="preserve">органами </w:t>
      </w:r>
      <w:r w:rsidR="00865263">
        <w:rPr>
          <w:sz w:val="28"/>
          <w:szCs w:val="28"/>
        </w:rPr>
        <w:t xml:space="preserve">муниципального </w:t>
      </w:r>
      <w:r w:rsidR="001E7B48" w:rsidRPr="00414B0E">
        <w:rPr>
          <w:sz w:val="28"/>
          <w:szCs w:val="28"/>
        </w:rPr>
        <w:t xml:space="preserve">финансового контроля </w:t>
      </w:r>
      <w:bookmarkEnd w:id="7"/>
      <w:r w:rsidR="001E7B48" w:rsidRPr="00414B0E">
        <w:rPr>
          <w:sz w:val="28"/>
          <w:szCs w:val="28"/>
        </w:rPr>
        <w:t>в отчетном периоде</w:t>
      </w:r>
      <w:bookmarkEnd w:id="6"/>
      <w:r w:rsidR="00865263">
        <w:rPr>
          <w:sz w:val="28"/>
          <w:szCs w:val="28"/>
        </w:rPr>
        <w:t>,</w:t>
      </w:r>
      <w:r w:rsidR="001E7B48" w:rsidRPr="00414B0E">
        <w:rPr>
          <w:sz w:val="28"/>
          <w:szCs w:val="28"/>
        </w:rPr>
        <w:t xml:space="preserve"> </w:t>
      </w:r>
      <w:bookmarkStart w:id="8" w:name="_Hlk214002085"/>
      <w:r w:rsidR="001E7B48" w:rsidRPr="00414B0E">
        <w:rPr>
          <w:sz w:val="28"/>
          <w:szCs w:val="28"/>
        </w:rPr>
        <w:t>Р</w:t>
      </w:r>
      <w:r w:rsidR="001E7B48" w:rsidRPr="00414B0E">
        <w:rPr>
          <w:sz w:val="28"/>
          <w:szCs w:val="28"/>
          <w:vertAlign w:val="subscript"/>
        </w:rPr>
        <w:t>5.11</w:t>
      </w:r>
      <w:bookmarkEnd w:id="8"/>
      <w:r w:rsidR="001E7B48" w:rsidRPr="00414B0E">
        <w:rPr>
          <w:sz w:val="28"/>
          <w:szCs w:val="28"/>
          <w:vertAlign w:val="subscript"/>
        </w:rPr>
        <w:t>»</w:t>
      </w:r>
      <w:r w:rsidR="001E7B48" w:rsidRPr="00414B0E">
        <w:rPr>
          <w:sz w:val="28"/>
          <w:szCs w:val="28"/>
        </w:rPr>
        <w:t xml:space="preserve"> (в отношении показателей качества главного администратора) используются данные </w:t>
      </w:r>
      <w:r w:rsidRPr="00414B0E">
        <w:rPr>
          <w:sz w:val="28"/>
          <w:szCs w:val="28"/>
        </w:rPr>
        <w:t>органов внешнего и внутреннего муниципального финансового контроля</w:t>
      </w:r>
      <w:r w:rsidR="001E7B48" w:rsidRPr="00414B0E">
        <w:rPr>
          <w:sz w:val="28"/>
          <w:szCs w:val="28"/>
        </w:rPr>
        <w:t>, полученные на основании запроса департамента.</w:t>
      </w:r>
    </w:p>
    <w:p w14:paraId="7513DC5F" w14:textId="6FAAC78F" w:rsidR="001E7B48" w:rsidRPr="00414B0E" w:rsidRDefault="001E7B48" w:rsidP="00414B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9" w:name="_Hlk214000162"/>
      <w:r w:rsidRPr="00414B0E">
        <w:rPr>
          <w:sz w:val="28"/>
          <w:szCs w:val="28"/>
        </w:rPr>
        <w:lastRenderedPageBreak/>
        <w:t xml:space="preserve">При расчете показателя </w:t>
      </w:r>
      <w:bookmarkEnd w:id="9"/>
      <w:r w:rsidRPr="00414B0E">
        <w:rPr>
          <w:sz w:val="28"/>
          <w:szCs w:val="28"/>
        </w:rPr>
        <w:t xml:space="preserve">6.2 "Нарушения, выявленные у главных администраторов и подведомственных учреждений в ходе контрольных мероприятий органом администрации городского округа, являющимся органом внутреннего муниципального финансового контроля, в отчетном периоде, </w:t>
      </w:r>
      <w:r w:rsidR="00865263" w:rsidRPr="00414B0E">
        <w:rPr>
          <w:sz w:val="28"/>
          <w:szCs w:val="28"/>
        </w:rPr>
        <w:t>Р</w:t>
      </w:r>
      <w:r w:rsidR="00865263">
        <w:rPr>
          <w:sz w:val="28"/>
          <w:szCs w:val="28"/>
          <w:vertAlign w:val="subscript"/>
        </w:rPr>
        <w:t>6.2</w:t>
      </w:r>
      <w:r w:rsidRPr="00414B0E">
        <w:rPr>
          <w:sz w:val="28"/>
          <w:szCs w:val="28"/>
        </w:rPr>
        <w:t xml:space="preserve">" </w:t>
      </w:r>
      <w:bookmarkStart w:id="10" w:name="_Hlk214000259"/>
      <w:r w:rsidRPr="00414B0E">
        <w:rPr>
          <w:sz w:val="28"/>
          <w:szCs w:val="28"/>
        </w:rPr>
        <w:t>(в отношении показателей качества главного администратора)</w:t>
      </w:r>
      <w:bookmarkEnd w:id="10"/>
      <w:r w:rsidRPr="00414B0E">
        <w:rPr>
          <w:sz w:val="28"/>
          <w:szCs w:val="28"/>
        </w:rPr>
        <w:t xml:space="preserve"> и показателя 5.2 "Нарушения, выявленные у учреждений в ходе контрольных мероприятий органом администрации городского округа, </w:t>
      </w:r>
      <w:bookmarkStart w:id="11" w:name="_Hlk214001024"/>
      <w:r w:rsidRPr="00414B0E">
        <w:rPr>
          <w:sz w:val="28"/>
          <w:szCs w:val="28"/>
        </w:rPr>
        <w:t>являющимся органом внутреннего муниципального финансового контроля</w:t>
      </w:r>
      <w:bookmarkEnd w:id="11"/>
      <w:r w:rsidRPr="00414B0E">
        <w:rPr>
          <w:sz w:val="28"/>
          <w:szCs w:val="28"/>
        </w:rPr>
        <w:t xml:space="preserve">, в отчетном периоде, </w:t>
      </w:r>
      <w:r w:rsidR="00865263" w:rsidRPr="00414B0E">
        <w:rPr>
          <w:sz w:val="28"/>
          <w:szCs w:val="28"/>
        </w:rPr>
        <w:t>Р</w:t>
      </w:r>
      <w:r w:rsidR="00865263" w:rsidRPr="00414B0E">
        <w:rPr>
          <w:sz w:val="28"/>
          <w:szCs w:val="28"/>
          <w:vertAlign w:val="subscript"/>
        </w:rPr>
        <w:t>5.</w:t>
      </w:r>
      <w:r w:rsidR="00865263">
        <w:rPr>
          <w:sz w:val="28"/>
          <w:szCs w:val="28"/>
          <w:vertAlign w:val="subscript"/>
        </w:rPr>
        <w:t>2</w:t>
      </w:r>
      <w:r w:rsidRPr="00414B0E">
        <w:rPr>
          <w:sz w:val="28"/>
          <w:szCs w:val="28"/>
        </w:rPr>
        <w:t xml:space="preserve">" (в отношении показателей качества учреждения) </w:t>
      </w:r>
      <w:bookmarkStart w:id="12" w:name="_Hlk214000295"/>
      <w:r w:rsidRPr="00414B0E">
        <w:rPr>
          <w:sz w:val="28"/>
          <w:szCs w:val="28"/>
        </w:rPr>
        <w:t xml:space="preserve">используются данные </w:t>
      </w:r>
      <w:r w:rsidR="00414B0E">
        <w:rPr>
          <w:sz w:val="28"/>
          <w:szCs w:val="28"/>
        </w:rPr>
        <w:t>органа</w:t>
      </w:r>
      <w:r w:rsidRPr="00414B0E">
        <w:rPr>
          <w:sz w:val="28"/>
          <w:szCs w:val="28"/>
        </w:rPr>
        <w:t xml:space="preserve"> администрации городского округа,</w:t>
      </w:r>
      <w:r w:rsidR="00C4214F" w:rsidRPr="00C4214F">
        <w:rPr>
          <w:sz w:val="28"/>
          <w:szCs w:val="28"/>
        </w:rPr>
        <w:t xml:space="preserve"> </w:t>
      </w:r>
      <w:r w:rsidR="00C4214F" w:rsidRPr="00414B0E">
        <w:rPr>
          <w:sz w:val="28"/>
          <w:szCs w:val="28"/>
        </w:rPr>
        <w:t>являющ</w:t>
      </w:r>
      <w:r w:rsidR="00C4214F">
        <w:rPr>
          <w:sz w:val="28"/>
          <w:szCs w:val="28"/>
        </w:rPr>
        <w:t>егося</w:t>
      </w:r>
      <w:r w:rsidR="00C4214F" w:rsidRPr="00414B0E">
        <w:rPr>
          <w:sz w:val="28"/>
          <w:szCs w:val="28"/>
        </w:rPr>
        <w:t xml:space="preserve"> органом внутреннего муниципального финансового контроля</w:t>
      </w:r>
      <w:r w:rsidR="00C4214F">
        <w:rPr>
          <w:sz w:val="28"/>
          <w:szCs w:val="28"/>
        </w:rPr>
        <w:t>,</w:t>
      </w:r>
      <w:r w:rsidRPr="00414B0E">
        <w:rPr>
          <w:sz w:val="28"/>
          <w:szCs w:val="28"/>
        </w:rPr>
        <w:t xml:space="preserve"> полученные на основании запроса департамента.</w:t>
      </w:r>
      <w:r w:rsidR="00414B0E">
        <w:rPr>
          <w:sz w:val="28"/>
          <w:szCs w:val="28"/>
        </w:rPr>
        <w:t>».</w:t>
      </w:r>
    </w:p>
    <w:bookmarkEnd w:id="12"/>
    <w:p w14:paraId="302C3231" w14:textId="653B5BC0" w:rsidR="0047559E" w:rsidRPr="006F466E" w:rsidRDefault="00210CB4" w:rsidP="00210C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E7B4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7559E" w:rsidRPr="006F466E">
        <w:rPr>
          <w:sz w:val="28"/>
          <w:szCs w:val="28"/>
        </w:rPr>
        <w:t>Дополнить пунктом 24 следующего содержания:</w:t>
      </w:r>
    </w:p>
    <w:p w14:paraId="19997F80" w14:textId="05FA556D" w:rsidR="00130DC4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66E">
        <w:rPr>
          <w:sz w:val="28"/>
          <w:szCs w:val="28"/>
        </w:rPr>
        <w:t xml:space="preserve">«24. </w:t>
      </w:r>
      <w:r w:rsidR="00130DC4">
        <w:rPr>
          <w:sz w:val="28"/>
          <w:szCs w:val="28"/>
        </w:rPr>
        <w:t xml:space="preserve">Главный администратор вправе внести на рассмотрение департамента предложение </w:t>
      </w:r>
      <w:bookmarkStart w:id="13" w:name="_Hlk214012171"/>
      <w:r w:rsidR="00130DC4">
        <w:rPr>
          <w:sz w:val="28"/>
          <w:szCs w:val="28"/>
        </w:rPr>
        <w:t xml:space="preserve">о передаче полномочий </w:t>
      </w:r>
      <w:bookmarkStart w:id="14" w:name="_Hlk213934632"/>
      <w:r w:rsidR="00130DC4">
        <w:rPr>
          <w:sz w:val="28"/>
          <w:szCs w:val="28"/>
        </w:rPr>
        <w:t>по проведению мониторинга в отношении подведомственных главному администратору учреждений</w:t>
      </w:r>
      <w:bookmarkEnd w:id="13"/>
      <w:bookmarkEnd w:id="14"/>
      <w:r w:rsidR="00130DC4">
        <w:rPr>
          <w:sz w:val="28"/>
          <w:szCs w:val="28"/>
        </w:rPr>
        <w:t xml:space="preserve"> и по согласованию с департаментом передать ему (департаменту) указанные полномочия.</w:t>
      </w:r>
    </w:p>
    <w:p w14:paraId="6624355A" w14:textId="7676D716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 xml:space="preserve">В целях оформления передачи департаменту </w:t>
      </w:r>
      <w:r w:rsidR="00130DC4">
        <w:rPr>
          <w:rFonts w:eastAsia="Calibri"/>
          <w:sz w:val="28"/>
          <w:szCs w:val="28"/>
          <w:lang w:eastAsia="en-US"/>
        </w:rPr>
        <w:t xml:space="preserve">указанных </w:t>
      </w:r>
      <w:r w:rsidRPr="0047559E">
        <w:rPr>
          <w:rFonts w:eastAsia="Calibri"/>
          <w:sz w:val="28"/>
          <w:szCs w:val="28"/>
          <w:lang w:eastAsia="en-US"/>
        </w:rPr>
        <w:t>полномочий</w:t>
      </w:r>
      <w:r w:rsidR="00130DC4">
        <w:rPr>
          <w:rFonts w:eastAsia="Calibri"/>
          <w:sz w:val="28"/>
          <w:szCs w:val="28"/>
          <w:lang w:eastAsia="en-US"/>
        </w:rPr>
        <w:t>,</w:t>
      </w:r>
      <w:r w:rsidRPr="0047559E">
        <w:rPr>
          <w:rFonts w:eastAsia="Calibri"/>
          <w:sz w:val="28"/>
          <w:szCs w:val="28"/>
          <w:lang w:eastAsia="en-US"/>
        </w:rPr>
        <w:t xml:space="preserve"> руководител</w:t>
      </w:r>
      <w:r w:rsidR="00895047">
        <w:rPr>
          <w:rFonts w:eastAsia="Calibri"/>
          <w:sz w:val="28"/>
          <w:szCs w:val="28"/>
          <w:lang w:eastAsia="en-US"/>
        </w:rPr>
        <w:t>ь</w:t>
      </w:r>
      <w:r w:rsidRPr="0047559E">
        <w:rPr>
          <w:rFonts w:eastAsia="Calibri"/>
          <w:sz w:val="28"/>
          <w:szCs w:val="28"/>
          <w:lang w:eastAsia="en-US"/>
        </w:rPr>
        <w:t xml:space="preserve"> главного администратора направ</w:t>
      </w:r>
      <w:r w:rsidR="00895047">
        <w:rPr>
          <w:rFonts w:eastAsia="Calibri"/>
          <w:sz w:val="28"/>
          <w:szCs w:val="28"/>
          <w:lang w:eastAsia="en-US"/>
        </w:rPr>
        <w:t>ляет</w:t>
      </w:r>
      <w:r w:rsidRPr="0047559E">
        <w:rPr>
          <w:rFonts w:eastAsia="Calibri"/>
          <w:sz w:val="28"/>
          <w:szCs w:val="28"/>
          <w:lang w:eastAsia="en-US"/>
        </w:rPr>
        <w:t xml:space="preserve"> в департамент предложение о передаче таких полномочий. </w:t>
      </w:r>
    </w:p>
    <w:p w14:paraId="161FAB3E" w14:textId="5343899A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 xml:space="preserve">Предложение о передачи полномочий главного администратора по проведению мониторинга в отношении подведомственных ему </w:t>
      </w:r>
      <w:r w:rsidR="00895047">
        <w:rPr>
          <w:rFonts w:eastAsia="Calibri"/>
          <w:sz w:val="28"/>
          <w:szCs w:val="28"/>
          <w:lang w:eastAsia="en-US"/>
        </w:rPr>
        <w:t xml:space="preserve">учреждений </w:t>
      </w:r>
      <w:r w:rsidRPr="0047559E">
        <w:rPr>
          <w:rFonts w:eastAsia="Calibri"/>
          <w:sz w:val="28"/>
          <w:szCs w:val="28"/>
          <w:lang w:eastAsia="en-US"/>
        </w:rPr>
        <w:t xml:space="preserve">оформляется </w:t>
      </w:r>
      <w:bookmarkStart w:id="15" w:name="_Hlk137735550"/>
      <w:r w:rsidRPr="0047559E">
        <w:rPr>
          <w:rFonts w:eastAsia="Calibri"/>
          <w:sz w:val="28"/>
          <w:szCs w:val="28"/>
          <w:lang w:eastAsia="en-US"/>
        </w:rPr>
        <w:t>письмом на бумажном носителе, в котором указ</w:t>
      </w:r>
      <w:r w:rsidR="00895047">
        <w:rPr>
          <w:rFonts w:eastAsia="Calibri"/>
          <w:sz w:val="28"/>
          <w:szCs w:val="28"/>
          <w:lang w:eastAsia="en-US"/>
        </w:rPr>
        <w:t>ываются</w:t>
      </w:r>
      <w:r w:rsidRPr="0047559E">
        <w:rPr>
          <w:rFonts w:eastAsia="Calibri"/>
          <w:sz w:val="28"/>
          <w:szCs w:val="28"/>
          <w:lang w:eastAsia="en-US"/>
        </w:rPr>
        <w:t>:</w:t>
      </w:r>
    </w:p>
    <w:p w14:paraId="57F9326D" w14:textId="6102B9E7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- передаваемое полномочие, в том числе по установлению порядка проведения мониторинга;</w:t>
      </w:r>
    </w:p>
    <w:p w14:paraId="0E1075B0" w14:textId="506DA283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- дата передачи полномочий</w:t>
      </w:r>
      <w:r w:rsidR="00895047">
        <w:rPr>
          <w:rFonts w:eastAsia="Calibri"/>
          <w:sz w:val="28"/>
          <w:szCs w:val="28"/>
          <w:lang w:eastAsia="en-US"/>
        </w:rPr>
        <w:t>. Датой фактической</w:t>
      </w:r>
      <w:r w:rsidRPr="0047559E">
        <w:rPr>
          <w:rFonts w:eastAsia="Calibri"/>
          <w:sz w:val="28"/>
          <w:szCs w:val="28"/>
          <w:lang w:eastAsia="en-US"/>
        </w:rPr>
        <w:t xml:space="preserve"> передачи полномочий будет являться дата проставления на поступившем письме отметки руководителя департамента о согласии на принятие передаваемых полномочий. При этом передаваемое полномочие по непосредственному </w:t>
      </w:r>
      <w:r w:rsidRPr="0047559E">
        <w:rPr>
          <w:rFonts w:eastAsia="Calibri"/>
          <w:sz w:val="28"/>
          <w:szCs w:val="28"/>
          <w:lang w:eastAsia="en-US"/>
        </w:rPr>
        <w:lastRenderedPageBreak/>
        <w:t xml:space="preserve">проведению мониторинга </w:t>
      </w:r>
      <w:r w:rsidR="00895047">
        <w:rPr>
          <w:rFonts w:eastAsia="Calibri"/>
          <w:sz w:val="28"/>
          <w:szCs w:val="28"/>
          <w:lang w:eastAsia="en-US"/>
        </w:rPr>
        <w:t xml:space="preserve">учреждений </w:t>
      </w:r>
      <w:r w:rsidRPr="0047559E">
        <w:rPr>
          <w:rFonts w:eastAsia="Calibri"/>
          <w:sz w:val="28"/>
          <w:szCs w:val="28"/>
          <w:lang w:eastAsia="en-US"/>
        </w:rPr>
        <w:t>осуществляется департаментом начиная с проведения мониторинга за год, в котором осуществлена такая передача;</w:t>
      </w:r>
    </w:p>
    <w:p w14:paraId="287F9E9B" w14:textId="77777777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- срок передачи полномочий (полномочия передаются на неограниченный срок либо на определенный срок);</w:t>
      </w:r>
    </w:p>
    <w:p w14:paraId="42F46697" w14:textId="19005881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- порядок отмены (изменения) решения о передачи полномочий (Данный порядок должен содержать заблаговременное письменное уведомление департамента о принятом решении);</w:t>
      </w:r>
    </w:p>
    <w:p w14:paraId="3510973B" w14:textId="2ECFAF10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- обязательство главного администратора по представлению департаменту информации, необходимой для проведения мониторинга;</w:t>
      </w:r>
    </w:p>
    <w:p w14:paraId="58868D3F" w14:textId="77777777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- особенности расчета и анализа значений показателей качества финансового менеджмента (при необходимости);</w:t>
      </w:r>
    </w:p>
    <w:p w14:paraId="3CE5896C" w14:textId="13E80F7E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 xml:space="preserve">- обязательство о доведении отчета о результатах до </w:t>
      </w:r>
      <w:r w:rsidR="004F6102">
        <w:rPr>
          <w:rFonts w:eastAsia="Calibri"/>
          <w:sz w:val="28"/>
          <w:szCs w:val="28"/>
          <w:lang w:eastAsia="en-US"/>
        </w:rPr>
        <w:t>учреждений</w:t>
      </w:r>
      <w:r w:rsidRPr="0047559E">
        <w:rPr>
          <w:rFonts w:eastAsia="Calibri"/>
          <w:sz w:val="28"/>
          <w:szCs w:val="28"/>
          <w:lang w:eastAsia="en-US"/>
        </w:rPr>
        <w:t xml:space="preserve">, а также об использования информации, содержащейся в таком отчете в том числе для повышения качества финансового менеджмента </w:t>
      </w:r>
      <w:r w:rsidR="004F6102">
        <w:rPr>
          <w:rFonts w:eastAsia="Calibri"/>
          <w:sz w:val="28"/>
          <w:szCs w:val="28"/>
          <w:lang w:eastAsia="en-US"/>
        </w:rPr>
        <w:t>учреждений</w:t>
      </w:r>
      <w:r w:rsidRPr="0047559E">
        <w:rPr>
          <w:rFonts w:eastAsia="Calibri"/>
          <w:sz w:val="28"/>
          <w:szCs w:val="28"/>
          <w:lang w:eastAsia="en-US"/>
        </w:rPr>
        <w:t>;</w:t>
      </w:r>
      <w:r w:rsidRPr="0047559E">
        <w:rPr>
          <w:rFonts w:eastAsia="Calibri"/>
          <w:sz w:val="28"/>
          <w:szCs w:val="28"/>
          <w:highlight w:val="yellow"/>
          <w:lang w:eastAsia="en-US"/>
        </w:rPr>
        <w:t xml:space="preserve"> </w:t>
      </w:r>
    </w:p>
    <w:p w14:paraId="4CD5BE6A" w14:textId="17D37FF3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- иные обязательств</w:t>
      </w:r>
      <w:r w:rsidR="004F6102">
        <w:rPr>
          <w:rFonts w:eastAsia="Calibri"/>
          <w:sz w:val="28"/>
          <w:szCs w:val="28"/>
          <w:lang w:eastAsia="en-US"/>
        </w:rPr>
        <w:t>а</w:t>
      </w:r>
      <w:r w:rsidRPr="0047559E">
        <w:rPr>
          <w:rFonts w:eastAsia="Calibri"/>
          <w:sz w:val="28"/>
          <w:szCs w:val="28"/>
          <w:lang w:eastAsia="en-US"/>
        </w:rPr>
        <w:t xml:space="preserve">, предусмотренные </w:t>
      </w:r>
      <w:r w:rsidR="004F6102">
        <w:rPr>
          <w:rFonts w:eastAsia="Calibri"/>
          <w:sz w:val="28"/>
          <w:szCs w:val="28"/>
          <w:lang w:eastAsia="en-US"/>
        </w:rPr>
        <w:t>Положением</w:t>
      </w:r>
      <w:r w:rsidRPr="0047559E">
        <w:rPr>
          <w:rFonts w:eastAsia="Calibri"/>
          <w:sz w:val="28"/>
          <w:szCs w:val="28"/>
          <w:lang w:eastAsia="en-US"/>
        </w:rPr>
        <w:t xml:space="preserve">. </w:t>
      </w:r>
    </w:p>
    <w:bookmarkEnd w:id="15"/>
    <w:p w14:paraId="3EF6BB9B" w14:textId="538ACA6C" w:rsidR="0047559E" w:rsidRP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Письмо с предложением о передачи полномочий подписывается руководителем главного администратора и согласовывается главой городского округа, первым заместителем главы городского округа, заместителями главы городского округа, заместителем главы городского округа - руководителем аппарата администрации,</w:t>
      </w:r>
      <w:r w:rsidR="004F6102">
        <w:rPr>
          <w:rFonts w:eastAsia="Calibri"/>
          <w:sz w:val="28"/>
          <w:szCs w:val="28"/>
          <w:lang w:eastAsia="en-US"/>
        </w:rPr>
        <w:t xml:space="preserve"> заместителем главы</w:t>
      </w:r>
      <w:r w:rsidR="004F6102" w:rsidRPr="004F6102">
        <w:rPr>
          <w:sz w:val="28"/>
          <w:szCs w:val="28"/>
        </w:rPr>
        <w:t xml:space="preserve"> </w:t>
      </w:r>
      <w:r w:rsidR="004F6102" w:rsidRPr="004F6102">
        <w:rPr>
          <w:sz w:val="28"/>
          <w:szCs w:val="28"/>
          <w:shd w:val="clear" w:color="auto" w:fill="FFFFFF"/>
        </w:rPr>
        <w:t>-руководител</w:t>
      </w:r>
      <w:r w:rsidR="004F6102">
        <w:rPr>
          <w:sz w:val="28"/>
          <w:szCs w:val="28"/>
          <w:shd w:val="clear" w:color="auto" w:fill="FFFFFF"/>
        </w:rPr>
        <w:t>ем</w:t>
      </w:r>
      <w:r w:rsidR="004F6102" w:rsidRPr="004F6102">
        <w:rPr>
          <w:sz w:val="28"/>
          <w:szCs w:val="28"/>
          <w:shd w:val="clear" w:color="auto" w:fill="FFFFFF"/>
        </w:rPr>
        <w:t xml:space="preserve"> департамента общественной безопасности и противодействия коррупции</w:t>
      </w:r>
      <w:r w:rsidR="004F6102">
        <w:rPr>
          <w:sz w:val="28"/>
          <w:szCs w:val="28"/>
          <w:shd w:val="clear" w:color="auto" w:fill="FFFFFF"/>
        </w:rPr>
        <w:t>,</w:t>
      </w:r>
      <w:r w:rsidRPr="0047559E">
        <w:rPr>
          <w:rFonts w:eastAsia="Calibri"/>
          <w:sz w:val="28"/>
          <w:szCs w:val="28"/>
          <w:lang w:eastAsia="en-US"/>
        </w:rPr>
        <w:t xml:space="preserve"> осуществляющими административно-функциональное руководство деятельностью главного администратора. </w:t>
      </w:r>
    </w:p>
    <w:p w14:paraId="1A87EDA5" w14:textId="15BCB15A" w:rsidR="0047559E" w:rsidRDefault="0047559E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59E">
        <w:rPr>
          <w:rFonts w:eastAsia="Calibri"/>
          <w:sz w:val="28"/>
          <w:szCs w:val="28"/>
          <w:lang w:eastAsia="en-US"/>
        </w:rPr>
        <w:t>Согласие департамента с предложением о передачи ему указанных полномочий оформляется путем проставления на поступившем письме отметки руководителя департамента о согласии на принятие передаваемых полномочий, а также даты такого согла</w:t>
      </w:r>
      <w:r w:rsidR="005364FC">
        <w:rPr>
          <w:rFonts w:eastAsia="Calibri"/>
          <w:sz w:val="28"/>
          <w:szCs w:val="28"/>
          <w:lang w:eastAsia="en-US"/>
        </w:rPr>
        <w:t>сия</w:t>
      </w:r>
      <w:r w:rsidRPr="0047559E">
        <w:rPr>
          <w:rFonts w:eastAsia="Calibri"/>
          <w:sz w:val="28"/>
          <w:szCs w:val="28"/>
          <w:lang w:eastAsia="en-US"/>
        </w:rPr>
        <w:t xml:space="preserve">. </w:t>
      </w:r>
      <w:bookmarkStart w:id="16" w:name="_Hlk213937754"/>
      <w:r w:rsidRPr="0047559E">
        <w:rPr>
          <w:rFonts w:eastAsia="Calibri"/>
          <w:sz w:val="28"/>
          <w:szCs w:val="28"/>
          <w:lang w:eastAsia="en-US"/>
        </w:rPr>
        <w:t xml:space="preserve">Оригинал письма остается в департаменте финансов, копия письма направляется </w:t>
      </w:r>
      <w:r w:rsidR="00E4117A">
        <w:rPr>
          <w:rFonts w:eastAsia="Calibri"/>
          <w:sz w:val="28"/>
          <w:szCs w:val="28"/>
          <w:lang w:eastAsia="en-US"/>
        </w:rPr>
        <w:t xml:space="preserve">главному </w:t>
      </w:r>
      <w:r w:rsidRPr="0047559E">
        <w:rPr>
          <w:rFonts w:eastAsia="Calibri"/>
          <w:sz w:val="28"/>
          <w:szCs w:val="28"/>
          <w:lang w:eastAsia="en-US"/>
        </w:rPr>
        <w:t>администратору.</w:t>
      </w:r>
    </w:p>
    <w:bookmarkEnd w:id="16"/>
    <w:p w14:paraId="46858F1E" w14:textId="5BCAB926" w:rsidR="00E4117A" w:rsidRPr="0047559E" w:rsidRDefault="00E4117A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Департамент вправе в любое время отказаться от переданных полномочий по</w:t>
      </w:r>
      <w:r>
        <w:rPr>
          <w:sz w:val="28"/>
          <w:szCs w:val="28"/>
        </w:rPr>
        <w:t xml:space="preserve"> проведению мониторинга в отношении подведомственных главному администратору учреждений</w:t>
      </w:r>
      <w:r w:rsidR="005364FC">
        <w:rPr>
          <w:sz w:val="28"/>
          <w:szCs w:val="28"/>
        </w:rPr>
        <w:t>.</w:t>
      </w:r>
    </w:p>
    <w:p w14:paraId="64AA128A" w14:textId="1470E017" w:rsidR="00634232" w:rsidRDefault="005364FC" w:rsidP="006F46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отказа от переданных полномочий, департамент</w:t>
      </w:r>
      <w:r w:rsidR="00EA3A50">
        <w:rPr>
          <w:rFonts w:eastAsia="Calibri"/>
          <w:sz w:val="28"/>
          <w:szCs w:val="28"/>
          <w:lang w:eastAsia="en-US"/>
        </w:rPr>
        <w:t xml:space="preserve"> в письменном виде</w:t>
      </w:r>
      <w:r>
        <w:rPr>
          <w:rFonts w:eastAsia="Calibri"/>
          <w:sz w:val="28"/>
          <w:szCs w:val="28"/>
          <w:lang w:eastAsia="en-US"/>
        </w:rPr>
        <w:t xml:space="preserve"> уведомляет главного администратора о таком отказе.</w:t>
      </w:r>
      <w:r w:rsidRPr="005364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Датой отказа от переданных</w:t>
      </w:r>
      <w:r w:rsidRPr="0047559E">
        <w:rPr>
          <w:rFonts w:eastAsia="Calibri"/>
          <w:sz w:val="28"/>
          <w:szCs w:val="28"/>
          <w:lang w:eastAsia="en-US"/>
        </w:rPr>
        <w:t xml:space="preserve"> полномочий будет являться дата </w:t>
      </w:r>
      <w:r w:rsidR="00EA3A50">
        <w:rPr>
          <w:rFonts w:eastAsia="Calibri"/>
          <w:sz w:val="28"/>
          <w:szCs w:val="28"/>
          <w:lang w:eastAsia="en-US"/>
        </w:rPr>
        <w:t>получения главным администратором уведомления (письма) об отказе</w:t>
      </w:r>
      <w:r w:rsidR="00EA3A50" w:rsidRPr="00EA3A50">
        <w:rPr>
          <w:rFonts w:eastAsia="Calibri"/>
          <w:sz w:val="28"/>
          <w:szCs w:val="28"/>
          <w:lang w:eastAsia="en-US"/>
        </w:rPr>
        <w:t xml:space="preserve"> </w:t>
      </w:r>
      <w:r w:rsidR="00EA3A50">
        <w:rPr>
          <w:rFonts w:eastAsia="Calibri"/>
          <w:sz w:val="28"/>
          <w:szCs w:val="28"/>
          <w:lang w:eastAsia="en-US"/>
        </w:rPr>
        <w:t>от переданных полномочий по</w:t>
      </w:r>
      <w:r w:rsidR="00EA3A50">
        <w:rPr>
          <w:sz w:val="28"/>
          <w:szCs w:val="28"/>
        </w:rPr>
        <w:t xml:space="preserve"> проведению мониторинга в отношении подведомственных главному администратору учреждений</w:t>
      </w:r>
      <w:r w:rsidR="001C42A6">
        <w:rPr>
          <w:sz w:val="28"/>
          <w:szCs w:val="28"/>
        </w:rPr>
        <w:t>.</w:t>
      </w:r>
      <w:r w:rsidR="00EA3A50">
        <w:rPr>
          <w:rFonts w:eastAsia="Calibri"/>
          <w:sz w:val="28"/>
          <w:szCs w:val="28"/>
          <w:lang w:eastAsia="en-US"/>
        </w:rPr>
        <w:t xml:space="preserve"> </w:t>
      </w:r>
      <w:r w:rsidR="00634232" w:rsidRPr="0047559E">
        <w:rPr>
          <w:rFonts w:eastAsia="Calibri"/>
          <w:sz w:val="28"/>
          <w:szCs w:val="28"/>
          <w:lang w:eastAsia="en-US"/>
        </w:rPr>
        <w:t xml:space="preserve">Оригинал </w:t>
      </w:r>
      <w:r w:rsidR="00634232">
        <w:rPr>
          <w:rFonts w:eastAsia="Calibri"/>
          <w:sz w:val="28"/>
          <w:szCs w:val="28"/>
          <w:lang w:eastAsia="en-US"/>
        </w:rPr>
        <w:t>уведомления (</w:t>
      </w:r>
      <w:r w:rsidR="00634232" w:rsidRPr="0047559E">
        <w:rPr>
          <w:rFonts w:eastAsia="Calibri"/>
          <w:sz w:val="28"/>
          <w:szCs w:val="28"/>
          <w:lang w:eastAsia="en-US"/>
        </w:rPr>
        <w:t>письма</w:t>
      </w:r>
      <w:r w:rsidR="00634232">
        <w:rPr>
          <w:rFonts w:eastAsia="Calibri"/>
          <w:sz w:val="28"/>
          <w:szCs w:val="28"/>
          <w:lang w:eastAsia="en-US"/>
        </w:rPr>
        <w:t>) с отметкой о получении</w:t>
      </w:r>
      <w:r w:rsidR="00634232" w:rsidRPr="00634232">
        <w:rPr>
          <w:rFonts w:eastAsia="Calibri"/>
          <w:sz w:val="28"/>
          <w:szCs w:val="28"/>
          <w:lang w:eastAsia="en-US"/>
        </w:rPr>
        <w:t xml:space="preserve"> </w:t>
      </w:r>
      <w:r w:rsidR="00634232">
        <w:rPr>
          <w:rFonts w:eastAsia="Calibri"/>
          <w:sz w:val="28"/>
          <w:szCs w:val="28"/>
          <w:lang w:eastAsia="en-US"/>
        </w:rPr>
        <w:t>главным администратором</w:t>
      </w:r>
      <w:r w:rsidR="00634232" w:rsidRPr="0047559E">
        <w:rPr>
          <w:rFonts w:eastAsia="Calibri"/>
          <w:sz w:val="28"/>
          <w:szCs w:val="28"/>
          <w:lang w:eastAsia="en-US"/>
        </w:rPr>
        <w:t xml:space="preserve"> </w:t>
      </w:r>
      <w:r w:rsidR="00634232">
        <w:rPr>
          <w:rFonts w:eastAsia="Calibri"/>
          <w:sz w:val="28"/>
          <w:szCs w:val="28"/>
          <w:lang w:eastAsia="en-US"/>
        </w:rPr>
        <w:t>возвращается в департамент</w:t>
      </w:r>
      <w:r w:rsidR="00634232" w:rsidRPr="0047559E">
        <w:rPr>
          <w:rFonts w:eastAsia="Calibri"/>
          <w:sz w:val="28"/>
          <w:szCs w:val="28"/>
          <w:lang w:eastAsia="en-US"/>
        </w:rPr>
        <w:t>, копия письма</w:t>
      </w:r>
      <w:r w:rsidR="00634232">
        <w:rPr>
          <w:rFonts w:eastAsia="Calibri"/>
          <w:sz w:val="28"/>
          <w:szCs w:val="28"/>
          <w:lang w:eastAsia="en-US"/>
        </w:rPr>
        <w:t xml:space="preserve"> остается у</w:t>
      </w:r>
      <w:r w:rsidR="00634232" w:rsidRPr="0047559E">
        <w:rPr>
          <w:rFonts w:eastAsia="Calibri"/>
          <w:sz w:val="28"/>
          <w:szCs w:val="28"/>
          <w:lang w:eastAsia="en-US"/>
        </w:rPr>
        <w:t xml:space="preserve"> </w:t>
      </w:r>
      <w:r w:rsidR="00634232">
        <w:rPr>
          <w:rFonts w:eastAsia="Calibri"/>
          <w:sz w:val="28"/>
          <w:szCs w:val="28"/>
          <w:lang w:eastAsia="en-US"/>
        </w:rPr>
        <w:t xml:space="preserve">главного </w:t>
      </w:r>
      <w:r w:rsidR="00634232" w:rsidRPr="0047559E">
        <w:rPr>
          <w:rFonts w:eastAsia="Calibri"/>
          <w:sz w:val="28"/>
          <w:szCs w:val="28"/>
          <w:lang w:eastAsia="en-US"/>
        </w:rPr>
        <w:t>администратор</w:t>
      </w:r>
      <w:r w:rsidR="00634232">
        <w:rPr>
          <w:rFonts w:eastAsia="Calibri"/>
          <w:sz w:val="28"/>
          <w:szCs w:val="28"/>
          <w:lang w:eastAsia="en-US"/>
        </w:rPr>
        <w:t>а</w:t>
      </w:r>
      <w:r w:rsidR="00634232" w:rsidRPr="0047559E">
        <w:rPr>
          <w:rFonts w:eastAsia="Calibri"/>
          <w:sz w:val="28"/>
          <w:szCs w:val="28"/>
          <w:lang w:eastAsia="en-US"/>
        </w:rPr>
        <w:t>.</w:t>
      </w:r>
    </w:p>
    <w:p w14:paraId="26264F1E" w14:textId="77777777" w:rsidR="00210CB4" w:rsidRDefault="001C42A6" w:rsidP="00210C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Главный администратор начинает осуществлять полномочие по</w:t>
      </w:r>
      <w:r w:rsidRPr="001C42A6">
        <w:rPr>
          <w:rFonts w:eastAsia="Calibri"/>
          <w:sz w:val="28"/>
          <w:szCs w:val="28"/>
          <w:lang w:eastAsia="en-US"/>
        </w:rPr>
        <w:t xml:space="preserve"> </w:t>
      </w:r>
      <w:r w:rsidRPr="0047559E">
        <w:rPr>
          <w:rFonts w:eastAsia="Calibri"/>
          <w:sz w:val="28"/>
          <w:szCs w:val="28"/>
          <w:lang w:eastAsia="en-US"/>
        </w:rPr>
        <w:t>проведени</w:t>
      </w:r>
      <w:r>
        <w:rPr>
          <w:rFonts w:eastAsia="Calibri"/>
          <w:sz w:val="28"/>
          <w:szCs w:val="28"/>
          <w:lang w:eastAsia="en-US"/>
        </w:rPr>
        <w:t>ю</w:t>
      </w:r>
      <w:r w:rsidRPr="0047559E">
        <w:rPr>
          <w:rFonts w:eastAsia="Calibri"/>
          <w:sz w:val="28"/>
          <w:szCs w:val="28"/>
          <w:lang w:eastAsia="en-US"/>
        </w:rPr>
        <w:t xml:space="preserve"> мониторинга </w:t>
      </w:r>
      <w:r>
        <w:rPr>
          <w:rFonts w:eastAsia="Calibri"/>
          <w:sz w:val="28"/>
          <w:szCs w:val="28"/>
          <w:lang w:eastAsia="en-US"/>
        </w:rPr>
        <w:t xml:space="preserve">учреждений, начиная </w:t>
      </w:r>
      <w:r w:rsidRPr="0047559E">
        <w:rPr>
          <w:rFonts w:eastAsia="Calibri"/>
          <w:sz w:val="28"/>
          <w:szCs w:val="28"/>
          <w:lang w:eastAsia="en-US"/>
        </w:rPr>
        <w:t xml:space="preserve">с проведения мониторинга за год, в котором </w:t>
      </w:r>
      <w:r>
        <w:rPr>
          <w:rFonts w:eastAsia="Calibri"/>
          <w:sz w:val="28"/>
          <w:szCs w:val="28"/>
          <w:lang w:eastAsia="en-US"/>
        </w:rPr>
        <w:t xml:space="preserve">департаментом </w:t>
      </w:r>
      <w:r w:rsidRPr="0047559E">
        <w:rPr>
          <w:rFonts w:eastAsia="Calibri"/>
          <w:sz w:val="28"/>
          <w:szCs w:val="28"/>
          <w:lang w:eastAsia="en-US"/>
        </w:rPr>
        <w:t>осуществлен</w:t>
      </w:r>
      <w:r>
        <w:rPr>
          <w:rFonts w:eastAsia="Calibri"/>
          <w:sz w:val="28"/>
          <w:szCs w:val="28"/>
          <w:lang w:eastAsia="en-US"/>
        </w:rPr>
        <w:t xml:space="preserve"> отказ от исполнения переданных полномочий.</w:t>
      </w:r>
      <w:r w:rsidR="00634232">
        <w:rPr>
          <w:rFonts w:eastAsia="Calibri"/>
          <w:sz w:val="28"/>
          <w:szCs w:val="28"/>
          <w:lang w:eastAsia="en-US"/>
        </w:rPr>
        <w:t>»</w:t>
      </w:r>
      <w:r w:rsidR="006F466E">
        <w:rPr>
          <w:rFonts w:eastAsia="Calibri"/>
          <w:sz w:val="28"/>
          <w:szCs w:val="28"/>
          <w:lang w:eastAsia="en-US"/>
        </w:rPr>
        <w:t>.</w:t>
      </w:r>
    </w:p>
    <w:p w14:paraId="30DDA73D" w14:textId="04D83015" w:rsidR="0047559E" w:rsidRPr="001E7B48" w:rsidRDefault="001E7B48" w:rsidP="001E7B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AB558C" w:rsidRPr="001E7B48">
        <w:rPr>
          <w:sz w:val="28"/>
          <w:szCs w:val="28"/>
        </w:rPr>
        <w:t>В приложении 1:</w:t>
      </w:r>
    </w:p>
    <w:p w14:paraId="10D21BAA" w14:textId="6897ADB0" w:rsidR="00A077F7" w:rsidRPr="001E7B48" w:rsidRDefault="005808F1" w:rsidP="001E7B48">
      <w:pPr>
        <w:pStyle w:val="a6"/>
        <w:numPr>
          <w:ilvl w:val="2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E7B48">
        <w:rPr>
          <w:sz w:val="28"/>
          <w:szCs w:val="28"/>
        </w:rPr>
        <w:t xml:space="preserve">В </w:t>
      </w:r>
      <w:r w:rsidRPr="006012A0">
        <w:rPr>
          <w:sz w:val="28"/>
          <w:szCs w:val="28"/>
        </w:rPr>
        <w:t>с</w:t>
      </w:r>
      <w:hyperlink r:id="rId10" w:history="1">
        <w:r w:rsidR="00210CB4" w:rsidRPr="006012A0">
          <w:rPr>
            <w:sz w:val="28"/>
            <w:szCs w:val="28"/>
          </w:rPr>
          <w:t>толб</w:t>
        </w:r>
        <w:r w:rsidRPr="006012A0">
          <w:rPr>
            <w:sz w:val="28"/>
            <w:szCs w:val="28"/>
          </w:rPr>
          <w:t>це</w:t>
        </w:r>
        <w:r w:rsidR="00210CB4" w:rsidRPr="006012A0">
          <w:rPr>
            <w:sz w:val="28"/>
            <w:szCs w:val="28"/>
          </w:rPr>
          <w:t xml:space="preserve"> 2 пункта 5 Приложения 1</w:t>
        </w:r>
      </w:hyperlink>
      <w:r w:rsidR="00210CB4" w:rsidRPr="001E7B48">
        <w:rPr>
          <w:sz w:val="28"/>
          <w:szCs w:val="28"/>
        </w:rPr>
        <w:t xml:space="preserve"> </w:t>
      </w:r>
      <w:r w:rsidRPr="001E7B48">
        <w:rPr>
          <w:sz w:val="28"/>
          <w:szCs w:val="28"/>
        </w:rPr>
        <w:t>слова «Контроль и учет» заменить словами «Показатели, характеризующие качество ведения бюджетного учета, составления бюджетной отчетности и управления активами»;</w:t>
      </w:r>
    </w:p>
    <w:p w14:paraId="7A384B74" w14:textId="77777777" w:rsidR="007E0D04" w:rsidRPr="007E0D04" w:rsidRDefault="005808F1" w:rsidP="00DA53E3">
      <w:pPr>
        <w:pStyle w:val="a6"/>
        <w:numPr>
          <w:ilvl w:val="2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17" w:name="_Hlk214000137"/>
      <w:r w:rsidRPr="007E0D04">
        <w:rPr>
          <w:sz w:val="28"/>
          <w:szCs w:val="28"/>
        </w:rPr>
        <w:t xml:space="preserve">Столбец 2 </w:t>
      </w:r>
      <w:bookmarkStart w:id="18" w:name="_Hlk214002302"/>
      <w:r w:rsidRPr="007E0D04">
        <w:rPr>
          <w:sz w:val="28"/>
          <w:szCs w:val="28"/>
        </w:rPr>
        <w:t xml:space="preserve">подпункта 5.11 пункта 5 Приложения 1 </w:t>
      </w:r>
      <w:bookmarkEnd w:id="18"/>
      <w:r w:rsidRPr="007E0D04">
        <w:rPr>
          <w:sz w:val="28"/>
          <w:szCs w:val="28"/>
        </w:rPr>
        <w:t xml:space="preserve">изложить в следующей редакции </w:t>
      </w:r>
      <w:bookmarkStart w:id="19" w:name="_Hlk214006070"/>
      <w:r w:rsidRPr="007E0D04">
        <w:rPr>
          <w:sz w:val="28"/>
          <w:szCs w:val="28"/>
        </w:rPr>
        <w:t>«Нарушение требований к управлению (распоряжению, учету и контролю) за использованием муниципальной собственности, выявленные у главного администратора и подведомственных учреждений</w:t>
      </w:r>
      <w:r w:rsidR="00A077F7" w:rsidRPr="007E0D04">
        <w:rPr>
          <w:sz w:val="28"/>
          <w:szCs w:val="28"/>
        </w:rPr>
        <w:t xml:space="preserve"> в ходе контрольных мероприятий органами финансового контроля в отчетном периоде</w:t>
      </w:r>
      <w:r w:rsidR="00865263" w:rsidRPr="007E0D04">
        <w:rPr>
          <w:sz w:val="28"/>
          <w:szCs w:val="28"/>
        </w:rPr>
        <w:t>,</w:t>
      </w:r>
      <w:r w:rsidR="00A077F7" w:rsidRPr="007E0D04">
        <w:rPr>
          <w:sz w:val="28"/>
          <w:szCs w:val="28"/>
        </w:rPr>
        <w:t xml:space="preserve"> Р</w:t>
      </w:r>
      <w:r w:rsidR="00A077F7" w:rsidRPr="007E0D04">
        <w:rPr>
          <w:sz w:val="28"/>
          <w:szCs w:val="28"/>
          <w:vertAlign w:val="subscript"/>
        </w:rPr>
        <w:t>5.11»</w:t>
      </w:r>
      <w:bookmarkEnd w:id="19"/>
      <w:r w:rsidR="007E0D04" w:rsidRPr="007E0D04">
        <w:rPr>
          <w:sz w:val="28"/>
          <w:szCs w:val="28"/>
          <w:vertAlign w:val="subscript"/>
        </w:rPr>
        <w:t>;</w:t>
      </w:r>
    </w:p>
    <w:p w14:paraId="5DA595F7" w14:textId="1676DF1E" w:rsidR="007E0D04" w:rsidRPr="002B1304" w:rsidRDefault="007E0D04" w:rsidP="00DA53E3">
      <w:pPr>
        <w:pStyle w:val="a6"/>
        <w:numPr>
          <w:ilvl w:val="2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столбце 2 </w:t>
      </w:r>
      <w:r w:rsidRPr="007E0D04">
        <w:rPr>
          <w:sz w:val="28"/>
          <w:szCs w:val="28"/>
        </w:rPr>
        <w:t>подпункта 6.2 пункта 6 Приложения 1 слова «Р6.2» заменить словами «Р</w:t>
      </w:r>
      <w:r w:rsidRPr="007E0D04">
        <w:rPr>
          <w:sz w:val="28"/>
          <w:szCs w:val="28"/>
          <w:vertAlign w:val="subscript"/>
        </w:rPr>
        <w:t>6.2».</w:t>
      </w:r>
    </w:p>
    <w:p w14:paraId="56FCCB24" w14:textId="77777777" w:rsidR="002B1304" w:rsidRDefault="007E0D04" w:rsidP="002B1304">
      <w:pPr>
        <w:pStyle w:val="a6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bookmarkStart w:id="20" w:name="_Hlk214007293"/>
      <w:r w:rsidRPr="002B1304">
        <w:rPr>
          <w:sz w:val="28"/>
          <w:szCs w:val="28"/>
        </w:rPr>
        <w:t>В</w:t>
      </w:r>
      <w:r w:rsidR="002B1304" w:rsidRPr="002B1304">
        <w:rPr>
          <w:sz w:val="28"/>
          <w:szCs w:val="28"/>
        </w:rPr>
        <w:t xml:space="preserve"> приложении 3</w:t>
      </w:r>
      <w:r w:rsidR="002B1304">
        <w:rPr>
          <w:sz w:val="28"/>
          <w:szCs w:val="28"/>
        </w:rPr>
        <w:t>:</w:t>
      </w:r>
    </w:p>
    <w:p w14:paraId="3DC5C7EE" w14:textId="77777777" w:rsidR="00735EC7" w:rsidRDefault="00735EC7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2.5.1 В </w:t>
      </w:r>
      <w:r w:rsidRPr="00444A49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2B1304">
        <w:rPr>
          <w:sz w:val="28"/>
          <w:szCs w:val="28"/>
        </w:rPr>
        <w:t xml:space="preserve"> </w:t>
      </w:r>
      <w:r>
        <w:rPr>
          <w:sz w:val="28"/>
          <w:szCs w:val="28"/>
        </w:rPr>
        <w:t>по группе показателей «1. Показатели, характеризующие качество и своевременность представления документов, необходимых для формирования и исполнения бюджета городского округа»</w:t>
      </w:r>
      <w:r>
        <w:rPr>
          <w:sz w:val="28"/>
          <w:szCs w:val="28"/>
        </w:rPr>
        <w:t>:</w:t>
      </w:r>
    </w:p>
    <w:p w14:paraId="71EA532D" w14:textId="75EB4AEC" w:rsidR="002B1304" w:rsidRDefault="00735EC7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2.5.1.1. </w:t>
      </w:r>
      <w:r w:rsidR="002B1304" w:rsidRPr="002B1304">
        <w:rPr>
          <w:sz w:val="28"/>
          <w:szCs w:val="28"/>
        </w:rPr>
        <w:t xml:space="preserve">слова </w:t>
      </w:r>
      <w:bookmarkStart w:id="21" w:name="_Hlk214022520"/>
      <w:r w:rsidR="002B1304" w:rsidRPr="002B1304">
        <w:rPr>
          <w:sz w:val="28"/>
          <w:szCs w:val="28"/>
        </w:rPr>
        <w:t>«Департамент общественной безопасности администрации городского округа</w:t>
      </w:r>
      <w:r w:rsidR="008677E0">
        <w:rPr>
          <w:sz w:val="28"/>
          <w:szCs w:val="28"/>
        </w:rPr>
        <w:t>»</w:t>
      </w:r>
      <w:r w:rsidR="0078715D">
        <w:rPr>
          <w:sz w:val="28"/>
          <w:szCs w:val="28"/>
        </w:rPr>
        <w:t>,</w:t>
      </w:r>
      <w:r w:rsidR="008677E0">
        <w:rPr>
          <w:sz w:val="28"/>
          <w:szCs w:val="28"/>
        </w:rPr>
        <w:t xml:space="preserve"> цифры «</w:t>
      </w:r>
      <w:r w:rsidR="0078715D">
        <w:rPr>
          <w:sz w:val="28"/>
          <w:szCs w:val="28"/>
        </w:rPr>
        <w:t>906</w:t>
      </w:r>
      <w:r w:rsidR="002B1304" w:rsidRPr="002B1304">
        <w:rPr>
          <w:sz w:val="28"/>
          <w:szCs w:val="28"/>
        </w:rPr>
        <w:t>» заменить словами «Департамент общественной безопасности и противодействия коррупции администрации городского округа»</w:t>
      </w:r>
      <w:r w:rsidR="008C3D3A">
        <w:rPr>
          <w:sz w:val="28"/>
          <w:szCs w:val="28"/>
        </w:rPr>
        <w:t>, цифрами «928»</w:t>
      </w:r>
      <w:r w:rsidR="002B1304">
        <w:rPr>
          <w:sz w:val="28"/>
          <w:szCs w:val="28"/>
        </w:rPr>
        <w:t>;</w:t>
      </w:r>
    </w:p>
    <w:bookmarkEnd w:id="21"/>
    <w:p w14:paraId="658C31FA" w14:textId="79C091EE" w:rsidR="00735EC7" w:rsidRDefault="00735EC7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2.5.1.2 дополнить таблицу строкой следующего содержания</w:t>
      </w:r>
      <w:r w:rsidR="0062348A">
        <w:rPr>
          <w:sz w:val="28"/>
          <w:szCs w:val="28"/>
        </w:rPr>
        <w:t>:</w:t>
      </w:r>
    </w:p>
    <w:p w14:paraId="278E23A9" w14:textId="352182B3" w:rsidR="0062348A" w:rsidRDefault="0062348A" w:rsidP="007871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134"/>
        <w:gridCol w:w="850"/>
        <w:gridCol w:w="992"/>
        <w:gridCol w:w="1134"/>
        <w:gridCol w:w="993"/>
        <w:gridCol w:w="992"/>
      </w:tblGrid>
      <w:tr w:rsidR="00735EC7" w14:paraId="2E56B3CD" w14:textId="77777777" w:rsidTr="00735EC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99F4" w14:textId="589EB2BA" w:rsidR="00735EC7" w:rsidRDefault="00735EC7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туризма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F956" w14:textId="7AF154CF" w:rsidR="00735EC7" w:rsidRDefault="00735EC7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2348A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DF5" w14:textId="77777777" w:rsidR="00735EC7" w:rsidRDefault="00735EC7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869" w14:textId="77777777" w:rsidR="00735EC7" w:rsidRDefault="00735EC7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061" w14:textId="77777777" w:rsidR="00735EC7" w:rsidRDefault="00735EC7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2DC" w14:textId="77777777" w:rsidR="00735EC7" w:rsidRDefault="00735EC7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5F8C" w14:textId="77777777" w:rsidR="00735EC7" w:rsidRDefault="00735EC7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E97" w14:textId="77777777" w:rsidR="00735EC7" w:rsidRDefault="00735EC7" w:rsidP="0078715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5376B04B" w14:textId="0B96965D" w:rsidR="0062348A" w:rsidRDefault="0062348A" w:rsidP="007871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1BC381C5" w14:textId="5A89A4C6" w:rsidR="0062348A" w:rsidRDefault="0062348A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В </w:t>
      </w:r>
      <w:r w:rsidRPr="00444A49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2B1304">
        <w:rPr>
          <w:sz w:val="28"/>
          <w:szCs w:val="28"/>
        </w:rPr>
        <w:t xml:space="preserve"> </w:t>
      </w:r>
      <w:r>
        <w:rPr>
          <w:sz w:val="28"/>
          <w:szCs w:val="28"/>
        </w:rPr>
        <w:t>по группе показателей «</w:t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Показатели, характеризующие качество планирования бюджетных расходов»:</w:t>
      </w:r>
    </w:p>
    <w:p w14:paraId="16171C21" w14:textId="77777777" w:rsidR="008C3D3A" w:rsidRDefault="0062348A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2B1304">
        <w:rPr>
          <w:sz w:val="28"/>
          <w:szCs w:val="28"/>
        </w:rPr>
        <w:t xml:space="preserve">слова </w:t>
      </w:r>
      <w:r w:rsidR="008C3D3A" w:rsidRPr="002B1304">
        <w:rPr>
          <w:sz w:val="28"/>
          <w:szCs w:val="28"/>
        </w:rPr>
        <w:t>«Департамент общественной безопасности администрации городского округа</w:t>
      </w:r>
      <w:r w:rsidR="008C3D3A">
        <w:rPr>
          <w:sz w:val="28"/>
          <w:szCs w:val="28"/>
        </w:rPr>
        <w:t>», цифры «906</w:t>
      </w:r>
      <w:r w:rsidR="008C3D3A" w:rsidRPr="002B1304">
        <w:rPr>
          <w:sz w:val="28"/>
          <w:szCs w:val="28"/>
        </w:rPr>
        <w:t>» заменить словами «Департамент общественной безопасности и противодействия коррупции администрации городского округа»</w:t>
      </w:r>
      <w:r w:rsidR="008C3D3A">
        <w:rPr>
          <w:sz w:val="28"/>
          <w:szCs w:val="28"/>
        </w:rPr>
        <w:t>, цифрами «928»;</w:t>
      </w:r>
    </w:p>
    <w:p w14:paraId="2116C478" w14:textId="0F9ED8F6" w:rsidR="0062348A" w:rsidRDefault="0062348A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2</w:t>
      </w:r>
      <w:r>
        <w:rPr>
          <w:sz w:val="28"/>
          <w:szCs w:val="28"/>
        </w:rPr>
        <w:t>.2 дополнить таблицу строкой следующего содержания</w:t>
      </w:r>
      <w:r>
        <w:rPr>
          <w:sz w:val="28"/>
          <w:szCs w:val="28"/>
        </w:rPr>
        <w:t>:</w:t>
      </w:r>
    </w:p>
    <w:p w14:paraId="5E908EF4" w14:textId="715F1E58" w:rsidR="0062348A" w:rsidRDefault="0062348A" w:rsidP="007871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6"/>
        <w:gridCol w:w="956"/>
        <w:gridCol w:w="1134"/>
        <w:gridCol w:w="1417"/>
      </w:tblGrid>
      <w:tr w:rsidR="0062348A" w14:paraId="78C2A08A" w14:textId="77777777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EC57" w14:textId="58D88BA0" w:rsidR="0062348A" w:rsidRDefault="0062348A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туризма администрации городского округа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061" w14:textId="2E9094EF" w:rsidR="0062348A" w:rsidRDefault="0062348A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CEF" w14:textId="77777777" w:rsidR="0062348A" w:rsidRDefault="0062348A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28B" w14:textId="77777777" w:rsidR="0062348A" w:rsidRDefault="0062348A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0A7091C" w14:textId="5EDD5144" w:rsidR="00735EC7" w:rsidRDefault="0062348A" w:rsidP="007871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FA16954" w14:textId="7B246102" w:rsidR="0062348A" w:rsidRDefault="0062348A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22" w:name="_Hlk214021471"/>
      <w:r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В </w:t>
      </w:r>
      <w:r w:rsidRPr="00444A49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2B1304">
        <w:rPr>
          <w:sz w:val="28"/>
          <w:szCs w:val="28"/>
        </w:rPr>
        <w:t xml:space="preserve"> </w:t>
      </w:r>
      <w:r>
        <w:rPr>
          <w:sz w:val="28"/>
          <w:szCs w:val="28"/>
        </w:rPr>
        <w:t>по группе показателей «3. Показатели, характеризующие качество исполнения бюджета городского округа по расходам»:</w:t>
      </w:r>
    </w:p>
    <w:p w14:paraId="08763B61" w14:textId="77777777" w:rsidR="008C3D3A" w:rsidRDefault="0062348A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2B1304">
        <w:rPr>
          <w:sz w:val="28"/>
          <w:szCs w:val="28"/>
        </w:rPr>
        <w:t xml:space="preserve">слова </w:t>
      </w:r>
      <w:r w:rsidR="008C3D3A" w:rsidRPr="002B1304">
        <w:rPr>
          <w:sz w:val="28"/>
          <w:szCs w:val="28"/>
        </w:rPr>
        <w:t>«Департамент общественной безопасности администрации городского округа</w:t>
      </w:r>
      <w:r w:rsidR="008C3D3A">
        <w:rPr>
          <w:sz w:val="28"/>
          <w:szCs w:val="28"/>
        </w:rPr>
        <w:t>», цифры «906</w:t>
      </w:r>
      <w:r w:rsidR="008C3D3A" w:rsidRPr="002B1304">
        <w:rPr>
          <w:sz w:val="28"/>
          <w:szCs w:val="28"/>
        </w:rPr>
        <w:t xml:space="preserve">» заменить словами </w:t>
      </w:r>
      <w:r w:rsidR="008C3D3A" w:rsidRPr="002B1304">
        <w:rPr>
          <w:sz w:val="28"/>
          <w:szCs w:val="28"/>
        </w:rPr>
        <w:lastRenderedPageBreak/>
        <w:t>«Департамент общественной безопасности и противодействия коррупции администрации городского округа»</w:t>
      </w:r>
      <w:r w:rsidR="008C3D3A">
        <w:rPr>
          <w:sz w:val="28"/>
          <w:szCs w:val="28"/>
        </w:rPr>
        <w:t>, цифрами «928»;</w:t>
      </w:r>
    </w:p>
    <w:p w14:paraId="1C984B04" w14:textId="3AD09F34" w:rsidR="0062348A" w:rsidRDefault="0062348A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>
        <w:rPr>
          <w:sz w:val="28"/>
          <w:szCs w:val="28"/>
        </w:rPr>
        <w:t>.2 дополнить таблицу строкой следующего содержания:</w:t>
      </w:r>
    </w:p>
    <w:p w14:paraId="29AC1C4B" w14:textId="77777777" w:rsidR="0078715D" w:rsidRDefault="0062348A" w:rsidP="007871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12"/>
        <w:gridCol w:w="1265"/>
        <w:gridCol w:w="1145"/>
        <w:gridCol w:w="992"/>
        <w:gridCol w:w="1134"/>
        <w:gridCol w:w="1276"/>
      </w:tblGrid>
      <w:tr w:rsidR="0078715D" w14:paraId="39C5A919" w14:textId="77777777" w:rsidTr="0078715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2"/>
          <w:p w14:paraId="4AC633E0" w14:textId="24AC267A" w:rsidR="0078715D" w:rsidRDefault="0078715D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туризма администрации городского округа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EEB" w14:textId="5BC5EE77" w:rsidR="0078715D" w:rsidRDefault="0078715D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F57" w14:textId="77777777" w:rsidR="0078715D" w:rsidRDefault="0078715D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1DE" w14:textId="77777777" w:rsidR="0078715D" w:rsidRDefault="0078715D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5D4" w14:textId="0A34B2EB" w:rsidR="0078715D" w:rsidRDefault="00F547F8" w:rsidP="0078715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0A3B" w14:textId="77777777" w:rsidR="0078715D" w:rsidRDefault="0078715D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FEE" w14:textId="77777777" w:rsidR="0078715D" w:rsidRDefault="0078715D" w:rsidP="00787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A2385D3" w14:textId="77777777" w:rsidR="0062348A" w:rsidRDefault="0062348A" w:rsidP="007871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BB2DB68" w14:textId="45A24546" w:rsidR="0078715D" w:rsidRDefault="0078715D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В </w:t>
      </w:r>
      <w:r w:rsidRPr="00444A49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2B1304">
        <w:rPr>
          <w:sz w:val="28"/>
          <w:szCs w:val="28"/>
        </w:rPr>
        <w:t xml:space="preserve"> </w:t>
      </w:r>
      <w:r>
        <w:rPr>
          <w:sz w:val="28"/>
          <w:szCs w:val="28"/>
        </w:rPr>
        <w:t>по группе показателей «4. Показатели, характеризующие качество исполнения бюджета городского округа по доходам»:</w:t>
      </w:r>
    </w:p>
    <w:p w14:paraId="530B66D1" w14:textId="77777777" w:rsidR="008C3D3A" w:rsidRDefault="0078715D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Pr="002B1304">
        <w:rPr>
          <w:sz w:val="28"/>
          <w:szCs w:val="28"/>
        </w:rPr>
        <w:t xml:space="preserve">слова </w:t>
      </w:r>
      <w:r w:rsidR="008C3D3A" w:rsidRPr="002B1304">
        <w:rPr>
          <w:sz w:val="28"/>
          <w:szCs w:val="28"/>
        </w:rPr>
        <w:t>«Департамент общественной безопасности администрации городского округа</w:t>
      </w:r>
      <w:r w:rsidR="008C3D3A">
        <w:rPr>
          <w:sz w:val="28"/>
          <w:szCs w:val="28"/>
        </w:rPr>
        <w:t>», цифры «906</w:t>
      </w:r>
      <w:r w:rsidR="008C3D3A" w:rsidRPr="002B1304">
        <w:rPr>
          <w:sz w:val="28"/>
          <w:szCs w:val="28"/>
        </w:rPr>
        <w:t>» заменить словами «Департамент общественной безопасности и противодействия коррупции администрации городского округа»</w:t>
      </w:r>
      <w:r w:rsidR="008C3D3A">
        <w:rPr>
          <w:sz w:val="28"/>
          <w:szCs w:val="28"/>
        </w:rPr>
        <w:t>, цифрами «928»;</w:t>
      </w:r>
    </w:p>
    <w:p w14:paraId="4386311E" w14:textId="77743C76" w:rsidR="0078715D" w:rsidRDefault="0078715D" w:rsidP="007871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 дополнить таблицу строкой следующего содержания:</w:t>
      </w:r>
    </w:p>
    <w:p w14:paraId="59B3E082" w14:textId="77777777" w:rsidR="008677E0" w:rsidRDefault="0078715D" w:rsidP="007871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722"/>
        <w:gridCol w:w="928"/>
        <w:gridCol w:w="1134"/>
        <w:gridCol w:w="1134"/>
        <w:gridCol w:w="1276"/>
        <w:gridCol w:w="1276"/>
      </w:tblGrid>
      <w:tr w:rsidR="008677E0" w14:paraId="7943E901" w14:textId="77777777" w:rsidTr="008677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240" w14:textId="29CE834C" w:rsidR="008677E0" w:rsidRDefault="008677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туризма администрации городского округа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817" w14:textId="5902599F" w:rsidR="008677E0" w:rsidRDefault="008677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0FB" w14:textId="77777777" w:rsidR="008677E0" w:rsidRDefault="008677E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309E" w14:textId="77777777" w:rsidR="008677E0" w:rsidRDefault="008677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984" w14:textId="77777777" w:rsidR="008677E0" w:rsidRDefault="008677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146" w14:textId="77777777" w:rsidR="008677E0" w:rsidRDefault="008677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23D" w14:textId="77777777" w:rsidR="008677E0" w:rsidRDefault="008677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9D791D5" w14:textId="77777777" w:rsidR="008677E0" w:rsidRDefault="008677E0" w:rsidP="008677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15D1961" w14:textId="086D1797" w:rsidR="008C3D3A" w:rsidRDefault="008C3D3A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В </w:t>
      </w:r>
      <w:r w:rsidRPr="00444A49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2B1304">
        <w:rPr>
          <w:sz w:val="28"/>
          <w:szCs w:val="28"/>
        </w:rPr>
        <w:t xml:space="preserve"> </w:t>
      </w:r>
      <w:r>
        <w:rPr>
          <w:sz w:val="28"/>
          <w:szCs w:val="28"/>
        </w:rPr>
        <w:t>по группе показателей «5. Контроль и учет»:</w:t>
      </w:r>
    </w:p>
    <w:p w14:paraId="03AA9FEF" w14:textId="77777777" w:rsidR="008C3D3A" w:rsidRDefault="008C3D3A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8C3D3A">
        <w:rPr>
          <w:sz w:val="28"/>
          <w:szCs w:val="28"/>
        </w:rPr>
        <w:t>В заголовке таблицы слова «5. Контроль и учет» заменить словами «5. Показатели, характеризующие качество ведения бюджетного учета, составления бюджетной отчетности и управления активами»;</w:t>
      </w:r>
    </w:p>
    <w:p w14:paraId="58854FFE" w14:textId="19F5EA92" w:rsidR="00D32A1B" w:rsidRDefault="008C3D3A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2.5.5.2. </w:t>
      </w:r>
      <w:r w:rsidR="00F547F8">
        <w:rPr>
          <w:sz w:val="28"/>
          <w:szCs w:val="28"/>
        </w:rPr>
        <w:t>З</w:t>
      </w:r>
      <w:r>
        <w:rPr>
          <w:sz w:val="28"/>
          <w:szCs w:val="28"/>
        </w:rPr>
        <w:t>аголов</w:t>
      </w:r>
      <w:r w:rsidR="00F547F8">
        <w:rPr>
          <w:sz w:val="28"/>
          <w:szCs w:val="28"/>
        </w:rPr>
        <w:t>ок</w:t>
      </w:r>
      <w:r w:rsidRPr="008C3D3A">
        <w:rPr>
          <w:sz w:val="28"/>
          <w:szCs w:val="28"/>
        </w:rPr>
        <w:t xml:space="preserve"> столбца 13 «Отсутствие задолженности по уплате налогов и сборов (недоимки) в общем объеме более 3 000 рублей по каждому главному администратору, подведомственному муниципальному учреждению городского округа, по состоянию на 1 января года, следующего за отчетным периодом, Р5.11» заменить словами «Нарушение требований к управлению (распоряжению, учету и контролю) за использованием муниципальной собственности, выявленные у главного администратора и </w:t>
      </w:r>
      <w:r w:rsidRPr="008C3D3A">
        <w:rPr>
          <w:sz w:val="28"/>
          <w:szCs w:val="28"/>
        </w:rPr>
        <w:lastRenderedPageBreak/>
        <w:t>подведомственных учреждений в ходе контрольных мероприятий органами финансового контроля в отчетном периоде, Р5.11»</w:t>
      </w:r>
      <w:r w:rsidR="00D32A1B">
        <w:rPr>
          <w:sz w:val="28"/>
          <w:szCs w:val="28"/>
        </w:rPr>
        <w:t>;</w:t>
      </w:r>
    </w:p>
    <w:p w14:paraId="1BA3A017" w14:textId="0BA886AF" w:rsidR="008C3D3A" w:rsidRDefault="00D32A1B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2.5.5.3. </w:t>
      </w:r>
      <w:r w:rsidR="008C3D3A" w:rsidRPr="002B1304">
        <w:rPr>
          <w:sz w:val="28"/>
          <w:szCs w:val="28"/>
        </w:rPr>
        <w:t>слова «Департамент общественной безопасности администрации городского округа</w:t>
      </w:r>
      <w:r w:rsidR="008C3D3A">
        <w:rPr>
          <w:sz w:val="28"/>
          <w:szCs w:val="28"/>
        </w:rPr>
        <w:t>», цифры «906</w:t>
      </w:r>
      <w:r w:rsidR="008C3D3A" w:rsidRPr="002B1304">
        <w:rPr>
          <w:sz w:val="28"/>
          <w:szCs w:val="28"/>
        </w:rPr>
        <w:t>» заменить словами «Департамент общественной безопасности и противодействия коррупции администрации городского округа»</w:t>
      </w:r>
      <w:r w:rsidR="008C3D3A">
        <w:rPr>
          <w:sz w:val="28"/>
          <w:szCs w:val="28"/>
        </w:rPr>
        <w:t>, цифрами «928»;</w:t>
      </w:r>
    </w:p>
    <w:p w14:paraId="6F4163F3" w14:textId="292C0804" w:rsidR="008C3D3A" w:rsidRDefault="008C3D3A" w:rsidP="008C3D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 w:rsidR="00D32A1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32A1B">
        <w:rPr>
          <w:sz w:val="28"/>
          <w:szCs w:val="28"/>
        </w:rPr>
        <w:t>4</w:t>
      </w:r>
      <w:r>
        <w:rPr>
          <w:sz w:val="28"/>
          <w:szCs w:val="28"/>
        </w:rPr>
        <w:t xml:space="preserve"> дополнить таблицу строкой следующего содержания:</w:t>
      </w:r>
    </w:p>
    <w:p w14:paraId="0888C93A" w14:textId="32063A5B" w:rsidR="0078715D" w:rsidRDefault="00D32A1B" w:rsidP="007871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1"/>
        <w:gridCol w:w="834"/>
        <w:gridCol w:w="638"/>
        <w:gridCol w:w="638"/>
        <w:gridCol w:w="545"/>
        <w:gridCol w:w="545"/>
        <w:gridCol w:w="545"/>
        <w:gridCol w:w="545"/>
        <w:gridCol w:w="545"/>
        <w:gridCol w:w="545"/>
        <w:gridCol w:w="638"/>
        <w:gridCol w:w="545"/>
        <w:gridCol w:w="545"/>
      </w:tblGrid>
      <w:tr w:rsidR="00D32A1B" w14:paraId="29129A7A" w14:textId="7777777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FC9" w14:textId="1ED53829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туризма администрации городского округа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4EF" w14:textId="34169AF3" w:rsidR="00D32A1B" w:rsidRDefault="00D32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C02B" w14:textId="77777777" w:rsidR="00D32A1B" w:rsidRDefault="00D32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D11" w14:textId="77777777" w:rsidR="00D32A1B" w:rsidRDefault="00D32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127" w14:textId="77777777" w:rsidR="00D32A1B" w:rsidRDefault="00D32A1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EE8" w14:textId="77777777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46D" w14:textId="77777777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1A3" w14:textId="77777777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477" w14:textId="77777777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270" w14:textId="77777777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7ED" w14:textId="77777777" w:rsidR="00D32A1B" w:rsidRDefault="00D32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C47" w14:textId="77777777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DF0" w14:textId="77777777" w:rsidR="00D32A1B" w:rsidRDefault="00D32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E17369A" w14:textId="7A3293AE" w:rsidR="0078715D" w:rsidRDefault="00D32A1B" w:rsidP="00D32A1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23" w:name="_Hlk214023733"/>
      <w:r>
        <w:rPr>
          <w:sz w:val="28"/>
          <w:szCs w:val="28"/>
        </w:rPr>
        <w:t>»</w:t>
      </w:r>
    </w:p>
    <w:bookmarkEnd w:id="23"/>
    <w:p w14:paraId="73BE0574" w14:textId="60D16AF8" w:rsidR="00D32A1B" w:rsidRDefault="00D32A1B" w:rsidP="00D32A1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6.</w:t>
      </w:r>
      <w:r>
        <w:rPr>
          <w:sz w:val="28"/>
          <w:szCs w:val="28"/>
        </w:rPr>
        <w:t xml:space="preserve"> В </w:t>
      </w:r>
      <w:r w:rsidRPr="00444A49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2B1304">
        <w:rPr>
          <w:sz w:val="28"/>
          <w:szCs w:val="28"/>
        </w:rPr>
        <w:t xml:space="preserve"> </w:t>
      </w:r>
      <w:r>
        <w:rPr>
          <w:sz w:val="28"/>
          <w:szCs w:val="28"/>
        </w:rPr>
        <w:t>по группе показателей «6. Показатели, характеризующие осуществление закупок товаров, работ и услуг для обеспечения муниципальных нужд городского округа»:</w:t>
      </w:r>
    </w:p>
    <w:p w14:paraId="5BE42973" w14:textId="1E1A37E5" w:rsidR="00D32A1B" w:rsidRDefault="00D32A1B" w:rsidP="00D32A1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Pr="002B1304">
        <w:rPr>
          <w:sz w:val="28"/>
          <w:szCs w:val="28"/>
        </w:rPr>
        <w:t>слова «Департамент общественной безопасности администрации городского округа</w:t>
      </w:r>
      <w:r>
        <w:rPr>
          <w:sz w:val="28"/>
          <w:szCs w:val="28"/>
        </w:rPr>
        <w:t>», цифры «906</w:t>
      </w:r>
      <w:r w:rsidRPr="002B1304">
        <w:rPr>
          <w:sz w:val="28"/>
          <w:szCs w:val="28"/>
        </w:rPr>
        <w:t>» заменить словами «Департамент общественной безопасности и противодействия коррупции администрации городского округа»</w:t>
      </w:r>
      <w:r>
        <w:rPr>
          <w:sz w:val="28"/>
          <w:szCs w:val="28"/>
        </w:rPr>
        <w:t>, цифрами «928»;</w:t>
      </w:r>
    </w:p>
    <w:p w14:paraId="5B1719C9" w14:textId="7FB1EA5F" w:rsidR="00D32A1B" w:rsidRDefault="00D32A1B" w:rsidP="00D32A1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6</w:t>
      </w:r>
      <w:r>
        <w:rPr>
          <w:sz w:val="28"/>
          <w:szCs w:val="28"/>
        </w:rPr>
        <w:t>.2 дополнить таблицу строкой следующего содержания:</w:t>
      </w:r>
    </w:p>
    <w:p w14:paraId="10DBFE78" w14:textId="77777777" w:rsidR="00D32A1B" w:rsidRDefault="00D32A1B" w:rsidP="00D32A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916"/>
        <w:gridCol w:w="2811"/>
        <w:gridCol w:w="2665"/>
      </w:tblGrid>
      <w:tr w:rsidR="00D32A1B" w14:paraId="3D5A5F56" w14:textId="77777777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43E" w14:textId="55907D1D" w:rsidR="00D32A1B" w:rsidRDefault="00F547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47F8">
              <w:rPr>
                <w:sz w:val="28"/>
                <w:szCs w:val="28"/>
              </w:rPr>
              <w:t>Управление туризма администрации городского округа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6A3" w14:textId="4C0D0966" w:rsidR="00D32A1B" w:rsidRDefault="00D32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547F8">
              <w:rPr>
                <w:sz w:val="28"/>
                <w:szCs w:val="28"/>
              </w:rPr>
              <w:t>27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536" w14:textId="77777777" w:rsidR="00D32A1B" w:rsidRDefault="00D32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2B8" w14:textId="77777777" w:rsidR="00D32A1B" w:rsidRDefault="00D32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D98B8B8" w14:textId="77777777" w:rsidR="00F547F8" w:rsidRDefault="00F547F8" w:rsidP="00F547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B091FB8" w14:textId="77777777" w:rsidR="00735EC7" w:rsidRDefault="00735EC7" w:rsidP="007871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bookmarkEnd w:id="20"/>
    <w:p w14:paraId="6B0CC400" w14:textId="77777777" w:rsidR="00F547F8" w:rsidRDefault="00F547F8" w:rsidP="00350258">
      <w:pPr>
        <w:pStyle w:val="a6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5:</w:t>
      </w:r>
    </w:p>
    <w:p w14:paraId="5295D805" w14:textId="5A62A5C3" w:rsidR="00444ECC" w:rsidRDefault="007F290C" w:rsidP="007F290C">
      <w:pPr>
        <w:pStyle w:val="a6"/>
        <w:numPr>
          <w:ilvl w:val="2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</w:t>
      </w:r>
      <w:r w:rsidR="007A396D" w:rsidRPr="00444ECC">
        <w:rPr>
          <w:sz w:val="28"/>
          <w:szCs w:val="28"/>
        </w:rPr>
        <w:t>аголов</w:t>
      </w:r>
      <w:r>
        <w:rPr>
          <w:sz w:val="28"/>
          <w:szCs w:val="28"/>
        </w:rPr>
        <w:t>ке</w:t>
      </w:r>
      <w:r w:rsidR="007A396D" w:rsidRPr="00444ECC">
        <w:rPr>
          <w:sz w:val="28"/>
          <w:szCs w:val="28"/>
        </w:rPr>
        <w:t xml:space="preserve"> таблицы</w:t>
      </w:r>
      <w:r w:rsidRPr="007F290C">
        <w:rPr>
          <w:sz w:val="28"/>
          <w:szCs w:val="28"/>
        </w:rPr>
        <w:t xml:space="preserve"> </w:t>
      </w:r>
      <w:r w:rsidRPr="00F547F8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  <w:r w:rsidRPr="00F547F8">
        <w:rPr>
          <w:sz w:val="28"/>
          <w:szCs w:val="28"/>
        </w:rPr>
        <w:t xml:space="preserve"> показателей «5. Контроль и учет»</w:t>
      </w:r>
      <w:r w:rsidR="007A396D" w:rsidRPr="00444ECC">
        <w:rPr>
          <w:sz w:val="28"/>
          <w:szCs w:val="28"/>
        </w:rPr>
        <w:t xml:space="preserve"> слова «5. Контроль и учет» заменить словами «5. Показатели, характеризующие качество ведения бюджетного учета, составления бюджетной отчетности и управления активами»;</w:t>
      </w:r>
    </w:p>
    <w:p w14:paraId="0E21EB2E" w14:textId="77A73618" w:rsidR="006012A0" w:rsidRDefault="00444ECC" w:rsidP="0022666C">
      <w:pPr>
        <w:pStyle w:val="a6"/>
        <w:numPr>
          <w:ilvl w:val="2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24" w:name="_Hlk214007975"/>
      <w:r w:rsidRPr="006012A0">
        <w:rPr>
          <w:sz w:val="28"/>
          <w:szCs w:val="28"/>
        </w:rPr>
        <w:lastRenderedPageBreak/>
        <w:t>Столбец 2 подпункта 5.11 пункта 5 изложить в следующей редакции</w:t>
      </w:r>
      <w:bookmarkEnd w:id="24"/>
      <w:r w:rsidRPr="006012A0">
        <w:rPr>
          <w:sz w:val="28"/>
          <w:szCs w:val="28"/>
        </w:rPr>
        <w:t>: «Нарушение требований к управлению (распоряжению, учету и контролю) за использованием муниципальной собственности, выявленные у главного администратора и подведомственных учреждений в ходе контрольных мероприятий органами финансового контроля в отчетном периоде, Р</w:t>
      </w:r>
      <w:r w:rsidRPr="006012A0">
        <w:rPr>
          <w:sz w:val="28"/>
          <w:szCs w:val="28"/>
          <w:vertAlign w:val="subscript"/>
        </w:rPr>
        <w:t>5.11</w:t>
      </w:r>
      <w:r w:rsidRPr="006012A0">
        <w:rPr>
          <w:sz w:val="28"/>
          <w:szCs w:val="28"/>
        </w:rPr>
        <w:t>»;</w:t>
      </w:r>
    </w:p>
    <w:p w14:paraId="4CB974AC" w14:textId="64D33951" w:rsidR="00444ECC" w:rsidRPr="006012A0" w:rsidRDefault="00444ECC" w:rsidP="0022666C">
      <w:pPr>
        <w:pStyle w:val="a6"/>
        <w:numPr>
          <w:ilvl w:val="2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012A0">
        <w:rPr>
          <w:sz w:val="28"/>
          <w:szCs w:val="28"/>
        </w:rPr>
        <w:t>Столбец 6 подпункта 5.11 пункта 5 изложить в следующей редакции: «Напротив наименования показателя ставится "1" – отсутствуют нарушения у главных администраторов и подведомственных учреждений, "0" - нарушения имеются. Информация проверяется по данным, полученным от органов муниципального финансового контроля. При оценке показателя не учитывается задолженность, в отношении которой ведется претензионная работа и (или) судебны</w:t>
      </w:r>
      <w:r w:rsidR="00350258" w:rsidRPr="006012A0">
        <w:rPr>
          <w:sz w:val="28"/>
          <w:szCs w:val="28"/>
        </w:rPr>
        <w:t>е споры»</w:t>
      </w:r>
      <w:r w:rsidR="006012A0">
        <w:rPr>
          <w:sz w:val="28"/>
          <w:szCs w:val="28"/>
        </w:rPr>
        <w:t>.</w:t>
      </w:r>
    </w:p>
    <w:bookmarkEnd w:id="17"/>
    <w:p w14:paraId="356B2A3A" w14:textId="30A44FCE" w:rsidR="00892FD1" w:rsidRPr="00F83B3D" w:rsidRDefault="006012A0" w:rsidP="00A077F7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FD1" w:rsidRPr="00F83B3D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</w:t>
      </w:r>
      <w:r w:rsidR="00276077" w:rsidRPr="00F83B3D">
        <w:rPr>
          <w:sz w:val="28"/>
          <w:szCs w:val="28"/>
        </w:rPr>
        <w:t>«</w:t>
      </w:r>
      <w:r w:rsidR="00892FD1" w:rsidRPr="00F83B3D">
        <w:rPr>
          <w:sz w:val="28"/>
          <w:szCs w:val="28"/>
        </w:rPr>
        <w:t>Городские ведомости</w:t>
      </w:r>
      <w:r w:rsidR="00276077" w:rsidRPr="00F83B3D">
        <w:rPr>
          <w:sz w:val="28"/>
          <w:szCs w:val="28"/>
        </w:rPr>
        <w:t>»</w:t>
      </w:r>
      <w:r w:rsidR="00892FD1" w:rsidRPr="00F83B3D">
        <w:rPr>
          <w:sz w:val="28"/>
          <w:szCs w:val="28"/>
        </w:rPr>
        <w:t>.</w:t>
      </w:r>
    </w:p>
    <w:p w14:paraId="235310F0" w14:textId="2E7AC7BB" w:rsidR="001530B0" w:rsidRDefault="006012A0" w:rsidP="00A077F7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2FD1" w:rsidRPr="00F83B3D">
        <w:rPr>
          <w:sz w:val="28"/>
          <w:szCs w:val="28"/>
        </w:rPr>
        <w:t>.</w:t>
      </w:r>
      <w:r w:rsidR="001530B0">
        <w:rPr>
          <w:sz w:val="28"/>
          <w:szCs w:val="28"/>
        </w:rPr>
        <w:t xml:space="preserve"> Настоящее постановление</w:t>
      </w:r>
      <w:r w:rsidR="007518AD">
        <w:rPr>
          <w:sz w:val="28"/>
          <w:szCs w:val="28"/>
        </w:rPr>
        <w:t>, за исключением пунктов 2.5.1.1, 2.5.2.1, 2.5.3.1, 2.5.4.1, 2.5.5.3, 2.5.6.1,</w:t>
      </w:r>
      <w:r w:rsidR="001530B0">
        <w:rPr>
          <w:sz w:val="28"/>
          <w:szCs w:val="28"/>
        </w:rPr>
        <w:t xml:space="preserve"> вступает </w:t>
      </w:r>
      <w:r w:rsidR="001530B0" w:rsidRPr="004676ED">
        <w:rPr>
          <w:sz w:val="28"/>
          <w:szCs w:val="28"/>
        </w:rPr>
        <w:t xml:space="preserve">в силу </w:t>
      </w:r>
      <w:bookmarkStart w:id="25" w:name="_Hlk214025127"/>
      <w:r w:rsidR="001530B0" w:rsidRPr="004676ED">
        <w:rPr>
          <w:sz w:val="28"/>
          <w:szCs w:val="28"/>
        </w:rPr>
        <w:t>после дня его официального опубликования и применяется к правоотношениям</w:t>
      </w:r>
      <w:r w:rsidR="001530B0">
        <w:rPr>
          <w:sz w:val="28"/>
          <w:szCs w:val="28"/>
        </w:rPr>
        <w:t xml:space="preserve"> по проведению</w:t>
      </w:r>
      <w:r w:rsidR="001530B0" w:rsidRPr="004676ED">
        <w:rPr>
          <w:sz w:val="28"/>
          <w:szCs w:val="28"/>
        </w:rPr>
        <w:t xml:space="preserve"> </w:t>
      </w:r>
      <w:r w:rsidR="001530B0" w:rsidRPr="00624364">
        <w:rPr>
          <w:sz w:val="28"/>
          <w:szCs w:val="28"/>
        </w:rPr>
        <w:t>мониторинга качества финансового менеджмента</w:t>
      </w:r>
      <w:r w:rsidR="001530B0">
        <w:rPr>
          <w:sz w:val="28"/>
          <w:szCs w:val="28"/>
        </w:rPr>
        <w:t>, начиная с проведения мониторинга за 2025 год</w:t>
      </w:r>
      <w:bookmarkEnd w:id="25"/>
      <w:r w:rsidR="007518AD">
        <w:rPr>
          <w:sz w:val="28"/>
          <w:szCs w:val="28"/>
        </w:rPr>
        <w:t>.</w:t>
      </w:r>
    </w:p>
    <w:p w14:paraId="21E293FB" w14:textId="54C02459" w:rsidR="007518AD" w:rsidRPr="00624364" w:rsidRDefault="007518AD" w:rsidP="00A077F7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2.5.1.1, 2.5.2.1, 2.5.3.1, 2.5.4.1, 2.5.5.3, 2.5.6.1</w:t>
      </w:r>
      <w:r>
        <w:rPr>
          <w:sz w:val="28"/>
          <w:szCs w:val="28"/>
        </w:rPr>
        <w:t xml:space="preserve"> настоящего постановления вступают в силу</w:t>
      </w:r>
      <w:r w:rsidRPr="007518AD">
        <w:rPr>
          <w:sz w:val="28"/>
          <w:szCs w:val="28"/>
        </w:rPr>
        <w:t xml:space="preserve"> </w:t>
      </w:r>
      <w:r w:rsidRPr="004676ED">
        <w:rPr>
          <w:sz w:val="28"/>
          <w:szCs w:val="28"/>
        </w:rPr>
        <w:t>после дня его официального опубликования</w:t>
      </w:r>
      <w:r>
        <w:rPr>
          <w:sz w:val="28"/>
          <w:szCs w:val="28"/>
        </w:rPr>
        <w:t>, но не ранее 01.04.2026</w:t>
      </w:r>
      <w:r w:rsidRPr="004676ED">
        <w:rPr>
          <w:sz w:val="28"/>
          <w:szCs w:val="28"/>
        </w:rPr>
        <w:t xml:space="preserve"> и применяется к правоотношениям</w:t>
      </w:r>
      <w:r>
        <w:rPr>
          <w:sz w:val="28"/>
          <w:szCs w:val="28"/>
        </w:rPr>
        <w:t xml:space="preserve"> по проведению</w:t>
      </w:r>
      <w:r w:rsidRPr="004676ED">
        <w:rPr>
          <w:sz w:val="28"/>
          <w:szCs w:val="28"/>
        </w:rPr>
        <w:t xml:space="preserve"> </w:t>
      </w:r>
      <w:r w:rsidRPr="00624364">
        <w:rPr>
          <w:sz w:val="28"/>
          <w:szCs w:val="28"/>
        </w:rPr>
        <w:t>мониторинга качества финансового менеджмента</w:t>
      </w:r>
      <w:r>
        <w:rPr>
          <w:sz w:val="28"/>
          <w:szCs w:val="28"/>
        </w:rPr>
        <w:t>, начиная с проведения мониторинга за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05636956" w14:textId="7C61CD59" w:rsidR="00892FD1" w:rsidRPr="00F83B3D" w:rsidRDefault="006012A0" w:rsidP="00A077F7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2FD1" w:rsidRPr="00F83B3D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1530B0">
        <w:rPr>
          <w:sz w:val="28"/>
          <w:szCs w:val="28"/>
        </w:rPr>
        <w:t xml:space="preserve">первого </w:t>
      </w:r>
      <w:r w:rsidR="00892FD1" w:rsidRPr="00F83B3D">
        <w:rPr>
          <w:sz w:val="28"/>
          <w:szCs w:val="28"/>
        </w:rPr>
        <w:t>заместителя главы городского округа Тольятти.</w:t>
      </w:r>
    </w:p>
    <w:p w14:paraId="17C069A8" w14:textId="77777777" w:rsidR="001530B0" w:rsidRPr="0043631F" w:rsidRDefault="001530B0" w:rsidP="00A077F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24A7F8B" w14:textId="7D3C15C0" w:rsidR="00640C36" w:rsidRPr="00732FE2" w:rsidRDefault="0061263C" w:rsidP="00A077F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566EF" w:rsidRPr="00732FE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D566EF" w:rsidRPr="00732FE2">
        <w:rPr>
          <w:sz w:val="28"/>
          <w:szCs w:val="28"/>
        </w:rPr>
        <w:t xml:space="preserve">городского округа                 </w:t>
      </w:r>
      <w:r w:rsidR="00875E8D" w:rsidRPr="00732FE2">
        <w:rPr>
          <w:sz w:val="28"/>
          <w:szCs w:val="28"/>
        </w:rPr>
        <w:tab/>
      </w:r>
      <w:r w:rsidR="00875E8D" w:rsidRPr="00732FE2">
        <w:rPr>
          <w:sz w:val="28"/>
          <w:szCs w:val="28"/>
        </w:rPr>
        <w:tab/>
      </w:r>
      <w:r w:rsidR="00D566EF" w:rsidRPr="00732FE2">
        <w:rPr>
          <w:sz w:val="28"/>
          <w:szCs w:val="28"/>
        </w:rPr>
        <w:t xml:space="preserve">         </w:t>
      </w:r>
      <w:r w:rsidR="007F290C">
        <w:rPr>
          <w:sz w:val="28"/>
          <w:szCs w:val="28"/>
        </w:rPr>
        <w:t xml:space="preserve">  </w:t>
      </w:r>
      <w:r w:rsidR="00D566EF" w:rsidRPr="00732FE2">
        <w:rPr>
          <w:sz w:val="28"/>
          <w:szCs w:val="28"/>
        </w:rPr>
        <w:t xml:space="preserve">  </w:t>
      </w:r>
      <w:r w:rsidR="00343A25">
        <w:rPr>
          <w:sz w:val="28"/>
          <w:szCs w:val="28"/>
        </w:rPr>
        <w:t xml:space="preserve">   </w:t>
      </w:r>
      <w:r w:rsidR="00D566EF" w:rsidRPr="00732FE2">
        <w:rPr>
          <w:sz w:val="28"/>
          <w:szCs w:val="28"/>
        </w:rPr>
        <w:t xml:space="preserve"> </w:t>
      </w:r>
      <w:r w:rsidR="00AF7C68" w:rsidRPr="00732FE2">
        <w:rPr>
          <w:sz w:val="28"/>
          <w:szCs w:val="28"/>
        </w:rPr>
        <w:t xml:space="preserve">   </w:t>
      </w:r>
      <w:r w:rsidR="001530B0">
        <w:rPr>
          <w:sz w:val="28"/>
          <w:szCs w:val="28"/>
        </w:rPr>
        <w:t xml:space="preserve"> </w:t>
      </w:r>
      <w:r w:rsidR="007518AD">
        <w:rPr>
          <w:sz w:val="28"/>
          <w:szCs w:val="28"/>
        </w:rPr>
        <w:t xml:space="preserve"> </w:t>
      </w:r>
      <w:r w:rsidR="001530B0">
        <w:rPr>
          <w:sz w:val="28"/>
          <w:szCs w:val="28"/>
        </w:rPr>
        <w:t xml:space="preserve">        </w:t>
      </w:r>
      <w:r w:rsidR="00AF7C68" w:rsidRPr="00732FE2">
        <w:rPr>
          <w:sz w:val="28"/>
          <w:szCs w:val="28"/>
        </w:rPr>
        <w:t xml:space="preserve">  </w:t>
      </w:r>
      <w:r w:rsidR="00906AC1" w:rsidRPr="00732FE2">
        <w:rPr>
          <w:sz w:val="28"/>
          <w:szCs w:val="28"/>
        </w:rPr>
        <w:t xml:space="preserve">   </w:t>
      </w:r>
      <w:r w:rsidR="00BB6294" w:rsidRPr="00732FE2">
        <w:rPr>
          <w:sz w:val="28"/>
          <w:szCs w:val="28"/>
        </w:rPr>
        <w:tab/>
      </w:r>
      <w:r w:rsidR="001530B0">
        <w:rPr>
          <w:sz w:val="28"/>
          <w:szCs w:val="28"/>
        </w:rPr>
        <w:t>И.Г. Сухих</w:t>
      </w:r>
    </w:p>
    <w:p w14:paraId="418BB14F" w14:textId="7E5AD220" w:rsidR="0031533E" w:rsidRDefault="007518AD" w:rsidP="00732FE2">
      <w:pPr>
        <w:autoSpaceDE w:val="0"/>
        <w:autoSpaceDN w:val="0"/>
        <w:adjustRightInd w:val="0"/>
        <w:jc w:val="both"/>
      </w:pPr>
      <w:r>
        <w:t>П</w:t>
      </w:r>
      <w:r w:rsidR="0031533E">
        <w:t>ассек А.О. 4704</w:t>
      </w:r>
    </w:p>
    <w:sectPr w:rsidR="0031533E" w:rsidSect="00343A25">
      <w:headerReference w:type="default" r:id="rId11"/>
      <w:pgSz w:w="11906" w:h="16840"/>
      <w:pgMar w:top="1134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17CF" w14:textId="77777777" w:rsidR="009D6ABF" w:rsidRDefault="009D6ABF" w:rsidP="00906AC1">
      <w:r>
        <w:separator/>
      </w:r>
    </w:p>
  </w:endnote>
  <w:endnote w:type="continuationSeparator" w:id="0">
    <w:p w14:paraId="2070F56A" w14:textId="77777777" w:rsidR="009D6ABF" w:rsidRDefault="009D6ABF" w:rsidP="009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21AD" w14:textId="77777777" w:rsidR="009D6ABF" w:rsidRDefault="009D6ABF" w:rsidP="00906AC1">
      <w:r>
        <w:separator/>
      </w:r>
    </w:p>
  </w:footnote>
  <w:footnote w:type="continuationSeparator" w:id="0">
    <w:p w14:paraId="677B2DF7" w14:textId="77777777" w:rsidR="009D6ABF" w:rsidRDefault="009D6ABF" w:rsidP="009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7469"/>
      <w:docPartObj>
        <w:docPartGallery w:val="Page Numbers (Top of Page)"/>
        <w:docPartUnique/>
      </w:docPartObj>
    </w:sdtPr>
    <w:sdtEndPr/>
    <w:sdtContent>
      <w:p w14:paraId="11465482" w14:textId="77777777" w:rsidR="00562841" w:rsidRDefault="00562841">
        <w:pPr>
          <w:pStyle w:val="a8"/>
          <w:jc w:val="center"/>
        </w:pPr>
      </w:p>
      <w:p w14:paraId="5224AB95" w14:textId="77777777" w:rsidR="00562841" w:rsidRDefault="00E177AC">
        <w:pPr>
          <w:pStyle w:val="a8"/>
          <w:jc w:val="center"/>
        </w:pPr>
      </w:p>
    </w:sdtContent>
  </w:sdt>
  <w:p w14:paraId="63D76159" w14:textId="77777777" w:rsidR="00562841" w:rsidRDefault="0056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FB8"/>
    <w:multiLevelType w:val="hybridMultilevel"/>
    <w:tmpl w:val="B44A02D6"/>
    <w:lvl w:ilvl="0" w:tplc="7F766282">
      <w:numFmt w:val="decimalZero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F10AC6"/>
    <w:multiLevelType w:val="multilevel"/>
    <w:tmpl w:val="6D26D41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2141C27"/>
    <w:multiLevelType w:val="multilevel"/>
    <w:tmpl w:val="883009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21D7C8D"/>
    <w:multiLevelType w:val="multilevel"/>
    <w:tmpl w:val="F586AB9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4" w15:restartNumberingAfterBreak="0">
    <w:nsid w:val="2AF831F8"/>
    <w:multiLevelType w:val="hybridMultilevel"/>
    <w:tmpl w:val="9A4E257C"/>
    <w:lvl w:ilvl="0" w:tplc="62E8CE9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7F744A"/>
    <w:multiLevelType w:val="multilevel"/>
    <w:tmpl w:val="24B0FBB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D0122CB"/>
    <w:multiLevelType w:val="multilevel"/>
    <w:tmpl w:val="F9FE1F6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A521DB"/>
    <w:multiLevelType w:val="hybridMultilevel"/>
    <w:tmpl w:val="BCF20A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AEC"/>
    <w:multiLevelType w:val="hybridMultilevel"/>
    <w:tmpl w:val="3820709A"/>
    <w:lvl w:ilvl="0" w:tplc="6FBE2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1326BF"/>
    <w:multiLevelType w:val="multilevel"/>
    <w:tmpl w:val="4B6E35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D105849"/>
    <w:multiLevelType w:val="hybridMultilevel"/>
    <w:tmpl w:val="CB9A50B0"/>
    <w:lvl w:ilvl="0" w:tplc="3BB03BB4">
      <w:numFmt w:val="decimalZero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104672E"/>
    <w:multiLevelType w:val="hybridMultilevel"/>
    <w:tmpl w:val="4B3EDFB4"/>
    <w:lvl w:ilvl="0" w:tplc="CDF60A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B7AE1"/>
    <w:multiLevelType w:val="hybridMultilevel"/>
    <w:tmpl w:val="77208D08"/>
    <w:lvl w:ilvl="0" w:tplc="9A92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E71267"/>
    <w:multiLevelType w:val="hybridMultilevel"/>
    <w:tmpl w:val="FB7C558E"/>
    <w:lvl w:ilvl="0" w:tplc="0D1AF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B315B70"/>
    <w:multiLevelType w:val="multilevel"/>
    <w:tmpl w:val="227EBD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64743577">
    <w:abstractNumId w:val="8"/>
  </w:num>
  <w:num w:numId="2" w16cid:durableId="775441499">
    <w:abstractNumId w:val="13"/>
  </w:num>
  <w:num w:numId="3" w16cid:durableId="737166925">
    <w:abstractNumId w:val="12"/>
  </w:num>
  <w:num w:numId="4" w16cid:durableId="279922510">
    <w:abstractNumId w:val="4"/>
  </w:num>
  <w:num w:numId="5" w16cid:durableId="2141996194">
    <w:abstractNumId w:val="0"/>
  </w:num>
  <w:num w:numId="6" w16cid:durableId="1788697166">
    <w:abstractNumId w:val="10"/>
  </w:num>
  <w:num w:numId="7" w16cid:durableId="1771579416">
    <w:abstractNumId w:val="7"/>
  </w:num>
  <w:num w:numId="8" w16cid:durableId="969550869">
    <w:abstractNumId w:val="11"/>
  </w:num>
  <w:num w:numId="9" w16cid:durableId="503977849">
    <w:abstractNumId w:val="1"/>
  </w:num>
  <w:num w:numId="10" w16cid:durableId="476412004">
    <w:abstractNumId w:val="5"/>
  </w:num>
  <w:num w:numId="11" w16cid:durableId="664168835">
    <w:abstractNumId w:val="3"/>
  </w:num>
  <w:num w:numId="12" w16cid:durableId="2105374247">
    <w:abstractNumId w:val="2"/>
  </w:num>
  <w:num w:numId="13" w16cid:durableId="746731574">
    <w:abstractNumId w:val="14"/>
  </w:num>
  <w:num w:numId="14" w16cid:durableId="148250884">
    <w:abstractNumId w:val="9"/>
  </w:num>
  <w:num w:numId="15" w16cid:durableId="1163814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F1D"/>
    <w:rsid w:val="00000323"/>
    <w:rsid w:val="000018BE"/>
    <w:rsid w:val="00012E77"/>
    <w:rsid w:val="00013F44"/>
    <w:rsid w:val="00015490"/>
    <w:rsid w:val="00015CA8"/>
    <w:rsid w:val="000162D6"/>
    <w:rsid w:val="00016857"/>
    <w:rsid w:val="00017F0B"/>
    <w:rsid w:val="00021B0D"/>
    <w:rsid w:val="0002340B"/>
    <w:rsid w:val="00031F67"/>
    <w:rsid w:val="00033207"/>
    <w:rsid w:val="000348A9"/>
    <w:rsid w:val="00036208"/>
    <w:rsid w:val="000412BE"/>
    <w:rsid w:val="00041FB6"/>
    <w:rsid w:val="000428AE"/>
    <w:rsid w:val="0004673A"/>
    <w:rsid w:val="00052E94"/>
    <w:rsid w:val="00053602"/>
    <w:rsid w:val="00055880"/>
    <w:rsid w:val="00056D5C"/>
    <w:rsid w:val="00057E9C"/>
    <w:rsid w:val="0006289D"/>
    <w:rsid w:val="000833E4"/>
    <w:rsid w:val="00084D5F"/>
    <w:rsid w:val="00085A3E"/>
    <w:rsid w:val="0008665C"/>
    <w:rsid w:val="00086CA3"/>
    <w:rsid w:val="00087B76"/>
    <w:rsid w:val="000A1B16"/>
    <w:rsid w:val="000A42F7"/>
    <w:rsid w:val="000B129A"/>
    <w:rsid w:val="000B2B89"/>
    <w:rsid w:val="000B50F0"/>
    <w:rsid w:val="000C0AF3"/>
    <w:rsid w:val="000C5DAE"/>
    <w:rsid w:val="000C65E4"/>
    <w:rsid w:val="000D2B53"/>
    <w:rsid w:val="000D43C1"/>
    <w:rsid w:val="000D54BD"/>
    <w:rsid w:val="000E400D"/>
    <w:rsid w:val="000E7049"/>
    <w:rsid w:val="000F2C69"/>
    <w:rsid w:val="000F2F86"/>
    <w:rsid w:val="000F5143"/>
    <w:rsid w:val="000F621C"/>
    <w:rsid w:val="00100308"/>
    <w:rsid w:val="001004CF"/>
    <w:rsid w:val="001035F8"/>
    <w:rsid w:val="00103663"/>
    <w:rsid w:val="001069D4"/>
    <w:rsid w:val="00112E22"/>
    <w:rsid w:val="001143F2"/>
    <w:rsid w:val="00117363"/>
    <w:rsid w:val="00117770"/>
    <w:rsid w:val="00121F4A"/>
    <w:rsid w:val="00125EBA"/>
    <w:rsid w:val="00125FC7"/>
    <w:rsid w:val="001279B8"/>
    <w:rsid w:val="00130C3C"/>
    <w:rsid w:val="00130DC4"/>
    <w:rsid w:val="00135657"/>
    <w:rsid w:val="00146B97"/>
    <w:rsid w:val="00147BB4"/>
    <w:rsid w:val="00147E2C"/>
    <w:rsid w:val="001530B0"/>
    <w:rsid w:val="00154641"/>
    <w:rsid w:val="00163E7C"/>
    <w:rsid w:val="00181182"/>
    <w:rsid w:val="00182680"/>
    <w:rsid w:val="00194083"/>
    <w:rsid w:val="00194517"/>
    <w:rsid w:val="00194708"/>
    <w:rsid w:val="001A39CC"/>
    <w:rsid w:val="001A517E"/>
    <w:rsid w:val="001A5A73"/>
    <w:rsid w:val="001B33CF"/>
    <w:rsid w:val="001B5630"/>
    <w:rsid w:val="001B7008"/>
    <w:rsid w:val="001B764B"/>
    <w:rsid w:val="001C42A6"/>
    <w:rsid w:val="001C659E"/>
    <w:rsid w:val="001D0452"/>
    <w:rsid w:val="001D4014"/>
    <w:rsid w:val="001D5612"/>
    <w:rsid w:val="001D5F0B"/>
    <w:rsid w:val="001D7FEF"/>
    <w:rsid w:val="001E7B48"/>
    <w:rsid w:val="001E7DF6"/>
    <w:rsid w:val="001F2407"/>
    <w:rsid w:val="001F5B96"/>
    <w:rsid w:val="002067A9"/>
    <w:rsid w:val="00210CB4"/>
    <w:rsid w:val="002212A8"/>
    <w:rsid w:val="00223BA9"/>
    <w:rsid w:val="002267C8"/>
    <w:rsid w:val="00230EC3"/>
    <w:rsid w:val="00234E0B"/>
    <w:rsid w:val="00237A54"/>
    <w:rsid w:val="0024134A"/>
    <w:rsid w:val="00245A29"/>
    <w:rsid w:val="00245C31"/>
    <w:rsid w:val="002518DB"/>
    <w:rsid w:val="00251A3A"/>
    <w:rsid w:val="00252211"/>
    <w:rsid w:val="00255477"/>
    <w:rsid w:val="0025571D"/>
    <w:rsid w:val="00263656"/>
    <w:rsid w:val="00265246"/>
    <w:rsid w:val="00265AB1"/>
    <w:rsid w:val="002710A7"/>
    <w:rsid w:val="002731F1"/>
    <w:rsid w:val="00276077"/>
    <w:rsid w:val="00277E06"/>
    <w:rsid w:val="002964DB"/>
    <w:rsid w:val="002A05D2"/>
    <w:rsid w:val="002A163E"/>
    <w:rsid w:val="002A2DEC"/>
    <w:rsid w:val="002A307D"/>
    <w:rsid w:val="002A424B"/>
    <w:rsid w:val="002A7F63"/>
    <w:rsid w:val="002B1304"/>
    <w:rsid w:val="002B41EB"/>
    <w:rsid w:val="002B739A"/>
    <w:rsid w:val="002C033F"/>
    <w:rsid w:val="002C54E0"/>
    <w:rsid w:val="002C69B3"/>
    <w:rsid w:val="002D0576"/>
    <w:rsid w:val="002D38AB"/>
    <w:rsid w:val="002D3991"/>
    <w:rsid w:val="002E403F"/>
    <w:rsid w:val="002E7C0B"/>
    <w:rsid w:val="002F62A0"/>
    <w:rsid w:val="002F7023"/>
    <w:rsid w:val="0030282E"/>
    <w:rsid w:val="00304A71"/>
    <w:rsid w:val="00306541"/>
    <w:rsid w:val="00314316"/>
    <w:rsid w:val="0031533E"/>
    <w:rsid w:val="00315635"/>
    <w:rsid w:val="003159B9"/>
    <w:rsid w:val="00317E42"/>
    <w:rsid w:val="0032436D"/>
    <w:rsid w:val="003246C2"/>
    <w:rsid w:val="00326440"/>
    <w:rsid w:val="003323FC"/>
    <w:rsid w:val="00336BFB"/>
    <w:rsid w:val="00337CBE"/>
    <w:rsid w:val="00343A25"/>
    <w:rsid w:val="00347367"/>
    <w:rsid w:val="0034775C"/>
    <w:rsid w:val="00347C39"/>
    <w:rsid w:val="00347C5F"/>
    <w:rsid w:val="00350258"/>
    <w:rsid w:val="00351F6D"/>
    <w:rsid w:val="003526C7"/>
    <w:rsid w:val="00357449"/>
    <w:rsid w:val="00360298"/>
    <w:rsid w:val="00362CFB"/>
    <w:rsid w:val="0036374B"/>
    <w:rsid w:val="00365896"/>
    <w:rsid w:val="00366773"/>
    <w:rsid w:val="0037643F"/>
    <w:rsid w:val="00380A42"/>
    <w:rsid w:val="00380B32"/>
    <w:rsid w:val="00381D25"/>
    <w:rsid w:val="003822C8"/>
    <w:rsid w:val="00382630"/>
    <w:rsid w:val="00383B44"/>
    <w:rsid w:val="00383F28"/>
    <w:rsid w:val="003840FD"/>
    <w:rsid w:val="003847E6"/>
    <w:rsid w:val="00395431"/>
    <w:rsid w:val="00395E74"/>
    <w:rsid w:val="00396AFF"/>
    <w:rsid w:val="003A2A19"/>
    <w:rsid w:val="003A5500"/>
    <w:rsid w:val="003B1873"/>
    <w:rsid w:val="003B3613"/>
    <w:rsid w:val="003C0312"/>
    <w:rsid w:val="003C4B3B"/>
    <w:rsid w:val="003C633E"/>
    <w:rsid w:val="003D07C5"/>
    <w:rsid w:val="003D15A2"/>
    <w:rsid w:val="003D1A5E"/>
    <w:rsid w:val="003D3033"/>
    <w:rsid w:val="003E0FAE"/>
    <w:rsid w:val="003F19FE"/>
    <w:rsid w:val="003F3AC1"/>
    <w:rsid w:val="003F56AD"/>
    <w:rsid w:val="004063E5"/>
    <w:rsid w:val="004079C9"/>
    <w:rsid w:val="0041440D"/>
    <w:rsid w:val="00414B0E"/>
    <w:rsid w:val="00414B6A"/>
    <w:rsid w:val="004225CF"/>
    <w:rsid w:val="0042300E"/>
    <w:rsid w:val="004253BE"/>
    <w:rsid w:val="0042794F"/>
    <w:rsid w:val="00432886"/>
    <w:rsid w:val="00432961"/>
    <w:rsid w:val="0043442D"/>
    <w:rsid w:val="004348B0"/>
    <w:rsid w:val="0043631F"/>
    <w:rsid w:val="004438F4"/>
    <w:rsid w:val="00443E78"/>
    <w:rsid w:val="0044438F"/>
    <w:rsid w:val="004447D3"/>
    <w:rsid w:val="00444A49"/>
    <w:rsid w:val="00444ECC"/>
    <w:rsid w:val="0047559E"/>
    <w:rsid w:val="004761C0"/>
    <w:rsid w:val="00477965"/>
    <w:rsid w:val="004813FA"/>
    <w:rsid w:val="00483B11"/>
    <w:rsid w:val="004856A3"/>
    <w:rsid w:val="00485B41"/>
    <w:rsid w:val="004875F0"/>
    <w:rsid w:val="00490061"/>
    <w:rsid w:val="004903FD"/>
    <w:rsid w:val="004930F9"/>
    <w:rsid w:val="004A2D98"/>
    <w:rsid w:val="004A3429"/>
    <w:rsid w:val="004A3B42"/>
    <w:rsid w:val="004A56E2"/>
    <w:rsid w:val="004A69AA"/>
    <w:rsid w:val="004A6F2A"/>
    <w:rsid w:val="004A776C"/>
    <w:rsid w:val="004B1253"/>
    <w:rsid w:val="004B5F3F"/>
    <w:rsid w:val="004C084A"/>
    <w:rsid w:val="004C1EFA"/>
    <w:rsid w:val="004C6AC2"/>
    <w:rsid w:val="004D01A8"/>
    <w:rsid w:val="004D6262"/>
    <w:rsid w:val="004D6D60"/>
    <w:rsid w:val="004E30AC"/>
    <w:rsid w:val="004E3E51"/>
    <w:rsid w:val="004E5558"/>
    <w:rsid w:val="004E6987"/>
    <w:rsid w:val="004E6D39"/>
    <w:rsid w:val="004E6E95"/>
    <w:rsid w:val="004F0A29"/>
    <w:rsid w:val="004F1EF2"/>
    <w:rsid w:val="004F526B"/>
    <w:rsid w:val="004F6102"/>
    <w:rsid w:val="004F652F"/>
    <w:rsid w:val="004F7BB4"/>
    <w:rsid w:val="00506076"/>
    <w:rsid w:val="00506F9F"/>
    <w:rsid w:val="0050749A"/>
    <w:rsid w:val="005077A8"/>
    <w:rsid w:val="00511C61"/>
    <w:rsid w:val="00513650"/>
    <w:rsid w:val="005140B5"/>
    <w:rsid w:val="0051667E"/>
    <w:rsid w:val="0052309D"/>
    <w:rsid w:val="00524794"/>
    <w:rsid w:val="005266CB"/>
    <w:rsid w:val="00526FF8"/>
    <w:rsid w:val="005364FC"/>
    <w:rsid w:val="00537E76"/>
    <w:rsid w:val="00544521"/>
    <w:rsid w:val="00546189"/>
    <w:rsid w:val="0054628C"/>
    <w:rsid w:val="0055053D"/>
    <w:rsid w:val="00555345"/>
    <w:rsid w:val="005623BF"/>
    <w:rsid w:val="00562841"/>
    <w:rsid w:val="00564F07"/>
    <w:rsid w:val="005651E2"/>
    <w:rsid w:val="00565D6E"/>
    <w:rsid w:val="00566B92"/>
    <w:rsid w:val="00575AED"/>
    <w:rsid w:val="00576AD5"/>
    <w:rsid w:val="00580735"/>
    <w:rsid w:val="005808F1"/>
    <w:rsid w:val="00580D17"/>
    <w:rsid w:val="00580D2D"/>
    <w:rsid w:val="00580E9E"/>
    <w:rsid w:val="00581AA2"/>
    <w:rsid w:val="00582A3B"/>
    <w:rsid w:val="00585183"/>
    <w:rsid w:val="00591FCE"/>
    <w:rsid w:val="00592E0E"/>
    <w:rsid w:val="00592EAF"/>
    <w:rsid w:val="00596181"/>
    <w:rsid w:val="00597136"/>
    <w:rsid w:val="00597F82"/>
    <w:rsid w:val="005A15A1"/>
    <w:rsid w:val="005A6AF0"/>
    <w:rsid w:val="005B01A5"/>
    <w:rsid w:val="005B22C5"/>
    <w:rsid w:val="005B507A"/>
    <w:rsid w:val="005C57BD"/>
    <w:rsid w:val="005D252C"/>
    <w:rsid w:val="005D295E"/>
    <w:rsid w:val="005D5DF3"/>
    <w:rsid w:val="005E203A"/>
    <w:rsid w:val="005F0258"/>
    <w:rsid w:val="005F1FAC"/>
    <w:rsid w:val="005F7B79"/>
    <w:rsid w:val="006012A0"/>
    <w:rsid w:val="00602032"/>
    <w:rsid w:val="006031E6"/>
    <w:rsid w:val="00603B82"/>
    <w:rsid w:val="00603BF3"/>
    <w:rsid w:val="006057E4"/>
    <w:rsid w:val="006070CB"/>
    <w:rsid w:val="00610629"/>
    <w:rsid w:val="0061263C"/>
    <w:rsid w:val="00614B43"/>
    <w:rsid w:val="00617927"/>
    <w:rsid w:val="00621A84"/>
    <w:rsid w:val="00622045"/>
    <w:rsid w:val="0062348A"/>
    <w:rsid w:val="00631061"/>
    <w:rsid w:val="00632458"/>
    <w:rsid w:val="00633985"/>
    <w:rsid w:val="00634232"/>
    <w:rsid w:val="00640AB6"/>
    <w:rsid w:val="00640C36"/>
    <w:rsid w:val="0064292B"/>
    <w:rsid w:val="006460D1"/>
    <w:rsid w:val="00650B5F"/>
    <w:rsid w:val="00656564"/>
    <w:rsid w:val="0066039F"/>
    <w:rsid w:val="00665C65"/>
    <w:rsid w:val="00667000"/>
    <w:rsid w:val="00676052"/>
    <w:rsid w:val="006801A0"/>
    <w:rsid w:val="00683375"/>
    <w:rsid w:val="00690986"/>
    <w:rsid w:val="00690A5D"/>
    <w:rsid w:val="0069612A"/>
    <w:rsid w:val="006967D7"/>
    <w:rsid w:val="006A01AE"/>
    <w:rsid w:val="006A590C"/>
    <w:rsid w:val="006A6292"/>
    <w:rsid w:val="006A6D6E"/>
    <w:rsid w:val="006B465C"/>
    <w:rsid w:val="006B6665"/>
    <w:rsid w:val="006C00F8"/>
    <w:rsid w:val="006C0450"/>
    <w:rsid w:val="006C5205"/>
    <w:rsid w:val="006C6DCE"/>
    <w:rsid w:val="006D0F54"/>
    <w:rsid w:val="006E73AE"/>
    <w:rsid w:val="006E7CA5"/>
    <w:rsid w:val="006F466E"/>
    <w:rsid w:val="00701D7A"/>
    <w:rsid w:val="007036B1"/>
    <w:rsid w:val="00707220"/>
    <w:rsid w:val="0070736D"/>
    <w:rsid w:val="00707BD8"/>
    <w:rsid w:val="00714DB0"/>
    <w:rsid w:val="00717D26"/>
    <w:rsid w:val="007221AD"/>
    <w:rsid w:val="0072302D"/>
    <w:rsid w:val="00731616"/>
    <w:rsid w:val="00732FE2"/>
    <w:rsid w:val="00735EC7"/>
    <w:rsid w:val="00740261"/>
    <w:rsid w:val="00743BD0"/>
    <w:rsid w:val="007469A9"/>
    <w:rsid w:val="00750239"/>
    <w:rsid w:val="0075034A"/>
    <w:rsid w:val="007518AD"/>
    <w:rsid w:val="007534B9"/>
    <w:rsid w:val="00755A2A"/>
    <w:rsid w:val="00760AA1"/>
    <w:rsid w:val="00762F35"/>
    <w:rsid w:val="00764D2A"/>
    <w:rsid w:val="00770DDF"/>
    <w:rsid w:val="00775031"/>
    <w:rsid w:val="00776935"/>
    <w:rsid w:val="007804F5"/>
    <w:rsid w:val="00784B55"/>
    <w:rsid w:val="00785FD6"/>
    <w:rsid w:val="0078715D"/>
    <w:rsid w:val="007914C6"/>
    <w:rsid w:val="00796181"/>
    <w:rsid w:val="00797D14"/>
    <w:rsid w:val="007A100B"/>
    <w:rsid w:val="007A155C"/>
    <w:rsid w:val="007A396D"/>
    <w:rsid w:val="007A4B16"/>
    <w:rsid w:val="007A500D"/>
    <w:rsid w:val="007A6C5F"/>
    <w:rsid w:val="007A7096"/>
    <w:rsid w:val="007B06A8"/>
    <w:rsid w:val="007B7DA3"/>
    <w:rsid w:val="007D37AE"/>
    <w:rsid w:val="007D66FF"/>
    <w:rsid w:val="007E0D04"/>
    <w:rsid w:val="007E5D97"/>
    <w:rsid w:val="007F290C"/>
    <w:rsid w:val="007F5164"/>
    <w:rsid w:val="00801897"/>
    <w:rsid w:val="0080256F"/>
    <w:rsid w:val="00810BE2"/>
    <w:rsid w:val="00812CF5"/>
    <w:rsid w:val="008222B1"/>
    <w:rsid w:val="00831553"/>
    <w:rsid w:val="00831A0A"/>
    <w:rsid w:val="008327B2"/>
    <w:rsid w:val="00834DF0"/>
    <w:rsid w:val="0083777C"/>
    <w:rsid w:val="00850DC2"/>
    <w:rsid w:val="0085556E"/>
    <w:rsid w:val="00855695"/>
    <w:rsid w:val="00856683"/>
    <w:rsid w:val="00865263"/>
    <w:rsid w:val="00865E40"/>
    <w:rsid w:val="008677E0"/>
    <w:rsid w:val="00875E8D"/>
    <w:rsid w:val="00880130"/>
    <w:rsid w:val="00883B4B"/>
    <w:rsid w:val="00890F1D"/>
    <w:rsid w:val="00892FD1"/>
    <w:rsid w:val="008949E7"/>
    <w:rsid w:val="00894D35"/>
    <w:rsid w:val="00895047"/>
    <w:rsid w:val="0089755C"/>
    <w:rsid w:val="008A6D23"/>
    <w:rsid w:val="008B4DBE"/>
    <w:rsid w:val="008B5382"/>
    <w:rsid w:val="008B75FA"/>
    <w:rsid w:val="008C0EEB"/>
    <w:rsid w:val="008C3D3A"/>
    <w:rsid w:val="008C4683"/>
    <w:rsid w:val="008C7EC4"/>
    <w:rsid w:val="008D326B"/>
    <w:rsid w:val="008E073E"/>
    <w:rsid w:val="008E3D65"/>
    <w:rsid w:val="008E75B3"/>
    <w:rsid w:val="00900E40"/>
    <w:rsid w:val="00902309"/>
    <w:rsid w:val="00903A7E"/>
    <w:rsid w:val="00906AC1"/>
    <w:rsid w:val="00911701"/>
    <w:rsid w:val="00922B49"/>
    <w:rsid w:val="00924B33"/>
    <w:rsid w:val="00925AEC"/>
    <w:rsid w:val="00927DE9"/>
    <w:rsid w:val="00932A1A"/>
    <w:rsid w:val="00934945"/>
    <w:rsid w:val="00937827"/>
    <w:rsid w:val="009427B2"/>
    <w:rsid w:val="00944BCB"/>
    <w:rsid w:val="00952D8B"/>
    <w:rsid w:val="00955101"/>
    <w:rsid w:val="009636E2"/>
    <w:rsid w:val="009754C5"/>
    <w:rsid w:val="00986461"/>
    <w:rsid w:val="00992516"/>
    <w:rsid w:val="009927A1"/>
    <w:rsid w:val="009940D2"/>
    <w:rsid w:val="009B4C18"/>
    <w:rsid w:val="009B62C6"/>
    <w:rsid w:val="009C1C26"/>
    <w:rsid w:val="009C2C22"/>
    <w:rsid w:val="009D54A7"/>
    <w:rsid w:val="009D6ABF"/>
    <w:rsid w:val="009D7368"/>
    <w:rsid w:val="009D7933"/>
    <w:rsid w:val="009E0556"/>
    <w:rsid w:val="009E4A23"/>
    <w:rsid w:val="009E58E1"/>
    <w:rsid w:val="009E79BB"/>
    <w:rsid w:val="009F3C9F"/>
    <w:rsid w:val="009F729B"/>
    <w:rsid w:val="009F7F7C"/>
    <w:rsid w:val="00A01493"/>
    <w:rsid w:val="00A02D2D"/>
    <w:rsid w:val="00A04CDE"/>
    <w:rsid w:val="00A077F7"/>
    <w:rsid w:val="00A10AAB"/>
    <w:rsid w:val="00A1171A"/>
    <w:rsid w:val="00A13504"/>
    <w:rsid w:val="00A155A7"/>
    <w:rsid w:val="00A22830"/>
    <w:rsid w:val="00A2632F"/>
    <w:rsid w:val="00A3008F"/>
    <w:rsid w:val="00A313F0"/>
    <w:rsid w:val="00A317D7"/>
    <w:rsid w:val="00A31A6F"/>
    <w:rsid w:val="00A413F5"/>
    <w:rsid w:val="00A441A1"/>
    <w:rsid w:val="00A50131"/>
    <w:rsid w:val="00A503B9"/>
    <w:rsid w:val="00A51578"/>
    <w:rsid w:val="00A51C80"/>
    <w:rsid w:val="00A52F76"/>
    <w:rsid w:val="00A61C81"/>
    <w:rsid w:val="00A77E0A"/>
    <w:rsid w:val="00A8618F"/>
    <w:rsid w:val="00A86A51"/>
    <w:rsid w:val="00A90F58"/>
    <w:rsid w:val="00A93092"/>
    <w:rsid w:val="00A9574D"/>
    <w:rsid w:val="00A957DA"/>
    <w:rsid w:val="00A964C4"/>
    <w:rsid w:val="00A970D4"/>
    <w:rsid w:val="00AA22DD"/>
    <w:rsid w:val="00AA3E6A"/>
    <w:rsid w:val="00AA6EE4"/>
    <w:rsid w:val="00AB1868"/>
    <w:rsid w:val="00AB3BBB"/>
    <w:rsid w:val="00AB4708"/>
    <w:rsid w:val="00AB558C"/>
    <w:rsid w:val="00AB5C99"/>
    <w:rsid w:val="00AB7A63"/>
    <w:rsid w:val="00AC0C16"/>
    <w:rsid w:val="00AC4B9C"/>
    <w:rsid w:val="00AC7E57"/>
    <w:rsid w:val="00AD0D90"/>
    <w:rsid w:val="00AE0DB7"/>
    <w:rsid w:val="00AE29DC"/>
    <w:rsid w:val="00AE444D"/>
    <w:rsid w:val="00AE4BC6"/>
    <w:rsid w:val="00AE51EB"/>
    <w:rsid w:val="00AE7487"/>
    <w:rsid w:val="00AF7C68"/>
    <w:rsid w:val="00B179C7"/>
    <w:rsid w:val="00B2321F"/>
    <w:rsid w:val="00B259AD"/>
    <w:rsid w:val="00B3196F"/>
    <w:rsid w:val="00B31DEF"/>
    <w:rsid w:val="00B36A2E"/>
    <w:rsid w:val="00B40D3A"/>
    <w:rsid w:val="00B41712"/>
    <w:rsid w:val="00B551BD"/>
    <w:rsid w:val="00B5605C"/>
    <w:rsid w:val="00B601EB"/>
    <w:rsid w:val="00B64A76"/>
    <w:rsid w:val="00B64E44"/>
    <w:rsid w:val="00B8019A"/>
    <w:rsid w:val="00B85048"/>
    <w:rsid w:val="00B92882"/>
    <w:rsid w:val="00B9799B"/>
    <w:rsid w:val="00BA1D5C"/>
    <w:rsid w:val="00BB0778"/>
    <w:rsid w:val="00BB6294"/>
    <w:rsid w:val="00BC0B07"/>
    <w:rsid w:val="00BC5E1C"/>
    <w:rsid w:val="00BD0383"/>
    <w:rsid w:val="00BD44ED"/>
    <w:rsid w:val="00BD5959"/>
    <w:rsid w:val="00BD7B3E"/>
    <w:rsid w:val="00BE10A9"/>
    <w:rsid w:val="00BE58A8"/>
    <w:rsid w:val="00BE6A3B"/>
    <w:rsid w:val="00BF35AD"/>
    <w:rsid w:val="00BF6182"/>
    <w:rsid w:val="00BF6E76"/>
    <w:rsid w:val="00C0062C"/>
    <w:rsid w:val="00C02115"/>
    <w:rsid w:val="00C03B2E"/>
    <w:rsid w:val="00C065FB"/>
    <w:rsid w:val="00C06B98"/>
    <w:rsid w:val="00C108D4"/>
    <w:rsid w:val="00C2492B"/>
    <w:rsid w:val="00C31847"/>
    <w:rsid w:val="00C346C7"/>
    <w:rsid w:val="00C35AD4"/>
    <w:rsid w:val="00C36AEA"/>
    <w:rsid w:val="00C40037"/>
    <w:rsid w:val="00C4214F"/>
    <w:rsid w:val="00C4342D"/>
    <w:rsid w:val="00C437F2"/>
    <w:rsid w:val="00C45003"/>
    <w:rsid w:val="00C45833"/>
    <w:rsid w:val="00C528ED"/>
    <w:rsid w:val="00C611AE"/>
    <w:rsid w:val="00C622D6"/>
    <w:rsid w:val="00C66EBE"/>
    <w:rsid w:val="00C673CB"/>
    <w:rsid w:val="00C67ED4"/>
    <w:rsid w:val="00C70CBC"/>
    <w:rsid w:val="00C719C1"/>
    <w:rsid w:val="00C96518"/>
    <w:rsid w:val="00C97E2A"/>
    <w:rsid w:val="00CA53E1"/>
    <w:rsid w:val="00CD077C"/>
    <w:rsid w:val="00CD1B56"/>
    <w:rsid w:val="00CD237C"/>
    <w:rsid w:val="00CD61C7"/>
    <w:rsid w:val="00CE0BC0"/>
    <w:rsid w:val="00CE2CBF"/>
    <w:rsid w:val="00CE6F42"/>
    <w:rsid w:val="00D04CF9"/>
    <w:rsid w:val="00D1131E"/>
    <w:rsid w:val="00D173F2"/>
    <w:rsid w:val="00D2132B"/>
    <w:rsid w:val="00D2279C"/>
    <w:rsid w:val="00D251B4"/>
    <w:rsid w:val="00D307EE"/>
    <w:rsid w:val="00D32A1B"/>
    <w:rsid w:val="00D34703"/>
    <w:rsid w:val="00D34FCB"/>
    <w:rsid w:val="00D351FE"/>
    <w:rsid w:val="00D35BEC"/>
    <w:rsid w:val="00D4063A"/>
    <w:rsid w:val="00D429A6"/>
    <w:rsid w:val="00D43D34"/>
    <w:rsid w:val="00D50F8A"/>
    <w:rsid w:val="00D53F75"/>
    <w:rsid w:val="00D553B7"/>
    <w:rsid w:val="00D566EF"/>
    <w:rsid w:val="00D600D0"/>
    <w:rsid w:val="00D61C56"/>
    <w:rsid w:val="00D6471D"/>
    <w:rsid w:val="00D7033A"/>
    <w:rsid w:val="00D731D0"/>
    <w:rsid w:val="00D76812"/>
    <w:rsid w:val="00D83B9A"/>
    <w:rsid w:val="00D928B8"/>
    <w:rsid w:val="00D931E3"/>
    <w:rsid w:val="00D945D1"/>
    <w:rsid w:val="00D95D8B"/>
    <w:rsid w:val="00D960A8"/>
    <w:rsid w:val="00DA0269"/>
    <w:rsid w:val="00DA0E37"/>
    <w:rsid w:val="00DA4350"/>
    <w:rsid w:val="00DA4B13"/>
    <w:rsid w:val="00DA6192"/>
    <w:rsid w:val="00DB1F9B"/>
    <w:rsid w:val="00DB2D93"/>
    <w:rsid w:val="00DB33D1"/>
    <w:rsid w:val="00DD0A1F"/>
    <w:rsid w:val="00DD64A6"/>
    <w:rsid w:val="00DE3865"/>
    <w:rsid w:val="00DF213E"/>
    <w:rsid w:val="00DF35F1"/>
    <w:rsid w:val="00E027CA"/>
    <w:rsid w:val="00E10BD8"/>
    <w:rsid w:val="00E125F2"/>
    <w:rsid w:val="00E14F39"/>
    <w:rsid w:val="00E17474"/>
    <w:rsid w:val="00E31CF1"/>
    <w:rsid w:val="00E3298B"/>
    <w:rsid w:val="00E33347"/>
    <w:rsid w:val="00E4117A"/>
    <w:rsid w:val="00E43624"/>
    <w:rsid w:val="00E43ECB"/>
    <w:rsid w:val="00E50E69"/>
    <w:rsid w:val="00E51690"/>
    <w:rsid w:val="00E574DD"/>
    <w:rsid w:val="00E7006B"/>
    <w:rsid w:val="00E702E0"/>
    <w:rsid w:val="00E7660F"/>
    <w:rsid w:val="00E76ED5"/>
    <w:rsid w:val="00E872C6"/>
    <w:rsid w:val="00E90A20"/>
    <w:rsid w:val="00E92FC9"/>
    <w:rsid w:val="00E96FF8"/>
    <w:rsid w:val="00EA1C42"/>
    <w:rsid w:val="00EA3A50"/>
    <w:rsid w:val="00EA7D8C"/>
    <w:rsid w:val="00EB04F5"/>
    <w:rsid w:val="00EC2113"/>
    <w:rsid w:val="00EC2866"/>
    <w:rsid w:val="00EE0337"/>
    <w:rsid w:val="00EE0813"/>
    <w:rsid w:val="00EE1D3D"/>
    <w:rsid w:val="00EE489E"/>
    <w:rsid w:val="00EE756E"/>
    <w:rsid w:val="00EE7F3C"/>
    <w:rsid w:val="00EF3721"/>
    <w:rsid w:val="00EF688E"/>
    <w:rsid w:val="00F1078B"/>
    <w:rsid w:val="00F10AAE"/>
    <w:rsid w:val="00F11565"/>
    <w:rsid w:val="00F15581"/>
    <w:rsid w:val="00F168E9"/>
    <w:rsid w:val="00F16B44"/>
    <w:rsid w:val="00F17EF9"/>
    <w:rsid w:val="00F218B5"/>
    <w:rsid w:val="00F321F4"/>
    <w:rsid w:val="00F332DB"/>
    <w:rsid w:val="00F354CE"/>
    <w:rsid w:val="00F361EB"/>
    <w:rsid w:val="00F377E2"/>
    <w:rsid w:val="00F4271D"/>
    <w:rsid w:val="00F436F8"/>
    <w:rsid w:val="00F528C4"/>
    <w:rsid w:val="00F5336F"/>
    <w:rsid w:val="00F547F8"/>
    <w:rsid w:val="00F61D56"/>
    <w:rsid w:val="00F64D75"/>
    <w:rsid w:val="00F658C9"/>
    <w:rsid w:val="00F659C6"/>
    <w:rsid w:val="00F720D0"/>
    <w:rsid w:val="00F75D3F"/>
    <w:rsid w:val="00F75DA2"/>
    <w:rsid w:val="00F81881"/>
    <w:rsid w:val="00F83B3D"/>
    <w:rsid w:val="00F902B3"/>
    <w:rsid w:val="00F97E53"/>
    <w:rsid w:val="00FA08C0"/>
    <w:rsid w:val="00FA27C7"/>
    <w:rsid w:val="00FA2881"/>
    <w:rsid w:val="00FA3BB6"/>
    <w:rsid w:val="00FA6DFC"/>
    <w:rsid w:val="00FB0E09"/>
    <w:rsid w:val="00FB4296"/>
    <w:rsid w:val="00FB7834"/>
    <w:rsid w:val="00FC3F03"/>
    <w:rsid w:val="00FC4C28"/>
    <w:rsid w:val="00FC5D63"/>
    <w:rsid w:val="00FD60AB"/>
    <w:rsid w:val="00FD796F"/>
    <w:rsid w:val="00FE1648"/>
    <w:rsid w:val="00FE2115"/>
    <w:rsid w:val="00FE2A98"/>
    <w:rsid w:val="00FE35F2"/>
    <w:rsid w:val="00FE4A48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C189"/>
  <w15:docId w15:val="{50B468B7-FE25-4C1C-AAD3-0034D7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90F1D"/>
    <w:rPr>
      <w:lang w:val="pl-PL" w:eastAsia="pl-PL"/>
    </w:rPr>
  </w:style>
  <w:style w:type="paragraph" w:styleId="a4">
    <w:name w:val="Balloon Text"/>
    <w:basedOn w:val="a"/>
    <w:link w:val="a5"/>
    <w:rsid w:val="00147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3B9"/>
    <w:pPr>
      <w:ind w:left="720"/>
      <w:contextualSpacing/>
    </w:pPr>
  </w:style>
  <w:style w:type="paragraph" w:customStyle="1" w:styleId="ConsPlusCell">
    <w:name w:val="ConsPlusCell"/>
    <w:uiPriority w:val="99"/>
    <w:rsid w:val="00CD61C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014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B0778"/>
  </w:style>
  <w:style w:type="character" w:styleId="a7">
    <w:name w:val="Hyperlink"/>
    <w:basedOn w:val="a0"/>
    <w:uiPriority w:val="99"/>
    <w:semiHidden/>
    <w:unhideWhenUsed/>
    <w:rsid w:val="00BB0778"/>
    <w:rPr>
      <w:color w:val="0000FF"/>
      <w:u w:val="single"/>
    </w:rPr>
  </w:style>
  <w:style w:type="paragraph" w:customStyle="1" w:styleId="ConsPlusNormal">
    <w:name w:val="ConsPlusNormal"/>
    <w:rsid w:val="00BB07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906A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AC1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906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06AC1"/>
    <w:rPr>
      <w:sz w:val="24"/>
      <w:szCs w:val="24"/>
    </w:rPr>
  </w:style>
  <w:style w:type="paragraph" w:customStyle="1" w:styleId="ConsPlusTitle">
    <w:name w:val="ConsPlusTitle"/>
    <w:rsid w:val="0083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40C36"/>
    <w:pPr>
      <w:spacing w:before="100" w:beforeAutospacing="1" w:after="100" w:afterAutospacing="1"/>
    </w:pPr>
  </w:style>
  <w:style w:type="table" w:styleId="ad">
    <w:name w:val="Table Grid"/>
    <w:basedOn w:val="a1"/>
    <w:rsid w:val="00C7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75DA2"/>
    <w:rPr>
      <w:sz w:val="24"/>
      <w:szCs w:val="24"/>
    </w:rPr>
  </w:style>
  <w:style w:type="character" w:styleId="af">
    <w:name w:val="Placeholder Text"/>
    <w:basedOn w:val="a0"/>
    <w:uiPriority w:val="99"/>
    <w:semiHidden/>
    <w:rsid w:val="000168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995&amp;dst=100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63124&amp;dst=102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66&amp;dst=10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6599-7C7B-408C-A109-31B34EF0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9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ГОРОДСКОГО ОКРУГА ТОЛЬЯТТИ</vt:lpstr>
    </vt:vector>
  </TitlesOfParts>
  <Company>Мэрия городского округа Тольятти</Company>
  <LinksUpToDate>false</LinksUpToDate>
  <CharactersWithSpaces>14159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consultantplus://offline/ref=4C6706558B69DEC45EFFE57CE0215667B863E70CD607ADE1C9FABC55166656F0A86AB33F121C75BF813E7Aq537M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consultantplus://offline/ref=4C6706558B69DEC45EFFFB71F64D0A6FBF6CB109DA04A6BE9DA5E70841q63FM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ГОРОДСКОГО ОКРУГА ТОЛЬЯТТИ</dc:title>
  <dc:creator>strigina</dc:creator>
  <cp:lastModifiedBy>Пассек Антонина Олеговна</cp:lastModifiedBy>
  <cp:revision>105</cp:revision>
  <cp:lastPrinted>2025-11-14T11:09:00Z</cp:lastPrinted>
  <dcterms:created xsi:type="dcterms:W3CDTF">2019-06-19T12:50:00Z</dcterms:created>
  <dcterms:modified xsi:type="dcterms:W3CDTF">2025-11-14T11:12:00Z</dcterms:modified>
</cp:coreProperties>
</file>