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A7A956" w14:textId="3F7304E7" w:rsidR="0052682D" w:rsidRDefault="00F43549" w:rsidP="00F43549">
      <w:pPr>
        <w:shd w:val="clear" w:color="auto" w:fill="FFFFFF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</w:t>
      </w:r>
    </w:p>
    <w:p w14:paraId="7D32676D" w14:textId="0F4397A7" w:rsidR="00F43549" w:rsidRDefault="00F43549" w:rsidP="005268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2F1DA15C" w14:textId="6978F02D" w:rsidR="00F43549" w:rsidRDefault="00F43549" w:rsidP="005268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14:paraId="5FA2EAA7" w14:textId="2D3E6F0E" w:rsidR="00F43549" w:rsidRDefault="00F43549" w:rsidP="005268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A9E6F9E" w14:textId="7F52482C" w:rsidR="0052682D" w:rsidRPr="0052682D" w:rsidRDefault="0052682D" w:rsidP="005268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82D">
        <w:rPr>
          <w:rFonts w:ascii="Times New Roman" w:hAnsi="Times New Roman" w:cs="Times New Roman"/>
          <w:sz w:val="28"/>
          <w:szCs w:val="28"/>
        </w:rPr>
        <w:t>О внесении изменений в постановление мэрии</w:t>
      </w:r>
    </w:p>
    <w:p w14:paraId="1B2CB85F" w14:textId="77777777" w:rsidR="0052682D" w:rsidRPr="0052682D" w:rsidRDefault="0052682D" w:rsidP="005268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82D">
        <w:rPr>
          <w:rFonts w:ascii="Times New Roman" w:hAnsi="Times New Roman" w:cs="Times New Roman"/>
          <w:sz w:val="28"/>
          <w:szCs w:val="28"/>
        </w:rPr>
        <w:t xml:space="preserve"> городского округа Тольятти Самарской области от 23.12.2016 № 4429-п/1</w:t>
      </w:r>
    </w:p>
    <w:p w14:paraId="08C52447" w14:textId="1DA9E24A" w:rsidR="0052682D" w:rsidRDefault="0052682D" w:rsidP="005268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2682D">
        <w:rPr>
          <w:rFonts w:ascii="Times New Roman" w:hAnsi="Times New Roman" w:cs="Times New Roman"/>
          <w:sz w:val="28"/>
          <w:szCs w:val="28"/>
        </w:rPr>
        <w:t xml:space="preserve"> «Об утверждении Порядка установления (изменения) регулируемых тарифов на перевозки пассажиров и багажа по муниципальным маршрутам регулярных перевозок городского округа Тольятти и стоимости транспортных карт жителя городского округа Тольятти»</w:t>
      </w:r>
    </w:p>
    <w:p w14:paraId="330CF0EC" w14:textId="77777777" w:rsidR="0052682D" w:rsidRDefault="0052682D" w:rsidP="0052682D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62DA98" w14:textId="6CEBCBB0" w:rsidR="003A7262" w:rsidRPr="003A7262" w:rsidRDefault="003A7262" w:rsidP="003A7262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262">
        <w:rPr>
          <w:rFonts w:ascii="Times New Roman" w:hAnsi="Times New Roman" w:cs="Times New Roman"/>
          <w:sz w:val="28"/>
          <w:szCs w:val="28"/>
        </w:rPr>
        <w:t xml:space="preserve">В целях совершенствования нормативного правового акта, </w:t>
      </w:r>
      <w:r w:rsidR="00F43549">
        <w:rPr>
          <w:rFonts w:ascii="Times New Roman" w:hAnsi="Times New Roman" w:cs="Times New Roman"/>
          <w:sz w:val="28"/>
          <w:szCs w:val="28"/>
        </w:rPr>
        <w:t xml:space="preserve">в </w:t>
      </w:r>
      <w:r w:rsidRPr="003A7262">
        <w:rPr>
          <w:rFonts w:ascii="Times New Roman" w:hAnsi="Times New Roman" w:cs="Times New Roman"/>
          <w:sz w:val="28"/>
          <w:szCs w:val="28"/>
        </w:rPr>
        <w:t xml:space="preserve"> соответствии с действующим законодательством, руководствуясь Уставом городского округа Тольятти, администрация городского округа Тольятти ПОСТАНОВЛЯЕТ:</w:t>
      </w:r>
    </w:p>
    <w:p w14:paraId="23007BE7" w14:textId="77777777" w:rsidR="00C61399" w:rsidRDefault="003A7262" w:rsidP="004446D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A7262">
        <w:rPr>
          <w:rFonts w:ascii="Times New Roman" w:hAnsi="Times New Roman" w:cs="Times New Roman"/>
          <w:sz w:val="28"/>
          <w:szCs w:val="28"/>
        </w:rPr>
        <w:t xml:space="preserve">1. </w:t>
      </w:r>
      <w:r w:rsidR="00DE5135" w:rsidRPr="00DE5135">
        <w:rPr>
          <w:rFonts w:ascii="Times New Roman" w:hAnsi="Times New Roman" w:cs="Times New Roman"/>
          <w:sz w:val="28"/>
          <w:szCs w:val="28"/>
        </w:rPr>
        <w:t xml:space="preserve">Внести в Порядок установления (изменения) регулируемых тарифов на перевозки пассажиров и багажа по муниципальным маршрутам регулярных перевозок городского округа Тольятти и стоимости транспортных карт жителя городского округа Тольятти, утвержденный постановлением мэрии городского округа Тольятти от 23.12.2016 № 4429-п/1» (далее - Порядок) </w:t>
      </w:r>
      <w:r w:rsidR="00DE5135" w:rsidRPr="002134EF">
        <w:rPr>
          <w:rFonts w:ascii="Times New Roman" w:hAnsi="Times New Roman" w:cs="Times New Roman"/>
          <w:sz w:val="28"/>
          <w:szCs w:val="28"/>
        </w:rPr>
        <w:t xml:space="preserve">(газета «Городские ведомости», 2016, 27 декабря; 2017, 22 сентября; 2018, 14 декабря; 2019, 19 ноября; 2021, 17 декабря; 2022, 27 декабря; 2023, 27 октября, 31 октября; 2024, </w:t>
      </w:r>
      <w:r w:rsidR="0035595C" w:rsidRPr="002134EF">
        <w:rPr>
          <w:rFonts w:ascii="Times New Roman" w:hAnsi="Times New Roman" w:cs="Times New Roman"/>
          <w:sz w:val="28"/>
          <w:szCs w:val="28"/>
        </w:rPr>
        <w:t>20</w:t>
      </w:r>
      <w:r w:rsidR="004446D8" w:rsidRPr="002134EF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35595C" w:rsidRPr="002134EF">
        <w:rPr>
          <w:rFonts w:ascii="Times New Roman" w:hAnsi="Times New Roman" w:cs="Times New Roman"/>
          <w:sz w:val="28"/>
          <w:szCs w:val="28"/>
        </w:rPr>
        <w:t>, 23 апреля, 04 октября; 2025, 04 июля</w:t>
      </w:r>
      <w:r w:rsidR="004446D8" w:rsidRPr="002134EF">
        <w:rPr>
          <w:rFonts w:ascii="Times New Roman" w:hAnsi="Times New Roman" w:cs="Times New Roman"/>
          <w:sz w:val="28"/>
          <w:szCs w:val="28"/>
        </w:rPr>
        <w:t>)</w:t>
      </w:r>
      <w:r w:rsidR="00DE5135" w:rsidRPr="002134EF">
        <w:rPr>
          <w:rFonts w:ascii="Times New Roman" w:hAnsi="Times New Roman" w:cs="Times New Roman"/>
          <w:sz w:val="28"/>
          <w:szCs w:val="28"/>
        </w:rPr>
        <w:t>, следующие изменения:</w:t>
      </w:r>
    </w:p>
    <w:p w14:paraId="48A0D9C1" w14:textId="2D0E91EA" w:rsidR="004446D8" w:rsidRDefault="000506B3" w:rsidP="00C61399">
      <w:pPr>
        <w:shd w:val="clear" w:color="auto" w:fill="FFFFFF"/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607B5">
        <w:rPr>
          <w:rFonts w:ascii="Times New Roman" w:hAnsi="Times New Roman" w:cs="Times New Roman"/>
          <w:sz w:val="28"/>
          <w:szCs w:val="28"/>
        </w:rPr>
        <w:t>1.</w:t>
      </w:r>
      <w:r w:rsidR="00F43549">
        <w:rPr>
          <w:rFonts w:ascii="Times New Roman" w:hAnsi="Times New Roman" w:cs="Times New Roman"/>
          <w:sz w:val="28"/>
          <w:szCs w:val="28"/>
        </w:rPr>
        <w:t>1</w:t>
      </w:r>
      <w:r w:rsidRPr="001607B5">
        <w:rPr>
          <w:rFonts w:ascii="Times New Roman" w:hAnsi="Times New Roman" w:cs="Times New Roman"/>
          <w:sz w:val="28"/>
          <w:szCs w:val="28"/>
        </w:rPr>
        <w:t xml:space="preserve">. </w:t>
      </w:r>
      <w:r w:rsidR="00A85876">
        <w:rPr>
          <w:rFonts w:ascii="Times New Roman" w:hAnsi="Times New Roman" w:cs="Times New Roman"/>
          <w:sz w:val="28"/>
          <w:szCs w:val="28"/>
        </w:rPr>
        <w:t>Р</w:t>
      </w:r>
      <w:r w:rsidR="004446D8" w:rsidRPr="001607B5">
        <w:rPr>
          <w:rFonts w:ascii="Times New Roman" w:hAnsi="Times New Roman" w:cs="Times New Roman"/>
          <w:sz w:val="28"/>
          <w:szCs w:val="28"/>
        </w:rPr>
        <w:t>аздел II Порядка изложить в следующей редакции:</w:t>
      </w:r>
    </w:p>
    <w:p w14:paraId="32E6B033" w14:textId="2CDB7A0C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contextualSpacing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A85876">
        <w:rPr>
          <w:rFonts w:ascii="Times New Roman" w:hAnsi="Times New Roman" w:cs="Times New Roman"/>
          <w:b/>
          <w:bCs/>
          <w:sz w:val="28"/>
          <w:szCs w:val="28"/>
        </w:rPr>
        <w:t>II. Основные принципы и методы установления</w:t>
      </w:r>
    </w:p>
    <w:p w14:paraId="57025F3B" w14:textId="77777777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85876">
        <w:rPr>
          <w:rFonts w:ascii="Times New Roman" w:hAnsi="Times New Roman" w:cs="Times New Roman"/>
          <w:b/>
          <w:bCs/>
          <w:sz w:val="28"/>
          <w:szCs w:val="28"/>
        </w:rPr>
        <w:t>регулируемых тарифов</w:t>
      </w:r>
    </w:p>
    <w:p w14:paraId="74DC5EED" w14:textId="5B4A7DAA" w:rsid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2.1. Основными принципами установления регулируемых тарифов являются:</w:t>
      </w:r>
    </w:p>
    <w:p w14:paraId="788E676E" w14:textId="12AFD007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 xml:space="preserve">- обеспечение баланса интересов перевозчиков и пассажиров на основе критерия </w:t>
      </w:r>
      <w:r w:rsidR="0057548B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A85876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Тольятти;</w:t>
      </w:r>
    </w:p>
    <w:p w14:paraId="53C3BA7F" w14:textId="517E6251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- обеспечение экономической обоснованности затрат на осуществление перевозок.</w:t>
      </w:r>
    </w:p>
    <w:p w14:paraId="3B150A40" w14:textId="1DDA048E" w:rsid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lastRenderedPageBreak/>
        <w:t>2.2. При регулировании тарифов используются следующие методы или их сочетания:</w:t>
      </w:r>
    </w:p>
    <w:p w14:paraId="4A4D1D32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2.2. При регулировании тарифов используются следующие методы или их сочетания:</w:t>
      </w:r>
    </w:p>
    <w:p w14:paraId="0B65F3E3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1) метод экономически обоснованных расходов, предусматривающий расчет экономически обоснованных тарифов перевозчиков как частное от деления экономически обоснованных расходов с учетом рентабельности на объем оказанных услуг по регулируемой деятельности;</w:t>
      </w:r>
    </w:p>
    <w:p w14:paraId="614A1471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2) метод индексации, в соответствии с которым установленный тариф изменяется с учетом индексов потребительских цен Российской Федерации, установленных министерством экономического развития Российской Федерации, индексов потребительских цен по Самарской области, установленных министерством экономического развития и инвестиций Самарской области, а также индексов потребительских цен, определяемых федеральным органом исполнительной власти, осуществляющим функции по формированию официальной статистической информации  (далее - ИПЦ).</w:t>
      </w:r>
    </w:p>
    <w:p w14:paraId="4FED6E89" w14:textId="71FF301A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Решение о применении выбранного варианта ИПЦ принимается комиссией.</w:t>
      </w:r>
    </w:p>
    <w:p w14:paraId="0B480E39" w14:textId="7E2FA0F8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2.3. Регулируемые тарифы и стоимость транспортных карт устанавливаются едиными на муниципальные маршруты регулярных перевозок городского округа Тольятти (далее - муниципальные маршруты)</w:t>
      </w:r>
      <w:r w:rsidR="000F4A47">
        <w:rPr>
          <w:rFonts w:ascii="Times New Roman" w:hAnsi="Times New Roman" w:cs="Times New Roman"/>
          <w:sz w:val="28"/>
          <w:szCs w:val="28"/>
        </w:rPr>
        <w:t>.</w:t>
      </w:r>
      <w:r w:rsidRPr="00A8587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92649A" w14:textId="4DBC7D91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13"/>
      <w:bookmarkEnd w:id="0"/>
      <w:r w:rsidRPr="00A85876">
        <w:rPr>
          <w:rFonts w:ascii="Times New Roman" w:hAnsi="Times New Roman" w:cs="Times New Roman"/>
          <w:sz w:val="28"/>
          <w:szCs w:val="28"/>
        </w:rPr>
        <w:t xml:space="preserve">2.4. Критерием </w:t>
      </w:r>
      <w:r w:rsidR="00FF5750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A85876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 является максимально допустимая доля расходов граждан на оплату проезда в транспорте общего пользования (</w:t>
      </w:r>
      <w:proofErr w:type="spellStart"/>
      <w:r w:rsidRPr="00A85876">
        <w:rPr>
          <w:rFonts w:ascii="Times New Roman" w:hAnsi="Times New Roman" w:cs="Times New Roman"/>
          <w:sz w:val="28"/>
          <w:szCs w:val="28"/>
        </w:rPr>
        <w:t>МДДРтр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) </w:t>
      </w:r>
      <w:r w:rsidRPr="00FF5750">
        <w:rPr>
          <w:rFonts w:ascii="Times New Roman" w:hAnsi="Times New Roman" w:cs="Times New Roman"/>
          <w:sz w:val="28"/>
          <w:szCs w:val="28"/>
        </w:rPr>
        <w:t>не более 6% от величины среднедушевого денежного дохода населения (СД</w:t>
      </w:r>
      <w:r w:rsidRPr="00A85876">
        <w:rPr>
          <w:rFonts w:ascii="Times New Roman" w:hAnsi="Times New Roman" w:cs="Times New Roman"/>
          <w:sz w:val="28"/>
          <w:szCs w:val="28"/>
        </w:rPr>
        <w:t>ДН) по Самарской области (из расчета среднемесячного количества поездок, равного 60 поездкам) при приобретении билетов на одну поездку и при оплате транспортными картами жителя городского округа Тольятти.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EB97A4" w14:textId="18F57794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 xml:space="preserve">При </w:t>
      </w:r>
      <w:r w:rsidR="004F1C55">
        <w:rPr>
          <w:rFonts w:ascii="Times New Roman" w:hAnsi="Times New Roman" w:cs="Times New Roman"/>
          <w:sz w:val="28"/>
          <w:szCs w:val="28"/>
        </w:rPr>
        <w:t xml:space="preserve">расчете </w:t>
      </w:r>
      <w:r w:rsidRPr="00A85876">
        <w:rPr>
          <w:rFonts w:ascii="Times New Roman" w:hAnsi="Times New Roman" w:cs="Times New Roman"/>
          <w:sz w:val="28"/>
          <w:szCs w:val="28"/>
        </w:rPr>
        <w:t xml:space="preserve">применяется величина среднедушевого дохода, установленная Территориальным органом статистики Федеральной службы </w:t>
      </w:r>
      <w:r w:rsidRPr="00A85876">
        <w:rPr>
          <w:rFonts w:ascii="Times New Roman" w:hAnsi="Times New Roman" w:cs="Times New Roman"/>
          <w:sz w:val="28"/>
          <w:szCs w:val="28"/>
        </w:rPr>
        <w:lastRenderedPageBreak/>
        <w:t>государственной статистики по Самарской области и размещенная на официальном сайте Росстата.</w:t>
      </w:r>
    </w:p>
    <w:p w14:paraId="082A15E3" w14:textId="0635EBCA" w:rsidR="00AD22F8" w:rsidRPr="00AD22F8" w:rsidRDefault="00AD22F8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22F8"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D22F8">
        <w:rPr>
          <w:rFonts w:ascii="Times New Roman" w:hAnsi="Times New Roman" w:cs="Times New Roman"/>
          <w:sz w:val="28"/>
          <w:szCs w:val="28"/>
        </w:rPr>
        <w:t xml:space="preserve">. Тариф с учетом критерия </w:t>
      </w:r>
      <w:r w:rsidR="000F4A47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AD22F8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 городского округа Тольятти (</w:t>
      </w:r>
      <w:proofErr w:type="spellStart"/>
      <w:r w:rsidRPr="00AD22F8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AD22F8">
        <w:rPr>
          <w:rFonts w:ascii="Times New Roman" w:hAnsi="Times New Roman" w:cs="Times New Roman"/>
          <w:sz w:val="28"/>
          <w:szCs w:val="28"/>
        </w:rPr>
        <w:t>) рассчитывается по следующей формуле:</w:t>
      </w:r>
    </w:p>
    <w:p w14:paraId="0EBF7429" w14:textId="77777777" w:rsidR="00AD22F8" w:rsidRPr="00AD22F8" w:rsidRDefault="00AD22F8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22F8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AD22F8">
        <w:rPr>
          <w:rFonts w:ascii="Times New Roman" w:hAnsi="Times New Roman" w:cs="Times New Roman"/>
          <w:sz w:val="28"/>
          <w:szCs w:val="28"/>
        </w:rPr>
        <w:t xml:space="preserve"> = (СДДН x </w:t>
      </w:r>
      <w:proofErr w:type="spellStart"/>
      <w:r w:rsidRPr="00AD22F8">
        <w:rPr>
          <w:rFonts w:ascii="Times New Roman" w:hAnsi="Times New Roman" w:cs="Times New Roman"/>
          <w:sz w:val="28"/>
          <w:szCs w:val="28"/>
        </w:rPr>
        <w:t>МДДРтр</w:t>
      </w:r>
      <w:proofErr w:type="spellEnd"/>
      <w:r w:rsidRPr="00AD22F8">
        <w:rPr>
          <w:rFonts w:ascii="Times New Roman" w:hAnsi="Times New Roman" w:cs="Times New Roman"/>
          <w:sz w:val="28"/>
          <w:szCs w:val="28"/>
        </w:rPr>
        <w:t xml:space="preserve">) / </w:t>
      </w:r>
      <w:proofErr w:type="spellStart"/>
      <w:r w:rsidRPr="00AD22F8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AD22F8">
        <w:rPr>
          <w:rFonts w:ascii="Times New Roman" w:hAnsi="Times New Roman" w:cs="Times New Roman"/>
          <w:sz w:val="28"/>
          <w:szCs w:val="28"/>
        </w:rPr>
        <w:t xml:space="preserve"> (руб.),</w:t>
      </w:r>
    </w:p>
    <w:p w14:paraId="346CEC08" w14:textId="77777777" w:rsidR="00AD22F8" w:rsidRPr="00AD22F8" w:rsidRDefault="00AD22F8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22F8">
        <w:rPr>
          <w:rFonts w:ascii="Times New Roman" w:hAnsi="Times New Roman" w:cs="Times New Roman"/>
          <w:sz w:val="28"/>
          <w:szCs w:val="28"/>
        </w:rPr>
        <w:t>где:</w:t>
      </w:r>
    </w:p>
    <w:p w14:paraId="51A7C18D" w14:textId="77777777" w:rsidR="00AD22F8" w:rsidRPr="00AD22F8" w:rsidRDefault="00AD22F8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22F8">
        <w:rPr>
          <w:rFonts w:ascii="Times New Roman" w:hAnsi="Times New Roman" w:cs="Times New Roman"/>
          <w:sz w:val="28"/>
          <w:szCs w:val="28"/>
        </w:rPr>
        <w:t>СДДН - среднедушевой доход населения, руб.;</w:t>
      </w:r>
    </w:p>
    <w:p w14:paraId="2BB9257A" w14:textId="05F19501" w:rsidR="00AD22F8" w:rsidRPr="00656512" w:rsidRDefault="00AD22F8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trike/>
          <w:sz w:val="28"/>
          <w:szCs w:val="28"/>
        </w:rPr>
      </w:pPr>
      <w:r w:rsidRPr="00AD22F8">
        <w:rPr>
          <w:rFonts w:ascii="Times New Roman" w:hAnsi="Times New Roman" w:cs="Times New Roman"/>
          <w:sz w:val="28"/>
          <w:szCs w:val="28"/>
        </w:rPr>
        <w:t xml:space="preserve">МДДРтр - максимально допустимая доля расходов граждан на оплату проезда в транспорте общего пользования, </w:t>
      </w:r>
      <w:r w:rsidR="00656512">
        <w:rPr>
          <w:rFonts w:ascii="Times New Roman" w:hAnsi="Times New Roman" w:cs="Times New Roman"/>
          <w:sz w:val="28"/>
          <w:szCs w:val="28"/>
        </w:rPr>
        <w:t>%</w:t>
      </w:r>
      <w:r w:rsidR="00FF5750">
        <w:rPr>
          <w:rFonts w:ascii="Times New Roman" w:hAnsi="Times New Roman" w:cs="Times New Roman"/>
          <w:sz w:val="28"/>
          <w:szCs w:val="28"/>
        </w:rPr>
        <w:t>;</w:t>
      </w:r>
    </w:p>
    <w:p w14:paraId="2C0C6D8A" w14:textId="78DF7855" w:rsidR="00AD22F8" w:rsidRDefault="00AD22F8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D22F8">
        <w:rPr>
          <w:rFonts w:ascii="Times New Roman" w:hAnsi="Times New Roman" w:cs="Times New Roman"/>
          <w:sz w:val="28"/>
          <w:szCs w:val="28"/>
        </w:rPr>
        <w:t>Кп</w:t>
      </w:r>
      <w:proofErr w:type="spellEnd"/>
      <w:r w:rsidRPr="00AD22F8">
        <w:rPr>
          <w:rFonts w:ascii="Times New Roman" w:hAnsi="Times New Roman" w:cs="Times New Roman"/>
          <w:sz w:val="28"/>
          <w:szCs w:val="28"/>
        </w:rPr>
        <w:t xml:space="preserve"> - среднемесячное количество поездок одного пассажира в транспорте общего пользования, величина которого принимается равной 60 поездкам.</w:t>
      </w:r>
    </w:p>
    <w:p w14:paraId="34142F37" w14:textId="34F001B3" w:rsidR="00AD22F8" w:rsidRDefault="00AD22F8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2.6. </w:t>
      </w:r>
      <w:r w:rsidR="00E13191" w:rsidRPr="00E13191">
        <w:rPr>
          <w:rFonts w:ascii="Times New Roman" w:hAnsi="Times New Roman" w:cs="Times New Roman"/>
          <w:sz w:val="28"/>
          <w:szCs w:val="28"/>
        </w:rPr>
        <w:t>Регулируемый тариф (</w:t>
      </w:r>
      <w:proofErr w:type="spellStart"/>
      <w:r w:rsidR="00E13191" w:rsidRPr="00E13191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="00E13191" w:rsidRPr="00E13191">
        <w:rPr>
          <w:rFonts w:ascii="Times New Roman" w:hAnsi="Times New Roman" w:cs="Times New Roman"/>
          <w:sz w:val="28"/>
          <w:szCs w:val="28"/>
        </w:rPr>
        <w:t xml:space="preserve">) рассчитывается </w:t>
      </w:r>
      <w:r w:rsidR="00100AF2">
        <w:rPr>
          <w:rFonts w:ascii="Times New Roman" w:hAnsi="Times New Roman" w:cs="Times New Roman"/>
          <w:sz w:val="28"/>
          <w:szCs w:val="28"/>
        </w:rPr>
        <w:t xml:space="preserve">с учетом ИПЦ </w:t>
      </w:r>
      <w:r w:rsidR="00E13191" w:rsidRPr="00E13191">
        <w:rPr>
          <w:rFonts w:ascii="Times New Roman" w:hAnsi="Times New Roman" w:cs="Times New Roman"/>
          <w:sz w:val="28"/>
          <w:szCs w:val="28"/>
        </w:rPr>
        <w:t>по следующей формуле:</w:t>
      </w:r>
    </w:p>
    <w:p w14:paraId="6A7C0CA3" w14:textId="799AEDBD" w:rsidR="00E13191" w:rsidRDefault="00E13191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>
        <w:rPr>
          <w:rFonts w:ascii="Times New Roman" w:hAnsi="Times New Roman" w:cs="Times New Roman"/>
          <w:sz w:val="28"/>
          <w:szCs w:val="28"/>
        </w:rPr>
        <w:t>Тдейст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x (И1 x И2 x </w:t>
      </w:r>
      <w:proofErr w:type="spellStart"/>
      <w:r>
        <w:rPr>
          <w:rFonts w:ascii="Times New Roman" w:hAnsi="Times New Roman" w:cs="Times New Roman"/>
          <w:sz w:val="28"/>
          <w:szCs w:val="28"/>
        </w:rPr>
        <w:t>Иn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x </w:t>
      </w:r>
      <w:proofErr w:type="spellStart"/>
      <w:r>
        <w:rPr>
          <w:rFonts w:ascii="Times New Roman" w:hAnsi="Times New Roman" w:cs="Times New Roman"/>
          <w:sz w:val="28"/>
          <w:szCs w:val="28"/>
        </w:rPr>
        <w:t>Ипрогн</w:t>
      </w:r>
      <w:proofErr w:type="spellEnd"/>
      <w:r>
        <w:rPr>
          <w:rFonts w:ascii="Times New Roman" w:hAnsi="Times New Roman" w:cs="Times New Roman"/>
          <w:sz w:val="28"/>
          <w:szCs w:val="28"/>
        </w:rPr>
        <w:t>,</w:t>
      </w:r>
    </w:p>
    <w:p w14:paraId="277B9E32" w14:textId="77777777" w:rsidR="00E13191" w:rsidRDefault="00E13191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где:</w:t>
      </w:r>
    </w:p>
    <w:p w14:paraId="4C70A8CC" w14:textId="77777777" w:rsidR="00E13191" w:rsidRDefault="00E13191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Тдейст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действующий тариф, руб.;</w:t>
      </w:r>
    </w:p>
    <w:p w14:paraId="190882A3" w14:textId="672606F3" w:rsidR="00E13191" w:rsidRDefault="00E13191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И1, И2, </w:t>
      </w:r>
      <w:proofErr w:type="spellStart"/>
      <w:r>
        <w:rPr>
          <w:rFonts w:ascii="Times New Roman" w:hAnsi="Times New Roman" w:cs="Times New Roman"/>
          <w:sz w:val="28"/>
          <w:szCs w:val="28"/>
        </w:rPr>
        <w:t>Иn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индексы потребительских цен на услуги</w:t>
      </w:r>
      <w:r w:rsidR="00100A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 период, не учтенный при установлении действующего тарифа.</w:t>
      </w:r>
    </w:p>
    <w:p w14:paraId="6A48103C" w14:textId="1DB62953" w:rsidR="00E13191" w:rsidRDefault="00E13191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Ипрогн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- прогнозный индекс потребительских цен на услуги на очередной период регулирования.</w:t>
      </w:r>
    </w:p>
    <w:p w14:paraId="67252220" w14:textId="28CDDBB4" w:rsidR="00A85876" w:rsidRPr="00FF5750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50">
        <w:rPr>
          <w:rFonts w:ascii="Times New Roman" w:hAnsi="Times New Roman" w:cs="Times New Roman"/>
          <w:sz w:val="28"/>
          <w:szCs w:val="28"/>
        </w:rPr>
        <w:t>2.</w:t>
      </w:r>
      <w:r w:rsidR="00E13191" w:rsidRPr="00FF5750">
        <w:rPr>
          <w:rFonts w:ascii="Times New Roman" w:hAnsi="Times New Roman" w:cs="Times New Roman"/>
          <w:sz w:val="28"/>
          <w:szCs w:val="28"/>
        </w:rPr>
        <w:t>7</w:t>
      </w:r>
      <w:r w:rsidRPr="00FF5750">
        <w:rPr>
          <w:rFonts w:ascii="Times New Roman" w:hAnsi="Times New Roman" w:cs="Times New Roman"/>
          <w:sz w:val="28"/>
          <w:szCs w:val="28"/>
        </w:rPr>
        <w:t>. Регулируемый тариф (</w:t>
      </w:r>
      <w:proofErr w:type="spellStart"/>
      <w:r w:rsidRPr="00FF5750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FF5750">
        <w:rPr>
          <w:rFonts w:ascii="Times New Roman" w:hAnsi="Times New Roman" w:cs="Times New Roman"/>
          <w:sz w:val="28"/>
          <w:szCs w:val="28"/>
        </w:rPr>
        <w:t>) должен соответствовать следующему условию:</w:t>
      </w:r>
    </w:p>
    <w:p w14:paraId="58D909C1" w14:textId="77777777" w:rsidR="00A85876" w:rsidRPr="00FF5750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F5750">
        <w:rPr>
          <w:rFonts w:ascii="Times New Roman" w:hAnsi="Times New Roman" w:cs="Times New Roman"/>
          <w:sz w:val="28"/>
          <w:szCs w:val="28"/>
        </w:rPr>
        <w:t>Тусл</w:t>
      </w:r>
      <w:proofErr w:type="spellEnd"/>
      <w:r w:rsidRPr="00FF5750">
        <w:rPr>
          <w:rFonts w:ascii="Times New Roman" w:hAnsi="Times New Roman" w:cs="Times New Roman"/>
          <w:sz w:val="28"/>
          <w:szCs w:val="28"/>
        </w:rPr>
        <w:t xml:space="preserve"> &gt;</w:t>
      </w:r>
      <w:proofErr w:type="gramEnd"/>
      <w:r w:rsidRPr="00FF5750">
        <w:rPr>
          <w:rFonts w:ascii="Times New Roman" w:hAnsi="Times New Roman" w:cs="Times New Roman"/>
          <w:sz w:val="28"/>
          <w:szCs w:val="28"/>
        </w:rPr>
        <w:t xml:space="preserve">= </w:t>
      </w:r>
      <w:proofErr w:type="spellStart"/>
      <w:r w:rsidRPr="00FF5750">
        <w:rPr>
          <w:rFonts w:ascii="Times New Roman" w:hAnsi="Times New Roman" w:cs="Times New Roman"/>
          <w:sz w:val="28"/>
          <w:szCs w:val="28"/>
        </w:rPr>
        <w:t>Трег</w:t>
      </w:r>
      <w:proofErr w:type="spellEnd"/>
      <w:r w:rsidRPr="00FF5750">
        <w:rPr>
          <w:rFonts w:ascii="Times New Roman" w:hAnsi="Times New Roman" w:cs="Times New Roman"/>
          <w:sz w:val="28"/>
          <w:szCs w:val="28"/>
        </w:rPr>
        <w:t xml:space="preserve"> &lt;= </w:t>
      </w:r>
      <w:proofErr w:type="spellStart"/>
      <w:r w:rsidRPr="00FF5750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FF5750">
        <w:rPr>
          <w:rFonts w:ascii="Times New Roman" w:hAnsi="Times New Roman" w:cs="Times New Roman"/>
          <w:sz w:val="28"/>
          <w:szCs w:val="28"/>
        </w:rPr>
        <w:t>,</w:t>
      </w:r>
    </w:p>
    <w:p w14:paraId="65B9957F" w14:textId="77777777" w:rsidR="00A85876" w:rsidRPr="00FF5750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50">
        <w:rPr>
          <w:rFonts w:ascii="Times New Roman" w:hAnsi="Times New Roman" w:cs="Times New Roman"/>
          <w:sz w:val="28"/>
          <w:szCs w:val="28"/>
        </w:rPr>
        <w:t>где:</w:t>
      </w:r>
    </w:p>
    <w:p w14:paraId="1BA906E0" w14:textId="77777777" w:rsidR="00A85876" w:rsidRPr="00FF5750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5750">
        <w:rPr>
          <w:rFonts w:ascii="Times New Roman" w:hAnsi="Times New Roman" w:cs="Times New Roman"/>
          <w:sz w:val="28"/>
          <w:szCs w:val="28"/>
        </w:rPr>
        <w:t>Тусл</w:t>
      </w:r>
      <w:proofErr w:type="spellEnd"/>
      <w:r w:rsidRPr="00FF5750">
        <w:rPr>
          <w:rFonts w:ascii="Times New Roman" w:hAnsi="Times New Roman" w:cs="Times New Roman"/>
          <w:sz w:val="28"/>
          <w:szCs w:val="28"/>
        </w:rPr>
        <w:t xml:space="preserve"> - экономически обоснованный тариф перевозчика, руб.;</w:t>
      </w:r>
    </w:p>
    <w:p w14:paraId="3E797BC5" w14:textId="6F9ED8D8" w:rsidR="00A85876" w:rsidRPr="00FF5750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F5750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FF5750">
        <w:rPr>
          <w:rFonts w:ascii="Times New Roman" w:hAnsi="Times New Roman" w:cs="Times New Roman"/>
          <w:sz w:val="28"/>
          <w:szCs w:val="28"/>
        </w:rPr>
        <w:t xml:space="preserve"> - тариф с учетом критерия </w:t>
      </w:r>
      <w:r w:rsidR="000F4A47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FF5750">
        <w:rPr>
          <w:rFonts w:ascii="Times New Roman" w:hAnsi="Times New Roman" w:cs="Times New Roman"/>
          <w:sz w:val="28"/>
          <w:szCs w:val="28"/>
        </w:rPr>
        <w:t xml:space="preserve">доступности транспортных услуг для населения городского округа Тольятти, установленного </w:t>
      </w:r>
      <w:hyperlink w:anchor="Par13" w:history="1">
        <w:r w:rsidRPr="00FF5750">
          <w:rPr>
            <w:rFonts w:ascii="Times New Roman" w:hAnsi="Times New Roman" w:cs="Times New Roman"/>
            <w:color w:val="0000FF"/>
            <w:sz w:val="28"/>
            <w:szCs w:val="28"/>
          </w:rPr>
          <w:t>пунктом 2.4</w:t>
        </w:r>
      </w:hyperlink>
      <w:r w:rsidRPr="00FF5750">
        <w:rPr>
          <w:rFonts w:ascii="Times New Roman" w:hAnsi="Times New Roman" w:cs="Times New Roman"/>
          <w:sz w:val="28"/>
          <w:szCs w:val="28"/>
        </w:rPr>
        <w:t xml:space="preserve"> настоящего Порядка, руб.</w:t>
      </w:r>
    </w:p>
    <w:p w14:paraId="2EC9495F" w14:textId="1EF8668B" w:rsidR="00C216F3" w:rsidRDefault="00C216F3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F5750">
        <w:rPr>
          <w:rFonts w:ascii="Times New Roman" w:hAnsi="Times New Roman" w:cs="Times New Roman"/>
          <w:sz w:val="28"/>
          <w:szCs w:val="28"/>
        </w:rPr>
        <w:lastRenderedPageBreak/>
        <w:t>Регулируемый тариф принимается с учетом не превышения критерия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F5750">
        <w:rPr>
          <w:rFonts w:ascii="Times New Roman" w:hAnsi="Times New Roman" w:cs="Times New Roman"/>
          <w:sz w:val="28"/>
          <w:szCs w:val="28"/>
        </w:rPr>
        <w:t xml:space="preserve">ценовой </w:t>
      </w:r>
      <w:r>
        <w:rPr>
          <w:rFonts w:ascii="Times New Roman" w:hAnsi="Times New Roman" w:cs="Times New Roman"/>
          <w:sz w:val="28"/>
          <w:szCs w:val="28"/>
        </w:rPr>
        <w:t xml:space="preserve">доступности </w:t>
      </w:r>
      <w:r w:rsidRPr="00C216F3">
        <w:rPr>
          <w:rFonts w:ascii="Times New Roman" w:hAnsi="Times New Roman" w:cs="Times New Roman"/>
          <w:sz w:val="28"/>
          <w:szCs w:val="28"/>
        </w:rPr>
        <w:t>транспортных услуг для населения городского округа Тольятти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1D7DC49" w14:textId="6C7D8FDA" w:rsidR="00C216F3" w:rsidRPr="00F45E9A" w:rsidRDefault="00C216F3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2.8. </w:t>
      </w:r>
      <w:r w:rsidR="006A0B52">
        <w:rPr>
          <w:rFonts w:ascii="Times New Roman" w:hAnsi="Times New Roman" w:cs="Times New Roman"/>
          <w:sz w:val="28"/>
          <w:szCs w:val="28"/>
        </w:rPr>
        <w:t xml:space="preserve">Стоимость </w:t>
      </w:r>
      <w:r w:rsidR="00FB45B7">
        <w:rPr>
          <w:rFonts w:ascii="Times New Roman" w:hAnsi="Times New Roman" w:cs="Times New Roman"/>
          <w:sz w:val="28"/>
          <w:szCs w:val="28"/>
        </w:rPr>
        <w:t xml:space="preserve">1 </w:t>
      </w:r>
      <w:r w:rsidR="00FF5750">
        <w:rPr>
          <w:rFonts w:ascii="Times New Roman" w:hAnsi="Times New Roman" w:cs="Times New Roman"/>
          <w:sz w:val="28"/>
          <w:szCs w:val="28"/>
        </w:rPr>
        <w:t xml:space="preserve">поездки </w:t>
      </w:r>
      <w:r w:rsidR="006A0B52">
        <w:rPr>
          <w:rFonts w:ascii="Times New Roman" w:hAnsi="Times New Roman" w:cs="Times New Roman"/>
          <w:sz w:val="28"/>
          <w:szCs w:val="28"/>
        </w:rPr>
        <w:t>может быть дифференцирована в зависимости от видов оплаты (наличный и безналичный расчет)</w:t>
      </w:r>
      <w:r w:rsidR="00F45E9A">
        <w:rPr>
          <w:rFonts w:ascii="Times New Roman" w:hAnsi="Times New Roman" w:cs="Times New Roman"/>
          <w:sz w:val="28"/>
          <w:szCs w:val="28"/>
        </w:rPr>
        <w:t>.</w:t>
      </w:r>
    </w:p>
    <w:p w14:paraId="648CA615" w14:textId="40E9B5CE" w:rsidR="006A0B52" w:rsidRDefault="006A0B52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Дифференциация с</w:t>
      </w:r>
      <w:r w:rsidRPr="006A0B52">
        <w:rPr>
          <w:rFonts w:ascii="Times New Roman" w:hAnsi="Times New Roman" w:cs="Times New Roman"/>
          <w:sz w:val="28"/>
          <w:szCs w:val="28"/>
        </w:rPr>
        <w:t>тоимост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6A0B52">
        <w:rPr>
          <w:rFonts w:ascii="Times New Roman" w:hAnsi="Times New Roman" w:cs="Times New Roman"/>
          <w:sz w:val="28"/>
          <w:szCs w:val="28"/>
        </w:rPr>
        <w:t xml:space="preserve"> </w:t>
      </w:r>
      <w:r w:rsidR="00FB45B7">
        <w:rPr>
          <w:rFonts w:ascii="Times New Roman" w:hAnsi="Times New Roman" w:cs="Times New Roman"/>
          <w:sz w:val="28"/>
          <w:szCs w:val="28"/>
        </w:rPr>
        <w:t>1 п</w:t>
      </w:r>
      <w:r w:rsidRPr="006A0B52">
        <w:rPr>
          <w:rFonts w:ascii="Times New Roman" w:hAnsi="Times New Roman" w:cs="Times New Roman"/>
          <w:sz w:val="28"/>
          <w:szCs w:val="28"/>
        </w:rPr>
        <w:t>оезд</w:t>
      </w:r>
      <w:r w:rsidR="00FF5750">
        <w:rPr>
          <w:rFonts w:ascii="Times New Roman" w:hAnsi="Times New Roman" w:cs="Times New Roman"/>
          <w:sz w:val="28"/>
          <w:szCs w:val="28"/>
        </w:rPr>
        <w:t>к</w:t>
      </w:r>
      <w:r w:rsidRPr="006A0B52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A0B52">
        <w:rPr>
          <w:rFonts w:ascii="Times New Roman" w:hAnsi="Times New Roman" w:cs="Times New Roman"/>
          <w:sz w:val="28"/>
          <w:szCs w:val="28"/>
        </w:rPr>
        <w:t xml:space="preserve">в зависимости от видов оплаты </w:t>
      </w:r>
      <w:r>
        <w:rPr>
          <w:rFonts w:ascii="Times New Roman" w:hAnsi="Times New Roman" w:cs="Times New Roman"/>
          <w:sz w:val="28"/>
          <w:szCs w:val="28"/>
        </w:rPr>
        <w:t xml:space="preserve">должна обеспечивать стимулирование безналичных расчетов. При этом разница стоимости </w:t>
      </w:r>
      <w:r w:rsidR="00FB45B7">
        <w:rPr>
          <w:rFonts w:ascii="Times New Roman" w:hAnsi="Times New Roman" w:cs="Times New Roman"/>
          <w:sz w:val="28"/>
          <w:szCs w:val="28"/>
        </w:rPr>
        <w:t xml:space="preserve">1 </w:t>
      </w:r>
      <w:r w:rsidR="00FF5750">
        <w:rPr>
          <w:rFonts w:ascii="Times New Roman" w:hAnsi="Times New Roman" w:cs="Times New Roman"/>
          <w:sz w:val="28"/>
          <w:szCs w:val="28"/>
        </w:rPr>
        <w:t xml:space="preserve">поездки </w:t>
      </w: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Pr="006A0B52">
        <w:rPr>
          <w:rFonts w:ascii="Times New Roman" w:hAnsi="Times New Roman" w:cs="Times New Roman"/>
          <w:sz w:val="28"/>
          <w:szCs w:val="28"/>
        </w:rPr>
        <w:t xml:space="preserve">наличный </w:t>
      </w:r>
      <w:r>
        <w:rPr>
          <w:rFonts w:ascii="Times New Roman" w:hAnsi="Times New Roman" w:cs="Times New Roman"/>
          <w:sz w:val="28"/>
          <w:szCs w:val="28"/>
        </w:rPr>
        <w:t xml:space="preserve">расчет </w:t>
      </w:r>
      <w:r w:rsidRPr="006A0B52">
        <w:rPr>
          <w:rFonts w:ascii="Times New Roman" w:hAnsi="Times New Roman" w:cs="Times New Roman"/>
          <w:sz w:val="28"/>
          <w:szCs w:val="28"/>
        </w:rPr>
        <w:t>и безналичный расчет</w:t>
      </w:r>
      <w:r>
        <w:rPr>
          <w:rFonts w:ascii="Times New Roman" w:hAnsi="Times New Roman" w:cs="Times New Roman"/>
          <w:sz w:val="28"/>
          <w:szCs w:val="28"/>
        </w:rPr>
        <w:t xml:space="preserve"> должна составлять не менее 10 процентов.</w:t>
      </w:r>
    </w:p>
    <w:p w14:paraId="55F3879D" w14:textId="45C1E3AE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2.</w:t>
      </w:r>
      <w:r w:rsidR="00C216F3">
        <w:rPr>
          <w:rFonts w:ascii="Times New Roman" w:hAnsi="Times New Roman" w:cs="Times New Roman"/>
          <w:sz w:val="28"/>
          <w:szCs w:val="28"/>
        </w:rPr>
        <w:t>9</w:t>
      </w:r>
      <w:r w:rsidRPr="00A85876">
        <w:rPr>
          <w:rFonts w:ascii="Times New Roman" w:hAnsi="Times New Roman" w:cs="Times New Roman"/>
          <w:sz w:val="28"/>
          <w:szCs w:val="28"/>
        </w:rPr>
        <w:t>. Стоимость льготного электронного проездного билета "Студенческий" в месяц рассчитывается по следующей формуле:</w:t>
      </w:r>
    </w:p>
    <w:p w14:paraId="5DBBDF97" w14:textId="77777777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876">
        <w:rPr>
          <w:rFonts w:ascii="Times New Roman" w:hAnsi="Times New Roman" w:cs="Times New Roman"/>
          <w:sz w:val="28"/>
          <w:szCs w:val="28"/>
        </w:rPr>
        <w:t>К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студ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85876">
        <w:rPr>
          <w:rFonts w:ascii="Times New Roman" w:hAnsi="Times New Roman" w:cs="Times New Roman"/>
          <w:sz w:val="28"/>
          <w:szCs w:val="28"/>
        </w:rPr>
        <w:t>Т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x 60 x 41,43%, где</w:t>
      </w:r>
    </w:p>
    <w:p w14:paraId="68012AB2" w14:textId="77777777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876">
        <w:rPr>
          <w:rFonts w:ascii="Times New Roman" w:hAnsi="Times New Roman" w:cs="Times New Roman"/>
          <w:sz w:val="28"/>
          <w:szCs w:val="28"/>
        </w:rPr>
        <w:t>К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студ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- стоимость льготного электронного проездного билета "Студенческий";</w:t>
      </w:r>
    </w:p>
    <w:p w14:paraId="0FCFE67A" w14:textId="65406B62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876">
        <w:rPr>
          <w:rFonts w:ascii="Times New Roman" w:hAnsi="Times New Roman" w:cs="Times New Roman"/>
          <w:sz w:val="28"/>
          <w:szCs w:val="28"/>
        </w:rPr>
        <w:t>Т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- регулируемый тариф на </w:t>
      </w:r>
      <w:r w:rsidR="00FB45B7">
        <w:rPr>
          <w:rFonts w:ascii="Times New Roman" w:hAnsi="Times New Roman" w:cs="Times New Roman"/>
          <w:sz w:val="28"/>
          <w:szCs w:val="28"/>
        </w:rPr>
        <w:t xml:space="preserve">1 </w:t>
      </w:r>
      <w:r w:rsidRPr="00A85876">
        <w:rPr>
          <w:rFonts w:ascii="Times New Roman" w:hAnsi="Times New Roman" w:cs="Times New Roman"/>
          <w:sz w:val="28"/>
          <w:szCs w:val="28"/>
        </w:rPr>
        <w:t>поездку</w:t>
      </w:r>
      <w:r w:rsidR="00F45E9A">
        <w:rPr>
          <w:rFonts w:ascii="Times New Roman" w:hAnsi="Times New Roman" w:cs="Times New Roman"/>
          <w:sz w:val="28"/>
          <w:szCs w:val="28"/>
        </w:rPr>
        <w:t xml:space="preserve"> </w:t>
      </w:r>
      <w:r w:rsidR="00F45E9A" w:rsidRPr="00FB45B7">
        <w:rPr>
          <w:rFonts w:ascii="Times New Roman" w:hAnsi="Times New Roman" w:cs="Times New Roman"/>
          <w:sz w:val="28"/>
          <w:szCs w:val="28"/>
          <w:highlight w:val="lightGray"/>
        </w:rPr>
        <w:t>с учетом дифференциации оплаты</w:t>
      </w:r>
      <w:r w:rsidRPr="00A85876">
        <w:rPr>
          <w:rFonts w:ascii="Times New Roman" w:hAnsi="Times New Roman" w:cs="Times New Roman"/>
          <w:sz w:val="28"/>
          <w:szCs w:val="28"/>
        </w:rPr>
        <w:t>;</w:t>
      </w:r>
    </w:p>
    <w:p w14:paraId="35C99ACE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1244AB6D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Стоимость льготного электронного проездного билета "Для учащихся" в месяц рассчитывается по следующей формуле:</w:t>
      </w:r>
    </w:p>
    <w:p w14:paraId="66936A9C" w14:textId="77777777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К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уч</w:t>
      </w:r>
      <w:r w:rsidRPr="00A8587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85876">
        <w:rPr>
          <w:rFonts w:ascii="Times New Roman" w:hAnsi="Times New Roman" w:cs="Times New Roman"/>
          <w:sz w:val="28"/>
          <w:szCs w:val="28"/>
        </w:rPr>
        <w:t>Т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x 60 x 29,00%, где</w:t>
      </w:r>
    </w:p>
    <w:p w14:paraId="517A8A7F" w14:textId="77777777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К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уч</w:t>
      </w:r>
      <w:r w:rsidRPr="00A85876">
        <w:rPr>
          <w:rFonts w:ascii="Times New Roman" w:hAnsi="Times New Roman" w:cs="Times New Roman"/>
          <w:sz w:val="28"/>
          <w:szCs w:val="28"/>
        </w:rPr>
        <w:t xml:space="preserve"> - стоимость льготного электронного проездного билета "Для учащихся";</w:t>
      </w:r>
    </w:p>
    <w:p w14:paraId="65200A1E" w14:textId="5F0097D4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876">
        <w:rPr>
          <w:rFonts w:ascii="Times New Roman" w:hAnsi="Times New Roman" w:cs="Times New Roman"/>
          <w:sz w:val="28"/>
          <w:szCs w:val="28"/>
        </w:rPr>
        <w:t>Т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</w:t>
      </w:r>
      <w:r w:rsidR="00FB45B7">
        <w:rPr>
          <w:rFonts w:ascii="Times New Roman" w:hAnsi="Times New Roman" w:cs="Times New Roman"/>
          <w:sz w:val="28"/>
          <w:szCs w:val="28"/>
        </w:rPr>
        <w:t xml:space="preserve">- </w:t>
      </w:r>
      <w:r w:rsidR="00FB45B7" w:rsidRPr="00FB45B7">
        <w:rPr>
          <w:rFonts w:ascii="Times New Roman" w:hAnsi="Times New Roman" w:cs="Times New Roman"/>
          <w:sz w:val="28"/>
          <w:szCs w:val="28"/>
        </w:rPr>
        <w:t xml:space="preserve">регулируемый тариф на 1 поездку </w:t>
      </w:r>
      <w:r w:rsidR="00FB45B7" w:rsidRPr="00FB45B7">
        <w:rPr>
          <w:rFonts w:ascii="Times New Roman" w:hAnsi="Times New Roman" w:cs="Times New Roman"/>
          <w:sz w:val="28"/>
          <w:szCs w:val="28"/>
          <w:highlight w:val="lightGray"/>
        </w:rPr>
        <w:t>с учетом дифференциации оплаты</w:t>
      </w:r>
      <w:r w:rsidRPr="00A85876">
        <w:rPr>
          <w:rFonts w:ascii="Times New Roman" w:hAnsi="Times New Roman" w:cs="Times New Roman"/>
          <w:sz w:val="28"/>
          <w:szCs w:val="28"/>
        </w:rPr>
        <w:t>;</w:t>
      </w:r>
    </w:p>
    <w:p w14:paraId="193114E4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0AFB2933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 xml:space="preserve">Стоимость </w:t>
      </w:r>
      <w:proofErr w:type="spellStart"/>
      <w:r w:rsidRPr="00A85876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единой транспортной карты в месяц рассчитывается по следующей формуле:</w:t>
      </w:r>
    </w:p>
    <w:p w14:paraId="1CD6200F" w14:textId="77777777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876">
        <w:rPr>
          <w:rFonts w:ascii="Times New Roman" w:hAnsi="Times New Roman" w:cs="Times New Roman"/>
          <w:sz w:val="28"/>
          <w:szCs w:val="28"/>
        </w:rPr>
        <w:t>К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безлим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= </w:t>
      </w:r>
      <w:proofErr w:type="spellStart"/>
      <w:r w:rsidRPr="00A85876">
        <w:rPr>
          <w:rFonts w:ascii="Times New Roman" w:hAnsi="Times New Roman" w:cs="Times New Roman"/>
          <w:sz w:val="28"/>
          <w:szCs w:val="28"/>
        </w:rPr>
        <w:t>Т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x 60 x 90%, где</w:t>
      </w:r>
    </w:p>
    <w:p w14:paraId="44B61853" w14:textId="77777777" w:rsidR="00A85876" w:rsidRPr="00A85876" w:rsidRDefault="00A85876" w:rsidP="00C61399">
      <w:pPr>
        <w:autoSpaceDE w:val="0"/>
        <w:autoSpaceDN w:val="0"/>
        <w:adjustRightInd w:val="0"/>
        <w:spacing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876">
        <w:rPr>
          <w:rFonts w:ascii="Times New Roman" w:hAnsi="Times New Roman" w:cs="Times New Roman"/>
          <w:sz w:val="28"/>
          <w:szCs w:val="28"/>
        </w:rPr>
        <w:t>К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безлим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- стоимость </w:t>
      </w:r>
      <w:proofErr w:type="spellStart"/>
      <w:r w:rsidRPr="00A85876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единой транспортной карты;</w:t>
      </w:r>
    </w:p>
    <w:p w14:paraId="18D00A9C" w14:textId="2B561E42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85876">
        <w:rPr>
          <w:rFonts w:ascii="Times New Roman" w:hAnsi="Times New Roman" w:cs="Times New Roman"/>
          <w:sz w:val="28"/>
          <w:szCs w:val="28"/>
        </w:rPr>
        <w:t>Т</w:t>
      </w:r>
      <w:r w:rsidRPr="00A85876">
        <w:rPr>
          <w:rFonts w:ascii="Times New Roman" w:hAnsi="Times New Roman" w:cs="Times New Roman"/>
          <w:sz w:val="28"/>
          <w:szCs w:val="28"/>
          <w:vertAlign w:val="subscript"/>
        </w:rPr>
        <w:t>рег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-</w:t>
      </w:r>
      <w:r w:rsidR="00FB45B7" w:rsidRPr="00FB45B7">
        <w:t xml:space="preserve"> </w:t>
      </w:r>
      <w:r w:rsidR="00FB45B7" w:rsidRPr="00FB45B7">
        <w:rPr>
          <w:rFonts w:ascii="Times New Roman" w:hAnsi="Times New Roman" w:cs="Times New Roman"/>
          <w:sz w:val="28"/>
          <w:szCs w:val="28"/>
        </w:rPr>
        <w:t xml:space="preserve">регулируемый тариф на 1 поездку </w:t>
      </w:r>
      <w:r w:rsidR="00FB45B7" w:rsidRPr="00FB45B7">
        <w:rPr>
          <w:rFonts w:ascii="Times New Roman" w:hAnsi="Times New Roman" w:cs="Times New Roman"/>
          <w:sz w:val="28"/>
          <w:szCs w:val="28"/>
          <w:highlight w:val="lightGray"/>
        </w:rPr>
        <w:t>с учетом дифференциации оплаты</w:t>
      </w:r>
      <w:bookmarkStart w:id="1" w:name="_GoBack"/>
      <w:bookmarkEnd w:id="1"/>
      <w:r w:rsidRPr="00A85876">
        <w:rPr>
          <w:rFonts w:ascii="Times New Roman" w:hAnsi="Times New Roman" w:cs="Times New Roman"/>
          <w:sz w:val="28"/>
          <w:szCs w:val="28"/>
        </w:rPr>
        <w:t>;</w:t>
      </w:r>
    </w:p>
    <w:p w14:paraId="0033D014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60 - количество поездок в месяц.</w:t>
      </w:r>
    </w:p>
    <w:p w14:paraId="683516C3" w14:textId="77777777" w:rsidR="00A85876" w:rsidRPr="00A85876" w:rsidRDefault="00A85876" w:rsidP="00C61399">
      <w:pPr>
        <w:autoSpaceDE w:val="0"/>
        <w:autoSpaceDN w:val="0"/>
        <w:adjustRightInd w:val="0"/>
        <w:spacing w:before="36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lastRenderedPageBreak/>
        <w:t xml:space="preserve">Стоимость </w:t>
      </w:r>
      <w:proofErr w:type="spellStart"/>
      <w:r w:rsidRPr="00A85876">
        <w:rPr>
          <w:rFonts w:ascii="Times New Roman" w:hAnsi="Times New Roman" w:cs="Times New Roman"/>
          <w:sz w:val="28"/>
          <w:szCs w:val="28"/>
        </w:rPr>
        <w:t>безлимитной</w:t>
      </w:r>
      <w:proofErr w:type="spellEnd"/>
      <w:r w:rsidRPr="00A85876">
        <w:rPr>
          <w:rFonts w:ascii="Times New Roman" w:hAnsi="Times New Roman" w:cs="Times New Roman"/>
          <w:sz w:val="28"/>
          <w:szCs w:val="28"/>
        </w:rPr>
        <w:t xml:space="preserve"> студенческой транспортной карты специальной серии 39 в месяц составляет 0 руб.</w:t>
      </w:r>
    </w:p>
    <w:p w14:paraId="284F0F1F" w14:textId="3ACDBE3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2.</w:t>
      </w:r>
      <w:r w:rsidR="00C216F3">
        <w:rPr>
          <w:rFonts w:ascii="Times New Roman" w:hAnsi="Times New Roman" w:cs="Times New Roman"/>
          <w:sz w:val="28"/>
          <w:szCs w:val="28"/>
        </w:rPr>
        <w:t>10</w:t>
      </w:r>
      <w:r w:rsidRPr="00A85876">
        <w:rPr>
          <w:rFonts w:ascii="Times New Roman" w:hAnsi="Times New Roman" w:cs="Times New Roman"/>
          <w:sz w:val="28"/>
          <w:szCs w:val="28"/>
        </w:rPr>
        <w:t>. Изменение регулируемых тарифов и стоимости транспортных карт осуществляется по инициативе перевозчика, уполномоченного органа, департамента экономического развития и допускается однократно, не ранее следующего календарного года.</w:t>
      </w:r>
    </w:p>
    <w:p w14:paraId="7C03E390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Основаниями для изменения регулируемых тарифов являются:</w:t>
      </w:r>
    </w:p>
    <w:p w14:paraId="3C3DFA35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- изменение величины расходов, влияющих на себестоимость перевозки, изменяющих расходные (доходные) калькуляционные статьи затрат по сравнению с расходами, принятыми при установлении действующих регулируемых тарифов, приводящее к изменению себестоимости перевозки выше величины индекса потребительских цен;</w:t>
      </w:r>
    </w:p>
    <w:p w14:paraId="30B49680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- изменение более чем на 25 процентов объемов транспортной работы (рейсов, пассажиропотока) по сравнению с показателями, принятыми при расчете действующих регулируемых тарифов;</w:t>
      </w:r>
    </w:p>
    <w:p w14:paraId="1AFE7EC6" w14:textId="77777777" w:rsidR="00A85876" w:rsidRPr="00A85876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- изменение технико-экономических показателей, приводящее к снижению экономически обоснованных тарифов перевозчиков по сравнению с технико-экономическими показателями, принятыми при расчете действующих регулируемых тарифов, выявленное по результатам мониторинга.</w:t>
      </w:r>
    </w:p>
    <w:p w14:paraId="289D6C46" w14:textId="77777777" w:rsidR="00C61399" w:rsidRDefault="00A85876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5876">
        <w:rPr>
          <w:rFonts w:ascii="Times New Roman" w:hAnsi="Times New Roman" w:cs="Times New Roman"/>
          <w:sz w:val="28"/>
          <w:szCs w:val="28"/>
        </w:rPr>
        <w:t>Основанием для изменения стоимости транспортных карт является изменение величины регулируемого тарифа.</w:t>
      </w:r>
      <w:r w:rsidR="00AD22F8">
        <w:rPr>
          <w:rFonts w:ascii="Times New Roman" w:hAnsi="Times New Roman" w:cs="Times New Roman"/>
          <w:sz w:val="28"/>
          <w:szCs w:val="28"/>
        </w:rPr>
        <w:t>».</w:t>
      </w:r>
    </w:p>
    <w:p w14:paraId="3FE8D2D5" w14:textId="77777777" w:rsidR="00C61399" w:rsidRDefault="00957B43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В пункте </w:t>
      </w:r>
      <w:r w:rsidRPr="00957B43">
        <w:rPr>
          <w:rFonts w:ascii="Times New Roman" w:hAnsi="Times New Roman" w:cs="Times New Roman"/>
          <w:sz w:val="28"/>
          <w:szCs w:val="28"/>
        </w:rPr>
        <w:t>3.5</w:t>
      </w:r>
      <w:r>
        <w:rPr>
          <w:rFonts w:ascii="Times New Roman" w:hAnsi="Times New Roman" w:cs="Times New Roman"/>
          <w:sz w:val="28"/>
          <w:szCs w:val="28"/>
        </w:rPr>
        <w:t xml:space="preserve"> Порядка слова «</w:t>
      </w:r>
      <w:r w:rsidRPr="00957B43">
        <w:rPr>
          <w:rFonts w:ascii="Times New Roman" w:hAnsi="Times New Roman" w:cs="Times New Roman"/>
          <w:sz w:val="28"/>
          <w:szCs w:val="28"/>
        </w:rPr>
        <w:t>тариф (</w:t>
      </w:r>
      <w:proofErr w:type="spellStart"/>
      <w:r w:rsidRPr="00957B43">
        <w:rPr>
          <w:rFonts w:ascii="Times New Roman" w:hAnsi="Times New Roman" w:cs="Times New Roman"/>
          <w:sz w:val="28"/>
          <w:szCs w:val="28"/>
        </w:rPr>
        <w:t>Тпотр</w:t>
      </w:r>
      <w:proofErr w:type="spellEnd"/>
      <w:r w:rsidRPr="00957B43">
        <w:rPr>
          <w:rFonts w:ascii="Times New Roman" w:hAnsi="Times New Roman" w:cs="Times New Roman"/>
          <w:sz w:val="28"/>
          <w:szCs w:val="28"/>
        </w:rPr>
        <w:t>) определяется в соответствии с пунктом 2.6 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Pr="00957B43">
        <w:rPr>
          <w:rFonts w:ascii="Times New Roman" w:hAnsi="Times New Roman" w:cs="Times New Roman"/>
          <w:sz w:val="28"/>
          <w:szCs w:val="28"/>
        </w:rPr>
        <w:t>«тариф (</w:t>
      </w:r>
      <w:proofErr w:type="spellStart"/>
      <w:r w:rsidRPr="00957B43">
        <w:rPr>
          <w:rFonts w:ascii="Times New Roman" w:hAnsi="Times New Roman" w:cs="Times New Roman"/>
          <w:sz w:val="28"/>
          <w:szCs w:val="28"/>
        </w:rPr>
        <w:t>Тр</w:t>
      </w:r>
      <w:r>
        <w:rPr>
          <w:rFonts w:ascii="Times New Roman" w:hAnsi="Times New Roman" w:cs="Times New Roman"/>
          <w:sz w:val="28"/>
          <w:szCs w:val="28"/>
        </w:rPr>
        <w:t>ег</w:t>
      </w:r>
      <w:proofErr w:type="spellEnd"/>
      <w:r w:rsidRPr="00957B43">
        <w:rPr>
          <w:rFonts w:ascii="Times New Roman" w:hAnsi="Times New Roman" w:cs="Times New Roman"/>
          <w:sz w:val="28"/>
          <w:szCs w:val="28"/>
        </w:rPr>
        <w:t xml:space="preserve">) определяется в соответствии с </w:t>
      </w:r>
      <w:r>
        <w:rPr>
          <w:rFonts w:ascii="Times New Roman" w:hAnsi="Times New Roman" w:cs="Times New Roman"/>
          <w:sz w:val="28"/>
          <w:szCs w:val="28"/>
        </w:rPr>
        <w:t xml:space="preserve">разделом </w:t>
      </w: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57B43">
        <w:rPr>
          <w:rFonts w:ascii="Times New Roman" w:hAnsi="Times New Roman" w:cs="Times New Roman"/>
          <w:sz w:val="28"/>
          <w:szCs w:val="28"/>
        </w:rPr>
        <w:t>настоящего Порядка»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10ED3A" w14:textId="77777777" w:rsidR="00C61399" w:rsidRDefault="00AC6E0B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</w:t>
      </w:r>
      <w:r w:rsidRPr="00AC6E0B">
        <w:rPr>
          <w:rFonts w:ascii="Times New Roman" w:hAnsi="Times New Roman" w:cs="Times New Roman"/>
          <w:sz w:val="28"/>
          <w:szCs w:val="28"/>
        </w:rPr>
        <w:t>В пункте 3.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AC6E0B">
        <w:rPr>
          <w:rFonts w:ascii="Times New Roman" w:hAnsi="Times New Roman" w:cs="Times New Roman"/>
          <w:sz w:val="28"/>
          <w:szCs w:val="28"/>
        </w:rPr>
        <w:t xml:space="preserve"> Порядка слова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C6E0B">
        <w:rPr>
          <w:rFonts w:ascii="Times New Roman" w:hAnsi="Times New Roman" w:cs="Times New Roman"/>
          <w:sz w:val="28"/>
          <w:szCs w:val="28"/>
        </w:rPr>
        <w:t>в пункте 2.8 настоящего Порядка</w:t>
      </w:r>
      <w:r>
        <w:rPr>
          <w:rFonts w:ascii="Times New Roman" w:hAnsi="Times New Roman" w:cs="Times New Roman"/>
          <w:sz w:val="28"/>
          <w:szCs w:val="28"/>
        </w:rPr>
        <w:t xml:space="preserve">» заменить словами </w:t>
      </w:r>
      <w:r w:rsidRPr="00AC6E0B">
        <w:rPr>
          <w:rFonts w:ascii="Times New Roman" w:hAnsi="Times New Roman" w:cs="Times New Roman"/>
          <w:sz w:val="28"/>
          <w:szCs w:val="28"/>
        </w:rPr>
        <w:t>«в пункте 2.</w:t>
      </w:r>
      <w:r>
        <w:rPr>
          <w:rFonts w:ascii="Times New Roman" w:hAnsi="Times New Roman" w:cs="Times New Roman"/>
          <w:sz w:val="28"/>
          <w:szCs w:val="28"/>
        </w:rPr>
        <w:t>10</w:t>
      </w:r>
      <w:r w:rsidRPr="00AC6E0B">
        <w:rPr>
          <w:rFonts w:ascii="Times New Roman" w:hAnsi="Times New Roman" w:cs="Times New Roman"/>
          <w:sz w:val="28"/>
          <w:szCs w:val="28"/>
        </w:rPr>
        <w:t xml:space="preserve"> настоящего Порядка»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E04F5C5" w14:textId="77777777" w:rsidR="00C61399" w:rsidRDefault="007062AA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Пункт </w:t>
      </w:r>
      <w:r w:rsidRPr="007062AA">
        <w:rPr>
          <w:rFonts w:ascii="Times New Roman" w:hAnsi="Times New Roman" w:cs="Times New Roman"/>
          <w:sz w:val="28"/>
          <w:szCs w:val="28"/>
        </w:rPr>
        <w:t>3.18</w:t>
      </w:r>
      <w:r>
        <w:rPr>
          <w:rFonts w:ascii="Times New Roman" w:hAnsi="Times New Roman" w:cs="Times New Roman"/>
          <w:sz w:val="28"/>
          <w:szCs w:val="28"/>
        </w:rPr>
        <w:t xml:space="preserve"> Порядка изложить в следующей редакции:</w:t>
      </w:r>
    </w:p>
    <w:p w14:paraId="57D01459" w14:textId="306424FD" w:rsidR="00C61399" w:rsidRDefault="007062AA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062AA">
        <w:rPr>
          <w:rFonts w:ascii="Times New Roman" w:hAnsi="Times New Roman" w:cs="Times New Roman"/>
          <w:sz w:val="28"/>
          <w:szCs w:val="28"/>
        </w:rPr>
        <w:t xml:space="preserve">«3.18. На рассмотрение комиссии выносятся предлагаемые экономически обоснованные тарифы перевозчиков, рассчитанные с применением метода </w:t>
      </w:r>
      <w:r w:rsidRPr="007062AA">
        <w:rPr>
          <w:rFonts w:ascii="Times New Roman" w:hAnsi="Times New Roman" w:cs="Times New Roman"/>
          <w:sz w:val="28"/>
          <w:szCs w:val="28"/>
        </w:rPr>
        <w:lastRenderedPageBreak/>
        <w:t>экономически обоснованных расходов</w:t>
      </w:r>
      <w:r>
        <w:rPr>
          <w:rFonts w:ascii="Times New Roman" w:hAnsi="Times New Roman" w:cs="Times New Roman"/>
          <w:sz w:val="28"/>
          <w:szCs w:val="28"/>
        </w:rPr>
        <w:t xml:space="preserve">, тариф, рассчитанный с учетом </w:t>
      </w:r>
      <w:r w:rsidRPr="007062AA">
        <w:rPr>
          <w:rFonts w:ascii="Times New Roman" w:hAnsi="Times New Roman" w:cs="Times New Roman"/>
          <w:sz w:val="28"/>
          <w:szCs w:val="28"/>
        </w:rPr>
        <w:t xml:space="preserve">критерия </w:t>
      </w:r>
      <w:r w:rsidR="00FF5750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7062AA">
        <w:rPr>
          <w:rFonts w:ascii="Times New Roman" w:hAnsi="Times New Roman" w:cs="Times New Roman"/>
          <w:sz w:val="28"/>
          <w:szCs w:val="28"/>
        </w:rPr>
        <w:t xml:space="preserve">доступности транспортных услуг для населения, </w:t>
      </w:r>
      <w:r>
        <w:rPr>
          <w:rFonts w:ascii="Times New Roman" w:hAnsi="Times New Roman" w:cs="Times New Roman"/>
          <w:sz w:val="28"/>
          <w:szCs w:val="28"/>
        </w:rPr>
        <w:t xml:space="preserve">регулируемый тариф, стоимость </w:t>
      </w:r>
      <w:r w:rsidR="00FF5750">
        <w:rPr>
          <w:rFonts w:ascii="Times New Roman" w:hAnsi="Times New Roman" w:cs="Times New Roman"/>
          <w:sz w:val="28"/>
          <w:szCs w:val="28"/>
        </w:rPr>
        <w:t>1 поездки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062AA">
        <w:rPr>
          <w:rFonts w:ascii="Times New Roman" w:hAnsi="Times New Roman" w:cs="Times New Roman"/>
          <w:sz w:val="28"/>
          <w:szCs w:val="28"/>
        </w:rPr>
        <w:t>и стоимост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062AA">
        <w:rPr>
          <w:rFonts w:ascii="Times New Roman" w:hAnsi="Times New Roman" w:cs="Times New Roman"/>
          <w:sz w:val="28"/>
          <w:szCs w:val="28"/>
        </w:rPr>
        <w:t xml:space="preserve"> транспортных карт.».</w:t>
      </w:r>
    </w:p>
    <w:p w14:paraId="100BD244" w14:textId="77777777" w:rsidR="00C61399" w:rsidRDefault="007062AA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</w:t>
      </w:r>
      <w:r w:rsidR="001231C5" w:rsidRPr="001231C5">
        <w:rPr>
          <w:rFonts w:ascii="Times New Roman" w:hAnsi="Times New Roman" w:cs="Times New Roman"/>
          <w:sz w:val="28"/>
          <w:szCs w:val="28"/>
        </w:rPr>
        <w:t>Пункт 3.1</w:t>
      </w:r>
      <w:r w:rsidR="001231C5">
        <w:rPr>
          <w:rFonts w:ascii="Times New Roman" w:hAnsi="Times New Roman" w:cs="Times New Roman"/>
          <w:sz w:val="28"/>
          <w:szCs w:val="28"/>
        </w:rPr>
        <w:t>9</w:t>
      </w:r>
      <w:r w:rsidR="001231C5" w:rsidRPr="001231C5">
        <w:rPr>
          <w:rFonts w:ascii="Times New Roman" w:hAnsi="Times New Roman" w:cs="Times New Roman"/>
          <w:sz w:val="28"/>
          <w:szCs w:val="28"/>
        </w:rPr>
        <w:t xml:space="preserve"> Порядка изложить в следующей редакции:</w:t>
      </w:r>
    </w:p>
    <w:p w14:paraId="4120D859" w14:textId="2643BF3A" w:rsidR="001231C5" w:rsidRPr="001231C5" w:rsidRDefault="001231C5" w:rsidP="00C61399">
      <w:pPr>
        <w:autoSpaceDE w:val="0"/>
        <w:autoSpaceDN w:val="0"/>
        <w:adjustRightInd w:val="0"/>
        <w:spacing w:before="280" w:after="0" w:line="36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Pr="001231C5">
        <w:rPr>
          <w:rFonts w:ascii="Times New Roman" w:hAnsi="Times New Roman" w:cs="Times New Roman"/>
          <w:sz w:val="28"/>
          <w:szCs w:val="28"/>
        </w:rPr>
        <w:t>3.19. Комиссия рассматривает представленные документы и принимает решения по следующим вопросам:</w:t>
      </w:r>
    </w:p>
    <w:p w14:paraId="24189D62" w14:textId="77777777" w:rsidR="001231C5" w:rsidRPr="001231C5" w:rsidRDefault="001231C5" w:rsidP="001231C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1C5">
        <w:rPr>
          <w:rFonts w:ascii="Times New Roman" w:hAnsi="Times New Roman" w:cs="Times New Roman"/>
          <w:sz w:val="28"/>
          <w:szCs w:val="28"/>
        </w:rPr>
        <w:t>- о величине экономически обоснованных тарифов перевозчиков;</w:t>
      </w:r>
    </w:p>
    <w:p w14:paraId="5F5A8447" w14:textId="1146A6AE" w:rsidR="001231C5" w:rsidRDefault="001231C5" w:rsidP="001231C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1C5">
        <w:rPr>
          <w:rFonts w:ascii="Times New Roman" w:hAnsi="Times New Roman" w:cs="Times New Roman"/>
          <w:sz w:val="28"/>
          <w:szCs w:val="28"/>
        </w:rPr>
        <w:t>- о величине тариф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231C5">
        <w:rPr>
          <w:rFonts w:ascii="Times New Roman" w:hAnsi="Times New Roman" w:cs="Times New Roman"/>
          <w:sz w:val="28"/>
          <w:szCs w:val="28"/>
        </w:rPr>
        <w:t xml:space="preserve"> на перевозки пассажиров и багажа, рассчитанн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231C5">
        <w:rPr>
          <w:rFonts w:ascii="Times New Roman" w:hAnsi="Times New Roman" w:cs="Times New Roman"/>
          <w:sz w:val="28"/>
          <w:szCs w:val="28"/>
        </w:rPr>
        <w:t xml:space="preserve"> с учетом критерия </w:t>
      </w:r>
      <w:r w:rsidR="00FF5750">
        <w:rPr>
          <w:rFonts w:ascii="Times New Roman" w:hAnsi="Times New Roman" w:cs="Times New Roman"/>
          <w:sz w:val="28"/>
          <w:szCs w:val="28"/>
        </w:rPr>
        <w:t xml:space="preserve">ценовой </w:t>
      </w:r>
      <w:r w:rsidRPr="001231C5">
        <w:rPr>
          <w:rFonts w:ascii="Times New Roman" w:hAnsi="Times New Roman" w:cs="Times New Roman"/>
          <w:sz w:val="28"/>
          <w:szCs w:val="28"/>
        </w:rPr>
        <w:t>доступности транспортных услуг для населения;</w:t>
      </w:r>
    </w:p>
    <w:p w14:paraId="18A84262" w14:textId="2DF9E9E6" w:rsidR="001231C5" w:rsidRDefault="001231C5" w:rsidP="001231C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величине регулируемого тарифа;</w:t>
      </w:r>
    </w:p>
    <w:p w14:paraId="678EF4D1" w14:textId="16FC4B57" w:rsidR="00FF5750" w:rsidRDefault="00FF5750" w:rsidP="001231C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 дифференциации стоимости одной поездки в зависимости от способа оплаты (наличный и безналичный расчет);</w:t>
      </w:r>
    </w:p>
    <w:p w14:paraId="67E30632" w14:textId="7D78D5D9" w:rsidR="00FF5750" w:rsidRDefault="00FF5750" w:rsidP="001231C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F5750">
        <w:rPr>
          <w:rFonts w:ascii="Times New Roman" w:hAnsi="Times New Roman" w:cs="Times New Roman"/>
          <w:sz w:val="28"/>
          <w:szCs w:val="28"/>
        </w:rPr>
        <w:t>- о стоимости одной поездки за наличный расчет;</w:t>
      </w:r>
    </w:p>
    <w:p w14:paraId="6DD4E6F2" w14:textId="5DC4BA8A" w:rsidR="001231C5" w:rsidRDefault="001231C5" w:rsidP="001231C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 стоимости </w:t>
      </w:r>
      <w:r w:rsidR="00FF5750">
        <w:rPr>
          <w:rFonts w:ascii="Times New Roman" w:hAnsi="Times New Roman" w:cs="Times New Roman"/>
          <w:sz w:val="28"/>
          <w:szCs w:val="28"/>
        </w:rPr>
        <w:t xml:space="preserve">одной поездки </w:t>
      </w:r>
      <w:r w:rsidRPr="001231C5">
        <w:rPr>
          <w:rFonts w:ascii="Times New Roman" w:hAnsi="Times New Roman" w:cs="Times New Roman"/>
          <w:sz w:val="28"/>
          <w:szCs w:val="28"/>
        </w:rPr>
        <w:t>за безналичный расчет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1F61C743" w14:textId="0866065D" w:rsidR="001231C5" w:rsidRPr="001231C5" w:rsidRDefault="001231C5" w:rsidP="001231C5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1231C5">
        <w:rPr>
          <w:rFonts w:ascii="Times New Roman" w:hAnsi="Times New Roman" w:cs="Times New Roman"/>
          <w:sz w:val="28"/>
          <w:szCs w:val="28"/>
        </w:rPr>
        <w:t>о стоимости проездного билета при оплате пополняемым электронным проездным билетом;</w:t>
      </w:r>
    </w:p>
    <w:p w14:paraId="53C71BC0" w14:textId="77777777" w:rsidR="00C61399" w:rsidRDefault="001231C5" w:rsidP="00C6139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31C5">
        <w:rPr>
          <w:rFonts w:ascii="Times New Roman" w:hAnsi="Times New Roman" w:cs="Times New Roman"/>
          <w:sz w:val="28"/>
          <w:szCs w:val="28"/>
        </w:rPr>
        <w:t>- о стоимости транспортных карт жителя городского округа Тольятти, указанных в пункте 2.</w:t>
      </w:r>
      <w:r w:rsidR="00A27DEE">
        <w:rPr>
          <w:rFonts w:ascii="Times New Roman" w:hAnsi="Times New Roman" w:cs="Times New Roman"/>
          <w:sz w:val="28"/>
          <w:szCs w:val="28"/>
        </w:rPr>
        <w:t>9</w:t>
      </w:r>
      <w:r w:rsidRPr="001231C5">
        <w:rPr>
          <w:rFonts w:ascii="Times New Roman" w:hAnsi="Times New Roman" w:cs="Times New Roman"/>
          <w:sz w:val="28"/>
          <w:szCs w:val="28"/>
        </w:rPr>
        <w:t xml:space="preserve"> настоящего Порядка.</w:t>
      </w:r>
      <w:r w:rsidR="00A27DEE">
        <w:rPr>
          <w:rFonts w:ascii="Times New Roman" w:hAnsi="Times New Roman" w:cs="Times New Roman"/>
          <w:sz w:val="28"/>
          <w:szCs w:val="28"/>
        </w:rPr>
        <w:t>».</w:t>
      </w:r>
    </w:p>
    <w:p w14:paraId="70D8EEEF" w14:textId="77777777" w:rsidR="00C61399" w:rsidRDefault="00286642" w:rsidP="00C6139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642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</w:t>
      </w:r>
      <w:r w:rsidR="00A27DEE">
        <w:rPr>
          <w:rFonts w:ascii="Times New Roman" w:hAnsi="Times New Roman" w:cs="Times New Roman"/>
          <w:sz w:val="28"/>
          <w:szCs w:val="28"/>
        </w:rPr>
        <w:t xml:space="preserve"> с 01.01.2027</w:t>
      </w:r>
      <w:r w:rsidRPr="00286642">
        <w:rPr>
          <w:rFonts w:ascii="Times New Roman" w:hAnsi="Times New Roman" w:cs="Times New Roman"/>
          <w:sz w:val="28"/>
          <w:szCs w:val="28"/>
        </w:rPr>
        <w:t>.</w:t>
      </w:r>
    </w:p>
    <w:p w14:paraId="436E5E3E" w14:textId="6CB4D840" w:rsidR="00286642" w:rsidRPr="00286642" w:rsidRDefault="00286642" w:rsidP="00C61399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86642">
        <w:rPr>
          <w:rFonts w:ascii="Times New Roman" w:hAnsi="Times New Roman" w:cs="Times New Roman"/>
          <w:sz w:val="28"/>
          <w:szCs w:val="28"/>
        </w:rPr>
        <w:t>3. Организационному управлению администрации городского округа Тольятти (Власов В.А.) опубликовать настоящее постановление в газете «Городские ведомости».</w:t>
      </w:r>
    </w:p>
    <w:p w14:paraId="55D745EC" w14:textId="05F2ADA4" w:rsidR="003A7262" w:rsidRPr="007F403E" w:rsidRDefault="00EF0583" w:rsidP="0028664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286642" w:rsidRPr="00286642">
        <w:rPr>
          <w:rFonts w:ascii="Times New Roman" w:hAnsi="Times New Roman" w:cs="Times New Roman"/>
          <w:sz w:val="28"/>
          <w:szCs w:val="28"/>
        </w:rPr>
        <w:t xml:space="preserve">. Контроль за исполнением настоящего постановления возложить на </w:t>
      </w:r>
      <w:r w:rsidR="00F43549">
        <w:rPr>
          <w:rFonts w:ascii="Times New Roman" w:hAnsi="Times New Roman" w:cs="Times New Roman"/>
          <w:sz w:val="28"/>
          <w:szCs w:val="28"/>
        </w:rPr>
        <w:t xml:space="preserve">первого </w:t>
      </w:r>
      <w:r w:rsidR="00286642" w:rsidRPr="00286642">
        <w:rPr>
          <w:rFonts w:ascii="Times New Roman" w:hAnsi="Times New Roman" w:cs="Times New Roman"/>
          <w:sz w:val="28"/>
          <w:szCs w:val="28"/>
        </w:rPr>
        <w:t>заместителя главы городского округа.</w:t>
      </w:r>
    </w:p>
    <w:p w14:paraId="6F59E622" w14:textId="77777777" w:rsidR="00D20696" w:rsidRPr="00D3075A" w:rsidRDefault="00D20696" w:rsidP="00CB33C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FFFF" w:themeColor="background1"/>
          <w:sz w:val="28"/>
          <w:szCs w:val="28"/>
        </w:rPr>
      </w:pPr>
    </w:p>
    <w:p w14:paraId="6D22C9EB" w14:textId="77777777" w:rsidR="00A27DEE" w:rsidRDefault="00A27DEE" w:rsidP="007F40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A91B674" w14:textId="781F8AF5" w:rsidR="007F403E" w:rsidRPr="007F403E" w:rsidRDefault="007F403E" w:rsidP="007F403E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F403E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F403E">
        <w:rPr>
          <w:rFonts w:ascii="Times New Roman" w:hAnsi="Times New Roman" w:cs="Times New Roman"/>
          <w:sz w:val="28"/>
          <w:szCs w:val="28"/>
        </w:rPr>
        <w:t xml:space="preserve"> городского округа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403E">
        <w:rPr>
          <w:rFonts w:ascii="Times New Roman" w:hAnsi="Times New Roman" w:cs="Times New Roman"/>
          <w:sz w:val="28"/>
          <w:szCs w:val="28"/>
        </w:rPr>
        <w:t xml:space="preserve">     </w:t>
      </w:r>
      <w:proofErr w:type="spellStart"/>
      <w:r w:rsidR="00F43549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.</w:t>
      </w:r>
      <w:r w:rsidR="00F43549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.</w:t>
      </w:r>
      <w:r w:rsidR="00F43549">
        <w:rPr>
          <w:rFonts w:ascii="Times New Roman" w:hAnsi="Times New Roman" w:cs="Times New Roman"/>
          <w:sz w:val="28"/>
          <w:szCs w:val="28"/>
        </w:rPr>
        <w:t>Сухих</w:t>
      </w:r>
      <w:proofErr w:type="spellEnd"/>
    </w:p>
    <w:sectPr w:rsidR="007F403E" w:rsidRPr="007F403E" w:rsidSect="007F403E">
      <w:headerReference w:type="default" r:id="rId8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24166D9" w14:textId="77777777" w:rsidR="0018590A" w:rsidRDefault="0018590A" w:rsidP="007F403E">
      <w:pPr>
        <w:spacing w:after="0" w:line="240" w:lineRule="auto"/>
      </w:pPr>
      <w:r>
        <w:separator/>
      </w:r>
    </w:p>
  </w:endnote>
  <w:endnote w:type="continuationSeparator" w:id="0">
    <w:p w14:paraId="6B3796F1" w14:textId="77777777" w:rsidR="0018590A" w:rsidRDefault="0018590A" w:rsidP="007F40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70D82F" w14:textId="77777777" w:rsidR="0018590A" w:rsidRDefault="0018590A" w:rsidP="007F403E">
      <w:pPr>
        <w:spacing w:after="0" w:line="240" w:lineRule="auto"/>
      </w:pPr>
      <w:r>
        <w:separator/>
      </w:r>
    </w:p>
  </w:footnote>
  <w:footnote w:type="continuationSeparator" w:id="0">
    <w:p w14:paraId="7805B22B" w14:textId="77777777" w:rsidR="0018590A" w:rsidRDefault="0018590A" w:rsidP="007F40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92624605"/>
      <w:docPartObj>
        <w:docPartGallery w:val="Page Numbers (Top of Page)"/>
        <w:docPartUnique/>
      </w:docPartObj>
    </w:sdtPr>
    <w:sdtEndPr/>
    <w:sdtContent>
      <w:p w14:paraId="0D5D41E7" w14:textId="08F4DB06" w:rsidR="007F403E" w:rsidRDefault="007F403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B45B7">
          <w:rPr>
            <w:noProof/>
          </w:rPr>
          <w:t>6</w:t>
        </w:r>
        <w:r>
          <w:fldChar w:fldCharType="end"/>
        </w:r>
      </w:p>
    </w:sdtContent>
  </w:sdt>
  <w:p w14:paraId="488E21EA" w14:textId="77777777" w:rsidR="007F403E" w:rsidRDefault="007F403E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24670"/>
    <w:multiLevelType w:val="hybridMultilevel"/>
    <w:tmpl w:val="5F3A899E"/>
    <w:lvl w:ilvl="0" w:tplc="0CBE1DD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4E00AE"/>
    <w:multiLevelType w:val="hybridMultilevel"/>
    <w:tmpl w:val="85244ED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170E3AF9"/>
    <w:multiLevelType w:val="hybridMultilevel"/>
    <w:tmpl w:val="2B56E6A6"/>
    <w:lvl w:ilvl="0" w:tplc="8656EF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9A3A6D"/>
    <w:multiLevelType w:val="hybridMultilevel"/>
    <w:tmpl w:val="0350541A"/>
    <w:lvl w:ilvl="0" w:tplc="8404FF8A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9B6621"/>
    <w:multiLevelType w:val="multilevel"/>
    <w:tmpl w:val="A4803C0A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 w15:restartNumberingAfterBreak="0">
    <w:nsid w:val="472D3D4B"/>
    <w:multiLevelType w:val="hybridMultilevel"/>
    <w:tmpl w:val="8DE4C8E2"/>
    <w:lvl w:ilvl="0" w:tplc="08DC40F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C806D3"/>
    <w:multiLevelType w:val="multilevel"/>
    <w:tmpl w:val="829AC6A6"/>
    <w:lvl w:ilvl="0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  <w:color w:val="FF0000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50243FAA"/>
    <w:multiLevelType w:val="multilevel"/>
    <w:tmpl w:val="6052BB3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8" w15:restartNumberingAfterBreak="0">
    <w:nsid w:val="6E586996"/>
    <w:multiLevelType w:val="hybridMultilevel"/>
    <w:tmpl w:val="884AFB86"/>
    <w:lvl w:ilvl="0" w:tplc="FD347A7C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C7D11F3"/>
    <w:multiLevelType w:val="multilevel"/>
    <w:tmpl w:val="0DFE2F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8"/>
  </w:num>
  <w:num w:numId="5">
    <w:abstractNumId w:val="9"/>
  </w:num>
  <w:num w:numId="6">
    <w:abstractNumId w:val="5"/>
  </w:num>
  <w:num w:numId="7">
    <w:abstractNumId w:val="1"/>
  </w:num>
  <w:num w:numId="8">
    <w:abstractNumId w:val="6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4B5"/>
    <w:rsid w:val="00014239"/>
    <w:rsid w:val="00016F7A"/>
    <w:rsid w:val="00020243"/>
    <w:rsid w:val="00022F70"/>
    <w:rsid w:val="00030F81"/>
    <w:rsid w:val="00037D88"/>
    <w:rsid w:val="000506B3"/>
    <w:rsid w:val="00064867"/>
    <w:rsid w:val="0007296F"/>
    <w:rsid w:val="00072B45"/>
    <w:rsid w:val="000764C2"/>
    <w:rsid w:val="000875DA"/>
    <w:rsid w:val="00087628"/>
    <w:rsid w:val="000A6FA5"/>
    <w:rsid w:val="000B21F7"/>
    <w:rsid w:val="000B46C3"/>
    <w:rsid w:val="000B4C60"/>
    <w:rsid w:val="000B5047"/>
    <w:rsid w:val="000C4A51"/>
    <w:rsid w:val="000D20FA"/>
    <w:rsid w:val="000D68BB"/>
    <w:rsid w:val="000F4A47"/>
    <w:rsid w:val="000F7025"/>
    <w:rsid w:val="00100AF2"/>
    <w:rsid w:val="00103F9D"/>
    <w:rsid w:val="00113BD6"/>
    <w:rsid w:val="00121F46"/>
    <w:rsid w:val="001231C5"/>
    <w:rsid w:val="00124861"/>
    <w:rsid w:val="00124E5F"/>
    <w:rsid w:val="00133A70"/>
    <w:rsid w:val="00137BD0"/>
    <w:rsid w:val="0015780A"/>
    <w:rsid w:val="001607B5"/>
    <w:rsid w:val="00161CF7"/>
    <w:rsid w:val="00174C05"/>
    <w:rsid w:val="00180FD9"/>
    <w:rsid w:val="00183948"/>
    <w:rsid w:val="0018590A"/>
    <w:rsid w:val="00187559"/>
    <w:rsid w:val="00190CFF"/>
    <w:rsid w:val="001A1A5E"/>
    <w:rsid w:val="001A5512"/>
    <w:rsid w:val="001D4CE1"/>
    <w:rsid w:val="001F0A1F"/>
    <w:rsid w:val="002134EF"/>
    <w:rsid w:val="00220578"/>
    <w:rsid w:val="002240BE"/>
    <w:rsid w:val="002315E6"/>
    <w:rsid w:val="00232AEF"/>
    <w:rsid w:val="00237D62"/>
    <w:rsid w:val="00246F0B"/>
    <w:rsid w:val="00257868"/>
    <w:rsid w:val="00265085"/>
    <w:rsid w:val="00271753"/>
    <w:rsid w:val="00284CEA"/>
    <w:rsid w:val="00286642"/>
    <w:rsid w:val="00287459"/>
    <w:rsid w:val="002945D8"/>
    <w:rsid w:val="00294F94"/>
    <w:rsid w:val="00297764"/>
    <w:rsid w:val="002A15CF"/>
    <w:rsid w:val="002A31C7"/>
    <w:rsid w:val="002A3772"/>
    <w:rsid w:val="002A6E11"/>
    <w:rsid w:val="002D523C"/>
    <w:rsid w:val="002E42A2"/>
    <w:rsid w:val="002E4341"/>
    <w:rsid w:val="0030153F"/>
    <w:rsid w:val="00306755"/>
    <w:rsid w:val="00306BA4"/>
    <w:rsid w:val="003100EB"/>
    <w:rsid w:val="0031363D"/>
    <w:rsid w:val="0033071A"/>
    <w:rsid w:val="00331113"/>
    <w:rsid w:val="00331914"/>
    <w:rsid w:val="0034360F"/>
    <w:rsid w:val="00353504"/>
    <w:rsid w:val="0035595C"/>
    <w:rsid w:val="00370C1C"/>
    <w:rsid w:val="00372A69"/>
    <w:rsid w:val="003748FB"/>
    <w:rsid w:val="00395258"/>
    <w:rsid w:val="003A7262"/>
    <w:rsid w:val="003B71A9"/>
    <w:rsid w:val="003C50A9"/>
    <w:rsid w:val="003D59EE"/>
    <w:rsid w:val="003E1BAE"/>
    <w:rsid w:val="003E1BEF"/>
    <w:rsid w:val="003E52DC"/>
    <w:rsid w:val="003E7F03"/>
    <w:rsid w:val="003F5DC8"/>
    <w:rsid w:val="00407BBE"/>
    <w:rsid w:val="00412B2A"/>
    <w:rsid w:val="00413FEA"/>
    <w:rsid w:val="00415CB4"/>
    <w:rsid w:val="00426150"/>
    <w:rsid w:val="00427AE5"/>
    <w:rsid w:val="004446D8"/>
    <w:rsid w:val="0045071C"/>
    <w:rsid w:val="00450AB5"/>
    <w:rsid w:val="00453340"/>
    <w:rsid w:val="00454736"/>
    <w:rsid w:val="004578E6"/>
    <w:rsid w:val="00463C46"/>
    <w:rsid w:val="00463CA0"/>
    <w:rsid w:val="0047427C"/>
    <w:rsid w:val="0047607C"/>
    <w:rsid w:val="0048432F"/>
    <w:rsid w:val="004854AB"/>
    <w:rsid w:val="00485FAE"/>
    <w:rsid w:val="004975E3"/>
    <w:rsid w:val="004A0F98"/>
    <w:rsid w:val="004B393E"/>
    <w:rsid w:val="004D1745"/>
    <w:rsid w:val="004F1C55"/>
    <w:rsid w:val="00522295"/>
    <w:rsid w:val="005246F1"/>
    <w:rsid w:val="0052682D"/>
    <w:rsid w:val="00533243"/>
    <w:rsid w:val="005340B1"/>
    <w:rsid w:val="005666B7"/>
    <w:rsid w:val="00573F53"/>
    <w:rsid w:val="0057548B"/>
    <w:rsid w:val="00580D47"/>
    <w:rsid w:val="00582B47"/>
    <w:rsid w:val="005837E4"/>
    <w:rsid w:val="00596AD8"/>
    <w:rsid w:val="00596E5F"/>
    <w:rsid w:val="005B0055"/>
    <w:rsid w:val="005B1019"/>
    <w:rsid w:val="005D7F7F"/>
    <w:rsid w:val="005F324E"/>
    <w:rsid w:val="005F5278"/>
    <w:rsid w:val="00607F76"/>
    <w:rsid w:val="0061424D"/>
    <w:rsid w:val="006153D8"/>
    <w:rsid w:val="00627461"/>
    <w:rsid w:val="00643E1D"/>
    <w:rsid w:val="0065227D"/>
    <w:rsid w:val="00655270"/>
    <w:rsid w:val="006554C3"/>
    <w:rsid w:val="00656512"/>
    <w:rsid w:val="00676BB4"/>
    <w:rsid w:val="006976DF"/>
    <w:rsid w:val="006A0B52"/>
    <w:rsid w:val="006A2D29"/>
    <w:rsid w:val="006A7592"/>
    <w:rsid w:val="006B45B7"/>
    <w:rsid w:val="006B543C"/>
    <w:rsid w:val="006B67DA"/>
    <w:rsid w:val="006C783C"/>
    <w:rsid w:val="006D6DC8"/>
    <w:rsid w:val="006E7BB1"/>
    <w:rsid w:val="0070034B"/>
    <w:rsid w:val="00705091"/>
    <w:rsid w:val="007062AA"/>
    <w:rsid w:val="007164D8"/>
    <w:rsid w:val="00716B1A"/>
    <w:rsid w:val="00724A70"/>
    <w:rsid w:val="007322E4"/>
    <w:rsid w:val="007371D4"/>
    <w:rsid w:val="00737735"/>
    <w:rsid w:val="00740684"/>
    <w:rsid w:val="00752C09"/>
    <w:rsid w:val="00755369"/>
    <w:rsid w:val="0076338A"/>
    <w:rsid w:val="0077363F"/>
    <w:rsid w:val="00790639"/>
    <w:rsid w:val="007A05D7"/>
    <w:rsid w:val="007B03C4"/>
    <w:rsid w:val="007B5EE9"/>
    <w:rsid w:val="007C3FB8"/>
    <w:rsid w:val="007D0A33"/>
    <w:rsid w:val="007D0B44"/>
    <w:rsid w:val="007D18FE"/>
    <w:rsid w:val="007E7B4A"/>
    <w:rsid w:val="007F403E"/>
    <w:rsid w:val="00802A72"/>
    <w:rsid w:val="00816E59"/>
    <w:rsid w:val="0081764A"/>
    <w:rsid w:val="008223D4"/>
    <w:rsid w:val="00824FFB"/>
    <w:rsid w:val="00825286"/>
    <w:rsid w:val="008466FA"/>
    <w:rsid w:val="00854903"/>
    <w:rsid w:val="0086123B"/>
    <w:rsid w:val="008676FF"/>
    <w:rsid w:val="00871B12"/>
    <w:rsid w:val="0088679E"/>
    <w:rsid w:val="00887C3D"/>
    <w:rsid w:val="00892A77"/>
    <w:rsid w:val="008B0CE4"/>
    <w:rsid w:val="008B656D"/>
    <w:rsid w:val="008C1312"/>
    <w:rsid w:val="008C4CB3"/>
    <w:rsid w:val="008C6B3E"/>
    <w:rsid w:val="008E6153"/>
    <w:rsid w:val="008F0157"/>
    <w:rsid w:val="008F24EF"/>
    <w:rsid w:val="008F4D4B"/>
    <w:rsid w:val="0091685E"/>
    <w:rsid w:val="00922844"/>
    <w:rsid w:val="00957B43"/>
    <w:rsid w:val="009637F0"/>
    <w:rsid w:val="00963973"/>
    <w:rsid w:val="00963CA1"/>
    <w:rsid w:val="009649FE"/>
    <w:rsid w:val="009709D7"/>
    <w:rsid w:val="009718DD"/>
    <w:rsid w:val="00972DC9"/>
    <w:rsid w:val="0097331D"/>
    <w:rsid w:val="00980EE8"/>
    <w:rsid w:val="00985DD9"/>
    <w:rsid w:val="00995542"/>
    <w:rsid w:val="009974A0"/>
    <w:rsid w:val="009B051B"/>
    <w:rsid w:val="009D1715"/>
    <w:rsid w:val="009F12B2"/>
    <w:rsid w:val="00A07241"/>
    <w:rsid w:val="00A160E4"/>
    <w:rsid w:val="00A23922"/>
    <w:rsid w:val="00A27820"/>
    <w:rsid w:val="00A27DEE"/>
    <w:rsid w:val="00A311B5"/>
    <w:rsid w:val="00A52E0F"/>
    <w:rsid w:val="00A55AA2"/>
    <w:rsid w:val="00A55EF9"/>
    <w:rsid w:val="00A603F0"/>
    <w:rsid w:val="00A85876"/>
    <w:rsid w:val="00A91877"/>
    <w:rsid w:val="00AA05A5"/>
    <w:rsid w:val="00AA05EB"/>
    <w:rsid w:val="00AB18F2"/>
    <w:rsid w:val="00AB3893"/>
    <w:rsid w:val="00AB6226"/>
    <w:rsid w:val="00AC2766"/>
    <w:rsid w:val="00AC6E0B"/>
    <w:rsid w:val="00AD141C"/>
    <w:rsid w:val="00AD22F8"/>
    <w:rsid w:val="00AD73BF"/>
    <w:rsid w:val="00AE4FD5"/>
    <w:rsid w:val="00AF0F2B"/>
    <w:rsid w:val="00B0688B"/>
    <w:rsid w:val="00B12EF9"/>
    <w:rsid w:val="00B45728"/>
    <w:rsid w:val="00B561A4"/>
    <w:rsid w:val="00B73BC5"/>
    <w:rsid w:val="00B73DE4"/>
    <w:rsid w:val="00B7758B"/>
    <w:rsid w:val="00B91631"/>
    <w:rsid w:val="00BA1615"/>
    <w:rsid w:val="00BB5E4F"/>
    <w:rsid w:val="00BC320C"/>
    <w:rsid w:val="00BC4F63"/>
    <w:rsid w:val="00C216F3"/>
    <w:rsid w:val="00C303AE"/>
    <w:rsid w:val="00C46F1E"/>
    <w:rsid w:val="00C51B77"/>
    <w:rsid w:val="00C61399"/>
    <w:rsid w:val="00C71D2B"/>
    <w:rsid w:val="00C74DF7"/>
    <w:rsid w:val="00C8367C"/>
    <w:rsid w:val="00C902C3"/>
    <w:rsid w:val="00C92719"/>
    <w:rsid w:val="00C92FD9"/>
    <w:rsid w:val="00CB33C0"/>
    <w:rsid w:val="00CC03D0"/>
    <w:rsid w:val="00CC5DFC"/>
    <w:rsid w:val="00CC7D2B"/>
    <w:rsid w:val="00CD284F"/>
    <w:rsid w:val="00CE4A20"/>
    <w:rsid w:val="00CE711C"/>
    <w:rsid w:val="00CF568D"/>
    <w:rsid w:val="00D0227C"/>
    <w:rsid w:val="00D05945"/>
    <w:rsid w:val="00D20696"/>
    <w:rsid w:val="00D305F9"/>
    <w:rsid w:val="00D3075A"/>
    <w:rsid w:val="00D45546"/>
    <w:rsid w:val="00D54A6D"/>
    <w:rsid w:val="00D562DB"/>
    <w:rsid w:val="00D60C29"/>
    <w:rsid w:val="00D64123"/>
    <w:rsid w:val="00D6428E"/>
    <w:rsid w:val="00D7375C"/>
    <w:rsid w:val="00DA74B5"/>
    <w:rsid w:val="00DB39CF"/>
    <w:rsid w:val="00DC45F4"/>
    <w:rsid w:val="00DD75FB"/>
    <w:rsid w:val="00DE1C0E"/>
    <w:rsid w:val="00DE34BC"/>
    <w:rsid w:val="00DE4AA5"/>
    <w:rsid w:val="00DE5135"/>
    <w:rsid w:val="00DF2AFB"/>
    <w:rsid w:val="00E00221"/>
    <w:rsid w:val="00E030B6"/>
    <w:rsid w:val="00E064A0"/>
    <w:rsid w:val="00E10C1D"/>
    <w:rsid w:val="00E13191"/>
    <w:rsid w:val="00E32666"/>
    <w:rsid w:val="00E6273F"/>
    <w:rsid w:val="00E67AA1"/>
    <w:rsid w:val="00E76F73"/>
    <w:rsid w:val="00E86659"/>
    <w:rsid w:val="00E866BE"/>
    <w:rsid w:val="00E924FE"/>
    <w:rsid w:val="00EA4D6E"/>
    <w:rsid w:val="00EC158B"/>
    <w:rsid w:val="00EC3185"/>
    <w:rsid w:val="00EC37C6"/>
    <w:rsid w:val="00EC54B2"/>
    <w:rsid w:val="00ED02BD"/>
    <w:rsid w:val="00ED49EB"/>
    <w:rsid w:val="00EE167D"/>
    <w:rsid w:val="00EE6D80"/>
    <w:rsid w:val="00EF0583"/>
    <w:rsid w:val="00EF1F5E"/>
    <w:rsid w:val="00F11290"/>
    <w:rsid w:val="00F116F7"/>
    <w:rsid w:val="00F17811"/>
    <w:rsid w:val="00F27D1A"/>
    <w:rsid w:val="00F43549"/>
    <w:rsid w:val="00F44184"/>
    <w:rsid w:val="00F45E9A"/>
    <w:rsid w:val="00F46EF4"/>
    <w:rsid w:val="00F613EB"/>
    <w:rsid w:val="00F63337"/>
    <w:rsid w:val="00F675E9"/>
    <w:rsid w:val="00F67DCA"/>
    <w:rsid w:val="00F951E6"/>
    <w:rsid w:val="00FA0C9C"/>
    <w:rsid w:val="00FA363D"/>
    <w:rsid w:val="00FB45B7"/>
    <w:rsid w:val="00FB6494"/>
    <w:rsid w:val="00FE0616"/>
    <w:rsid w:val="00FE4795"/>
    <w:rsid w:val="00FE51A2"/>
    <w:rsid w:val="00FE5DCC"/>
    <w:rsid w:val="00FE68BA"/>
    <w:rsid w:val="00FF57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FFBD"/>
  <w15:docId w15:val="{317F9511-A1B6-43B4-BF98-F0ADDBC86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7241"/>
  </w:style>
  <w:style w:type="paragraph" w:styleId="1">
    <w:name w:val="heading 1"/>
    <w:basedOn w:val="a"/>
    <w:next w:val="a"/>
    <w:link w:val="10"/>
    <w:uiPriority w:val="9"/>
    <w:qFormat/>
    <w:rsid w:val="00824FF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A74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A74B5"/>
    <w:pPr>
      <w:ind w:left="720"/>
      <w:contextualSpacing/>
    </w:pPr>
  </w:style>
  <w:style w:type="paragraph" w:customStyle="1" w:styleId="ConsPlusNormal">
    <w:name w:val="ConsPlusNormal"/>
    <w:rsid w:val="00D562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EE16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E167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7C3FB8"/>
  </w:style>
  <w:style w:type="paragraph" w:styleId="a7">
    <w:name w:val="Body Text Indent"/>
    <w:basedOn w:val="a"/>
    <w:link w:val="a8"/>
    <w:rsid w:val="0030675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8">
    <w:name w:val="Основной текст с отступом Знак"/>
    <w:basedOn w:val="a0"/>
    <w:link w:val="a7"/>
    <w:rsid w:val="00306755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824FF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9">
    <w:name w:val="header"/>
    <w:basedOn w:val="a"/>
    <w:link w:val="aa"/>
    <w:uiPriority w:val="99"/>
    <w:unhideWhenUsed/>
    <w:rsid w:val="007F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7F403E"/>
  </w:style>
  <w:style w:type="paragraph" w:styleId="ab">
    <w:name w:val="footer"/>
    <w:basedOn w:val="a"/>
    <w:link w:val="ac"/>
    <w:uiPriority w:val="99"/>
    <w:unhideWhenUsed/>
    <w:rsid w:val="007F403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7F403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716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5"/>
</file>

<file path=customXml/itemProps1.xml><?xml version="1.0" encoding="utf-8"?>
<ds:datastoreItem xmlns:ds="http://schemas.openxmlformats.org/officeDocument/2006/customXml" ds:itemID="{97BFD9E6-DD3D-418C-B043-A907524CE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475</TotalTime>
  <Pages>6</Pages>
  <Words>1392</Words>
  <Characters>7939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Ковалева Елена Владимировна</dc:creator>
  <cp:keywords/>
  <dc:description/>
  <cp:lastModifiedBy>Есакова Елена Юрьевна</cp:lastModifiedBy>
  <cp:revision>37</cp:revision>
  <cp:lastPrinted>2026-09-11T12:11:00Z</cp:lastPrinted>
  <dcterms:created xsi:type="dcterms:W3CDTF">2026-07-07T05:29:00Z</dcterms:created>
  <dcterms:modified xsi:type="dcterms:W3CDTF">2026-09-14T09:15:00Z</dcterms:modified>
</cp:coreProperties>
</file>