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2D" w:rsidRDefault="00E8282D" w:rsidP="00E8282D">
      <w:pPr>
        <w:pStyle w:val="ConsPlusTitle"/>
        <w:jc w:val="right"/>
        <w:outlineLvl w:val="0"/>
      </w:pPr>
      <w:bookmarkStart w:id="0" w:name="_GoBack"/>
      <w:bookmarkEnd w:id="0"/>
      <w:r w:rsidRPr="00E8282D">
        <w:t>Проект</w:t>
      </w:r>
    </w:p>
    <w:p w:rsidR="00E8282D" w:rsidRDefault="00E8282D">
      <w:pPr>
        <w:pStyle w:val="ConsPlusTitle"/>
        <w:jc w:val="center"/>
        <w:outlineLvl w:val="0"/>
      </w:pPr>
    </w:p>
    <w:p w:rsidR="00E8282D" w:rsidRDefault="00E8282D">
      <w:pPr>
        <w:pStyle w:val="ConsPlusTitle"/>
        <w:jc w:val="center"/>
        <w:outlineLvl w:val="0"/>
      </w:pPr>
    </w:p>
    <w:p w:rsidR="00A5107F" w:rsidRDefault="00A5107F">
      <w:pPr>
        <w:pStyle w:val="ConsPlusTitle"/>
        <w:jc w:val="center"/>
      </w:pPr>
    </w:p>
    <w:p w:rsidR="00A5107F" w:rsidRDefault="00A5107F">
      <w:pPr>
        <w:pStyle w:val="ConsPlusTitle"/>
        <w:jc w:val="center"/>
      </w:pPr>
      <w:r>
        <w:t>ПОСТАНОВЛЕНИЕ</w:t>
      </w:r>
    </w:p>
    <w:p w:rsidR="00A5107F" w:rsidRDefault="00A5107F">
      <w:pPr>
        <w:pStyle w:val="ConsPlusTitle"/>
        <w:jc w:val="center"/>
      </w:pPr>
      <w:r>
        <w:t>от _________________ г. N ____________</w:t>
      </w:r>
    </w:p>
    <w:p w:rsidR="00A5107F" w:rsidRDefault="00A5107F">
      <w:pPr>
        <w:pStyle w:val="ConsPlusTitle"/>
        <w:jc w:val="center"/>
      </w:pPr>
    </w:p>
    <w:p w:rsidR="00A5107F" w:rsidRDefault="00A5107F">
      <w:pPr>
        <w:pStyle w:val="ConsPlusTitle"/>
        <w:jc w:val="center"/>
      </w:pPr>
      <w:r>
        <w:t>ОБ ОРГАНИЗАЦИИ ТРАНСПОРТНОГО ОБСЛУЖИВАНИЯ НАСЕЛЕНИЯ</w:t>
      </w:r>
    </w:p>
    <w:p w:rsidR="00A5107F" w:rsidRDefault="00A5107F">
      <w:pPr>
        <w:pStyle w:val="ConsPlusTitle"/>
        <w:jc w:val="center"/>
      </w:pPr>
      <w:r>
        <w:t>АВТОМОБИЛЬНЫМ ТРАНСПОРТОМ И ГОРОДСКИМ НАЗЕМНЫМ ЭЛЕКТРИЧЕСКИМ</w:t>
      </w:r>
    </w:p>
    <w:p w:rsidR="00A5107F" w:rsidRDefault="00A5107F">
      <w:pPr>
        <w:pStyle w:val="ConsPlusTitle"/>
        <w:jc w:val="center"/>
      </w:pPr>
      <w:r>
        <w:t xml:space="preserve">ТРАНСПОРТОМ НА ТЕРРИТОРИИ ГОРОДСКОГО ОКРУГА </w:t>
      </w:r>
      <w:r w:rsidR="00A41188">
        <w:t>ТОЛЬЯТТИ</w:t>
      </w:r>
    </w:p>
    <w:p w:rsidR="00A5107F" w:rsidRDefault="00A5107F">
      <w:pPr>
        <w:pStyle w:val="ConsPlusNormal"/>
        <w:spacing w:after="1"/>
      </w:pPr>
    </w:p>
    <w:p w:rsidR="00A5107F" w:rsidRDefault="00A5107F">
      <w:pPr>
        <w:pStyle w:val="ConsPlusNormal"/>
        <w:jc w:val="both"/>
      </w:pPr>
    </w:p>
    <w:p w:rsidR="00A5107F" w:rsidRDefault="00A5107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6">
        <w:r>
          <w:rPr>
            <w:color w:val="0000FF"/>
          </w:rPr>
          <w:t>Законом</w:t>
        </w:r>
      </w:hyperlink>
      <w:r>
        <w:t xml:space="preserve"> Самарской области от 18.01.2016 N 14-ГД "Об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области,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области" постановляю: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7">
        <w:r>
          <w:rPr>
            <w:color w:val="0000FF"/>
          </w:rPr>
          <w:t>Правила</w:t>
        </w:r>
      </w:hyperlink>
      <w:r>
        <w:t xml:space="preserve"> организации транспортного обслуживания населения пассажирским автомобильным транспортом и городским наземным электрическим транспортом на территории городского округа Тольятти</w:t>
      </w:r>
      <w:r w:rsidR="007F6414">
        <w:t xml:space="preserve"> </w:t>
      </w:r>
      <w:r w:rsidR="007F6414" w:rsidRPr="007F6414">
        <w:t>согласно приложению N 1.</w:t>
      </w:r>
    </w:p>
    <w:p w:rsidR="00A5107F" w:rsidRDefault="00A5107F" w:rsidP="00A5107F">
      <w:pPr>
        <w:pStyle w:val="ConsPlusNormal"/>
        <w:spacing w:before="280"/>
        <w:ind w:firstLine="540"/>
        <w:jc w:val="both"/>
      </w:pPr>
      <w:r>
        <w:t xml:space="preserve">2. Утвердить </w:t>
      </w:r>
      <w:hyperlink w:anchor="P996">
        <w:r>
          <w:rPr>
            <w:color w:val="0000FF"/>
          </w:rPr>
          <w:t>требования</w:t>
        </w:r>
      </w:hyperlink>
      <w:r>
        <w:t xml:space="preserve">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городского округа Тольятти</w:t>
      </w:r>
      <w:r w:rsidR="007F6414" w:rsidRPr="007F6414">
        <w:t xml:space="preserve"> </w:t>
      </w:r>
      <w:r w:rsidR="007F6414">
        <w:t>согласно приложению N 2</w:t>
      </w:r>
      <w:r w:rsidR="007F6414" w:rsidRPr="007F6414">
        <w:t>.</w:t>
      </w:r>
    </w:p>
    <w:p w:rsidR="00A5107F" w:rsidRDefault="00A5107F" w:rsidP="00A5107F">
      <w:pPr>
        <w:pStyle w:val="ConsPlusNormal"/>
        <w:spacing w:before="280"/>
        <w:ind w:firstLine="540"/>
        <w:jc w:val="both"/>
      </w:pPr>
      <w:r>
        <w:t xml:space="preserve">3. </w:t>
      </w:r>
      <w:r w:rsidRPr="00A5107F">
        <w:t>Опубликовать настоящее постановление в газете «</w:t>
      </w:r>
      <w:r>
        <w:t>Городские ведомости</w:t>
      </w:r>
      <w:r w:rsidRPr="00A5107F">
        <w:t xml:space="preserve">» и на официальном сайте Администрации </w:t>
      </w:r>
      <w:r>
        <w:t>городского округа Тольятти</w:t>
      </w:r>
      <w:r w:rsidRPr="00A5107F">
        <w:t xml:space="preserve"> в сети Интернет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7. Настоящее Постановление вступает в силу со дня его официального опубликования.</w:t>
      </w:r>
    </w:p>
    <w:p w:rsidR="00A5107F" w:rsidRDefault="00A5107F">
      <w:pPr>
        <w:pStyle w:val="ConsPlusNormal"/>
        <w:jc w:val="both"/>
      </w:pPr>
    </w:p>
    <w:p w:rsidR="00A5107F" w:rsidRDefault="00A5107F">
      <w:pPr>
        <w:pStyle w:val="ConsPlusNormal"/>
        <w:jc w:val="both"/>
      </w:pPr>
    </w:p>
    <w:p w:rsidR="00A5107F" w:rsidRDefault="00A5107F">
      <w:pPr>
        <w:pStyle w:val="ConsPlusNormal"/>
        <w:jc w:val="both"/>
      </w:pPr>
    </w:p>
    <w:p w:rsidR="00A5107F" w:rsidRDefault="00A5107F">
      <w:pPr>
        <w:pStyle w:val="ConsPlusNormal"/>
        <w:jc w:val="right"/>
      </w:pPr>
      <w:r>
        <w:t>Глава</w:t>
      </w:r>
    </w:p>
    <w:p w:rsidR="00A5107F" w:rsidRDefault="00A5107F">
      <w:pPr>
        <w:pStyle w:val="ConsPlusNormal"/>
        <w:jc w:val="right"/>
      </w:pPr>
      <w:r>
        <w:t>городского округа</w:t>
      </w:r>
    </w:p>
    <w:p w:rsidR="00A5107F" w:rsidRDefault="00A5107F">
      <w:pPr>
        <w:pStyle w:val="ConsPlusNormal"/>
        <w:jc w:val="right"/>
      </w:pPr>
      <w:proofErr w:type="spellStart"/>
      <w:r>
        <w:t>Н.А.Ренц</w:t>
      </w:r>
      <w:proofErr w:type="spellEnd"/>
    </w:p>
    <w:p w:rsidR="00A5107F" w:rsidRDefault="00A5107F">
      <w:pPr>
        <w:pStyle w:val="ConsPlusNormal"/>
        <w:jc w:val="both"/>
      </w:pPr>
    </w:p>
    <w:p w:rsidR="00A5107F" w:rsidRDefault="00A5107F">
      <w:pPr>
        <w:pStyle w:val="ConsPlusNormal"/>
        <w:jc w:val="both"/>
      </w:pPr>
    </w:p>
    <w:p w:rsidR="00A5107F" w:rsidRDefault="00A5107F">
      <w:pPr>
        <w:pStyle w:val="ConsPlusNormal"/>
        <w:jc w:val="both"/>
      </w:pPr>
    </w:p>
    <w:p w:rsidR="00A5107F" w:rsidRDefault="00A5107F">
      <w:pPr>
        <w:pStyle w:val="ConsPlusNormal"/>
        <w:jc w:val="both"/>
      </w:pPr>
    </w:p>
    <w:p w:rsidR="00A5107F" w:rsidRDefault="00A5107F">
      <w:pPr>
        <w:pStyle w:val="ConsPlusNormal"/>
        <w:jc w:val="both"/>
      </w:pPr>
    </w:p>
    <w:p w:rsidR="00A5107F" w:rsidRDefault="00A5107F">
      <w:pPr>
        <w:pStyle w:val="ConsPlusNormal"/>
        <w:jc w:val="both"/>
      </w:pPr>
    </w:p>
    <w:p w:rsidR="00A5107F" w:rsidRDefault="00A5107F">
      <w:pPr>
        <w:pStyle w:val="ConsPlusNormal"/>
        <w:jc w:val="both"/>
      </w:pPr>
    </w:p>
    <w:p w:rsidR="00A5107F" w:rsidRDefault="00A5107F">
      <w:pPr>
        <w:pStyle w:val="ConsPlusNormal"/>
        <w:jc w:val="both"/>
      </w:pPr>
    </w:p>
    <w:p w:rsidR="00A5107F" w:rsidRDefault="00A5107F">
      <w:pPr>
        <w:pStyle w:val="ConsPlusNormal"/>
        <w:jc w:val="both"/>
      </w:pPr>
    </w:p>
    <w:p w:rsidR="00A5107F" w:rsidRDefault="00A5107F">
      <w:pPr>
        <w:pStyle w:val="ConsPlusNormal"/>
        <w:jc w:val="both"/>
      </w:pPr>
    </w:p>
    <w:p w:rsidR="00A5107F" w:rsidRDefault="00A5107F">
      <w:pPr>
        <w:pStyle w:val="ConsPlusNormal"/>
        <w:jc w:val="both"/>
      </w:pPr>
    </w:p>
    <w:p w:rsidR="00A5107F" w:rsidRDefault="00A5107F">
      <w:pPr>
        <w:pStyle w:val="ConsPlusNormal"/>
        <w:jc w:val="both"/>
      </w:pPr>
    </w:p>
    <w:p w:rsidR="007F6414" w:rsidRDefault="007F6414">
      <w:pPr>
        <w:pStyle w:val="ConsPlusNormal"/>
        <w:jc w:val="both"/>
      </w:pPr>
    </w:p>
    <w:p w:rsidR="00A5107F" w:rsidRDefault="00A5107F">
      <w:pPr>
        <w:pStyle w:val="ConsPlusNormal"/>
        <w:jc w:val="both"/>
      </w:pPr>
    </w:p>
    <w:p w:rsidR="007F6414" w:rsidRDefault="007F6414">
      <w:pPr>
        <w:pStyle w:val="ConsPlusNormal"/>
        <w:jc w:val="both"/>
      </w:pPr>
    </w:p>
    <w:p w:rsidR="00A5107F" w:rsidRDefault="00A5107F">
      <w:pPr>
        <w:pStyle w:val="ConsPlusNormal"/>
        <w:jc w:val="both"/>
      </w:pPr>
    </w:p>
    <w:p w:rsidR="007F6414" w:rsidRDefault="007F6414" w:rsidP="007F6414">
      <w:pPr>
        <w:pStyle w:val="ConsPlusNormal"/>
        <w:jc w:val="right"/>
        <w:outlineLvl w:val="0"/>
      </w:pPr>
      <w:bookmarkStart w:id="1" w:name="P47"/>
      <w:bookmarkEnd w:id="1"/>
      <w:r>
        <w:t>Приложение N 1</w:t>
      </w:r>
    </w:p>
    <w:p w:rsidR="007F6414" w:rsidRDefault="007F6414" w:rsidP="007F6414">
      <w:pPr>
        <w:pStyle w:val="ConsPlusNormal"/>
        <w:jc w:val="right"/>
      </w:pPr>
      <w:r>
        <w:t>к Постановлению</w:t>
      </w:r>
    </w:p>
    <w:p w:rsidR="007F6414" w:rsidRDefault="007F6414" w:rsidP="007F6414">
      <w:pPr>
        <w:pStyle w:val="ConsPlusNormal"/>
        <w:jc w:val="right"/>
      </w:pPr>
      <w:r>
        <w:t>Администрации городского округа Тольятти</w:t>
      </w:r>
    </w:p>
    <w:p w:rsidR="007F6414" w:rsidRDefault="007F6414" w:rsidP="007F6414">
      <w:pPr>
        <w:pStyle w:val="ConsPlusNormal"/>
        <w:jc w:val="right"/>
      </w:pPr>
      <w:r>
        <w:t>от ______________ N _____</w:t>
      </w:r>
    </w:p>
    <w:p w:rsidR="007F6414" w:rsidRDefault="007F6414">
      <w:pPr>
        <w:pStyle w:val="ConsPlusTitle"/>
        <w:jc w:val="center"/>
      </w:pPr>
    </w:p>
    <w:p w:rsidR="00A5107F" w:rsidRDefault="00A5107F">
      <w:pPr>
        <w:pStyle w:val="ConsPlusTitle"/>
        <w:jc w:val="center"/>
      </w:pPr>
      <w:r>
        <w:t>ПРАВИЛА</w:t>
      </w:r>
    </w:p>
    <w:p w:rsidR="00A5107F" w:rsidRDefault="00A5107F">
      <w:pPr>
        <w:pStyle w:val="ConsPlusTitle"/>
        <w:jc w:val="center"/>
      </w:pPr>
      <w:r>
        <w:t>ОРГАНИЗАЦИИ ТРАНСПОРТНОГО ОБСЛУЖИВАНИЯ НАСЕЛЕНИЯ</w:t>
      </w:r>
    </w:p>
    <w:p w:rsidR="00A5107F" w:rsidRDefault="00A5107F">
      <w:pPr>
        <w:pStyle w:val="ConsPlusTitle"/>
        <w:jc w:val="center"/>
      </w:pPr>
      <w:r>
        <w:t>ПАССАЖИРСКИМ АВТОМОБИЛЬНЫМ ТРАНСПОРТОМ И ГОРОДСКИМ НАЗЕМНЫМ</w:t>
      </w:r>
    </w:p>
    <w:p w:rsidR="00A5107F" w:rsidRDefault="00A5107F">
      <w:pPr>
        <w:pStyle w:val="ConsPlusTitle"/>
        <w:jc w:val="center"/>
      </w:pPr>
      <w:r>
        <w:t>ЭЛЕКТРИЧЕСКИМ ТРАНСПОРТОМ НА ТЕРРИТОРИИ</w:t>
      </w:r>
    </w:p>
    <w:p w:rsidR="00A5107F" w:rsidRDefault="00A5107F">
      <w:pPr>
        <w:pStyle w:val="ConsPlusTitle"/>
        <w:jc w:val="center"/>
      </w:pPr>
      <w:r>
        <w:t xml:space="preserve">ГОРОДСКОГО ОКРУГА </w:t>
      </w:r>
      <w:r w:rsidR="00B33B47">
        <w:t>ТОЛЬЯТТИ</w:t>
      </w:r>
    </w:p>
    <w:p w:rsidR="00A5107F" w:rsidRDefault="00A5107F">
      <w:pPr>
        <w:pStyle w:val="ConsPlusNormal"/>
        <w:spacing w:after="1"/>
      </w:pPr>
    </w:p>
    <w:p w:rsidR="00A5107F" w:rsidRDefault="00A5107F">
      <w:pPr>
        <w:pStyle w:val="ConsPlusNormal"/>
        <w:jc w:val="both"/>
      </w:pPr>
    </w:p>
    <w:p w:rsidR="00A5107F" w:rsidRDefault="00A5107F">
      <w:pPr>
        <w:pStyle w:val="ConsPlusTitle"/>
        <w:jc w:val="center"/>
        <w:outlineLvl w:val="1"/>
      </w:pPr>
      <w:r>
        <w:t>1. Общие положения</w:t>
      </w:r>
    </w:p>
    <w:p w:rsidR="00A5107F" w:rsidRDefault="00A5107F">
      <w:pPr>
        <w:pStyle w:val="ConsPlusNormal"/>
        <w:jc w:val="both"/>
      </w:pPr>
    </w:p>
    <w:p w:rsidR="00A5107F" w:rsidRDefault="00A5107F">
      <w:pPr>
        <w:pStyle w:val="ConsPlusNormal"/>
        <w:ind w:firstLine="540"/>
        <w:jc w:val="both"/>
      </w:pPr>
      <w:r>
        <w:t xml:space="preserve">1.1. Настоящие Правила организации транспортного обслуживания населения пассажирским автомобильным транспортом и городским наземным электрическим транспортом на территории городского округа </w:t>
      </w:r>
      <w:r w:rsidR="00B33B47">
        <w:t>Тольятти</w:t>
      </w:r>
      <w:r>
        <w:t xml:space="preserve"> разработаны в целях: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создания условий для предоставления транспортных услуг населению и организации транспортного обслуживания населения на территории городского округа Тольятти;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повышения безопасности регулярных перевозок пассажиров и багажа пассажирским автомобильным транспортом и городским наземным электрическим транспортом на территории городского округа Тольятти (далее - регулярные перевозки), сокращения количества дорожно-транспортных происшествий и снижения ущерба от них;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регулирования взаимоотношений органов местного самоуправления городского округа Тольятти и перевозчиков, осуществляющих регулярные перевозки по муниципальным маршрутам регулярных перевозок (далее - перевозчики), при организации регулярных перевозок;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создания перевозчикам равных условий для осуществления регулярных перевозок.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1.2. Транспортное обслуживание населения на территории городского округа Тольятти осуществляется автобусами, троллейбусами, по муниципальным маршрутам регулярных перевозок.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1.3. Организация транспортного обслуживания населения автомобильным транспортом и городским наземным электрическим транспортом в городском округе Тольятти, создание условий для предоставления транспортных услуг населению в городском округе Тольятти предусматривают: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планирование регулярных перевозок;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установление вида регулярных пассажирских перевозок;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установление, изменение, отмену муниципальных маршрутов регулярных перевозок;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 xml:space="preserve">организацию регулярных перевозок по регулируемым тарифам посредством заключения муниципальных контрактов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или заключения в соответствии с законодательством Российской Федерации о концессионных соглашениях, законодательством Российской Федерации о </w:t>
      </w:r>
      <w:proofErr w:type="spellStart"/>
      <w:r>
        <w:t>муниципально</w:t>
      </w:r>
      <w:proofErr w:type="spellEnd"/>
      <w:r>
        <w:t xml:space="preserve">-частном партнерстве концессионного соглашения, соглашения о </w:t>
      </w:r>
      <w:proofErr w:type="spellStart"/>
      <w:r>
        <w:t>муниципально</w:t>
      </w:r>
      <w:proofErr w:type="spellEnd"/>
      <w:r>
        <w:t xml:space="preserve">-частном партнерстве, предусматривающих использование транспортных средств городского наземного электрического транспорта (троллейбусов), автобусов, приводимых в движение электрической энергией от батареи, заряжаемой от внешнего источника (электробусов), для осуществления </w:t>
      </w:r>
      <w:r>
        <w:lastRenderedPageBreak/>
        <w:t>регулярных перевозок пассажиров и багажа и эксплуатацию объектов, технологически обеспечивающих их движение, - в случае, если это предусмотрено документом планирования регулярных перевозок по муниципальным маршрутам регулярных перевозок в городском округе Тольятти;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организацию регулярных перевозок по нерегулируемым тарифам посредством проведения открытого конкурса на право осуществления регулярных перевозок и выдачи перевозчикам свидетельств об осуществлении перевозок по муниципальному маршруту регулярных перевозок по результатам такого конкурса;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ведение реестра муниципальных маршрутов регулярных перевозок;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создание условий для использования автоматической системы учета проезда граждан по безналичной оплате проезда с использованием средств платежа с технологией бесконтактной оплаты;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изучение пассажиропотока на муниципальных маршрутах регулярных перевозок;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осуществление иных полномочий, возложенных на органы местного самоуправления законодательством в области организации регулярных перевозок.</w:t>
      </w:r>
    </w:p>
    <w:p w:rsidR="00A5107F" w:rsidRDefault="00A5107F">
      <w:pPr>
        <w:pStyle w:val="ConsPlusNormal"/>
        <w:jc w:val="both"/>
      </w:pPr>
    </w:p>
    <w:p w:rsidR="00A5107F" w:rsidRDefault="00A5107F">
      <w:pPr>
        <w:pStyle w:val="ConsPlusTitle"/>
        <w:jc w:val="center"/>
        <w:outlineLvl w:val="1"/>
      </w:pPr>
      <w:r>
        <w:t>2. Права и обязанности перевозчиков</w:t>
      </w:r>
    </w:p>
    <w:p w:rsidR="00A5107F" w:rsidRDefault="00A5107F">
      <w:pPr>
        <w:pStyle w:val="ConsPlusNormal"/>
        <w:jc w:val="both"/>
      </w:pPr>
    </w:p>
    <w:p w:rsidR="00A5107F" w:rsidRDefault="00A5107F">
      <w:pPr>
        <w:pStyle w:val="ConsPlusNormal"/>
        <w:ind w:firstLine="540"/>
        <w:jc w:val="both"/>
      </w:pPr>
      <w:r>
        <w:t>2.1. Перевозчики пользуются правами и исполняют обязанности, предусмотренные федеральным законодательством в области организации регулярных перевозок.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2.2. Перевозчики вправе: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принимать участие в открытом конкурсе на право осуществления перевозок по муниципальным маршрутам регулярных перевозок по нерегулируемым тарифам;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принимать участие в закупочных процедурах на право заключения муниципального контракта на выполнение работ, связанных с осуществлением перевозок по муниципальным маршрутам по регулируемым тарифам (далее - муниципальный контракт), в конкурсных и иных процедурах на право заключения концессионного соглашения, соглашения о муниципальном частном партнерстве;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получать информацию, необходимую для осуществления перевозок по муниципальным маршрутам регулярных перевозок, на которые перевозчику выданы свидетельства об осуществлении регулярных перевозок либо заключены муниципальные контракты;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вносить предложения в уполномоченный орган местного самоупр</w:t>
      </w:r>
      <w:r w:rsidR="00B33B47">
        <w:t>авления городского округа Тольятти</w:t>
      </w:r>
      <w:r>
        <w:t xml:space="preserve"> по обследованию дорожных условий на автомобильных дорогах по муниципальным маршрутам регулярных перевозок на соответствие их требованиям безопасности дорожного движения.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2.3. Перевозчики обязаны: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осуществлять регулярные перевозки в соответствии с нормативными правовыми актами Российской Федерации, Самарской области, муниципальными правовыми актами городского округа Тольятти, условиями свидетельств об осуществлении регулярных перевозок либо заключенных муниципальных контрактов, карт маршрутов регулярных перевозок с соблюдением установленного расписания;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 xml:space="preserve">осуществлять регулярные перевозки по муниципальным маршрутам регулярных перевозок с посадкой и высадкой пассажиров в соответствии с реестром муниципальных маршрутов регулярных перевозок на территории городского округа Тольятти (только в установленных </w:t>
      </w:r>
      <w:r>
        <w:lastRenderedPageBreak/>
        <w:t>остановочных пунктах или в любом не запрещенном правилами дорожного движения месте по маршруту регулярных перевозок);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соблюдать путь следования в прямом и обратном направлении от начального остановочного пункта через промежуточные остановочные пункты до конечного остановочного пункта, установленные реестром муниципальных маршрутов регулярных перевозок на те</w:t>
      </w:r>
      <w:r w:rsidR="00B33B47">
        <w:t>рритории городского округа Тольятти</w:t>
      </w:r>
      <w:r>
        <w:t>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обеспечивать соответствие количества пассажиров в транспортном средстве вместимости, установленной конструкцией транспортного средства;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обеспечивать надлежащее санитарно-гигиеническое состояние транспортных средств, используемых для осуществления перевозок по муниципальным маршрутам регулярных перевозок, мест пребывания и обслуживания пассажиров в транспортных предприятиях;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обеспечивать соблюдение прав пассажиров и культуры их обслуживания;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обеспечивать обслуживание муниципального маршрута регулярных перевозок необходимым количеством транспортных средств;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обеспечивать профессиональную компетентность и профессиональную пригодность работников перевозчика;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обеспечивать соответствие транспортных средств, используемых для осуществления регулярных перевозок, требованиям действующего законодательства о техническом регулировании;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обеспечивать проведение обязательных предварительных медицинских осмотров водителей;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проводить ежедневный контроль технического состояния транспортных средств перед выпуском на линию с места стоянки и по возвращении к месту стоянки с соответствующей отметкой о технической исправности транспортных средств в путевом листе;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 xml:space="preserve">допускать к эксплуатации технически исправные транспортные средства, соблюдать во время перевозок требования </w:t>
      </w:r>
      <w:hyperlink r:id="rId7">
        <w:r>
          <w:rPr>
            <w:color w:val="0000FF"/>
          </w:rPr>
          <w:t>Правил</w:t>
        </w:r>
      </w:hyperlink>
      <w:r>
        <w:t xml:space="preserve"> перевозок пассажиров и багажа автомобильным транспортом и городским наземным электрическим транспортом, утвержденных постановлением Правительства Российской Федерации от 01.10.2020 N 1586;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поддерживать транспортные средства в технически исправном состоянии в соответствии с инструкцией по эксплуатации изготовителя транспортного средства;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обеспечивать в соответствии с законодательством Российской Федерации оборудование транспортных средств бортовыми навигационно-связными терминалами системы спутниковой навигации ГЛОНАСС/GPS;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исполнять иные обязанности, предусмотренные законодательством в области осуществления регулярных перевозок автомобильным транспортом и городским наземным электрическим транспортом.</w:t>
      </w:r>
    </w:p>
    <w:p w:rsidR="00A5107F" w:rsidRDefault="00A5107F">
      <w:pPr>
        <w:pStyle w:val="ConsPlusNormal"/>
        <w:jc w:val="both"/>
      </w:pPr>
    </w:p>
    <w:p w:rsidR="00A5107F" w:rsidRDefault="00A5107F">
      <w:pPr>
        <w:pStyle w:val="ConsPlusTitle"/>
        <w:jc w:val="center"/>
        <w:outlineLvl w:val="1"/>
      </w:pPr>
      <w:r>
        <w:t>3. Контроль за осуществлением регулярных перевозок</w:t>
      </w:r>
    </w:p>
    <w:p w:rsidR="00A5107F" w:rsidRDefault="00A5107F">
      <w:pPr>
        <w:pStyle w:val="ConsPlusNormal"/>
        <w:jc w:val="both"/>
      </w:pPr>
    </w:p>
    <w:p w:rsidR="00A5107F" w:rsidRDefault="00A5107F">
      <w:pPr>
        <w:pStyle w:val="ConsPlusNormal"/>
        <w:ind w:firstLine="540"/>
        <w:jc w:val="both"/>
      </w:pPr>
      <w:r>
        <w:t>3.1. Контроль за осуществлением регулярных перевозок осуществляется в соответствии с действующим федеральным законодательством.</w:t>
      </w:r>
    </w:p>
    <w:p w:rsidR="00A5107F" w:rsidRDefault="00A5107F">
      <w:pPr>
        <w:pStyle w:val="ConsPlusNormal"/>
        <w:jc w:val="both"/>
      </w:pPr>
    </w:p>
    <w:p w:rsidR="007F6414" w:rsidRDefault="007F6414">
      <w:pPr>
        <w:pStyle w:val="ConsPlusNormal"/>
        <w:jc w:val="right"/>
        <w:outlineLvl w:val="0"/>
      </w:pPr>
    </w:p>
    <w:p w:rsidR="007F6414" w:rsidRDefault="007F6414">
      <w:pPr>
        <w:pStyle w:val="ConsPlusNormal"/>
        <w:jc w:val="right"/>
        <w:outlineLvl w:val="0"/>
      </w:pPr>
    </w:p>
    <w:p w:rsidR="007F6414" w:rsidRDefault="007F6414">
      <w:pPr>
        <w:pStyle w:val="ConsPlusNormal"/>
        <w:jc w:val="right"/>
        <w:outlineLvl w:val="0"/>
      </w:pPr>
    </w:p>
    <w:p w:rsidR="007F6414" w:rsidRDefault="007F6414">
      <w:pPr>
        <w:pStyle w:val="ConsPlusNormal"/>
        <w:jc w:val="right"/>
        <w:outlineLvl w:val="0"/>
      </w:pPr>
    </w:p>
    <w:p w:rsidR="007F6414" w:rsidRDefault="007F6414">
      <w:pPr>
        <w:pStyle w:val="ConsPlusNormal"/>
        <w:jc w:val="right"/>
        <w:outlineLvl w:val="0"/>
      </w:pPr>
    </w:p>
    <w:p w:rsidR="007F6414" w:rsidRDefault="007F6414">
      <w:pPr>
        <w:pStyle w:val="ConsPlusNormal"/>
        <w:jc w:val="right"/>
        <w:outlineLvl w:val="0"/>
      </w:pPr>
    </w:p>
    <w:p w:rsidR="00A5107F" w:rsidRDefault="00A5107F">
      <w:pPr>
        <w:pStyle w:val="ConsPlusNormal"/>
        <w:jc w:val="right"/>
        <w:outlineLvl w:val="0"/>
      </w:pPr>
      <w:r>
        <w:t>Приложение N 2</w:t>
      </w:r>
    </w:p>
    <w:p w:rsidR="00A5107F" w:rsidRDefault="00A5107F">
      <w:pPr>
        <w:pStyle w:val="ConsPlusNormal"/>
        <w:jc w:val="right"/>
      </w:pPr>
      <w:r>
        <w:t>к Постановлению</w:t>
      </w:r>
    </w:p>
    <w:p w:rsidR="00A5107F" w:rsidRDefault="00A5107F">
      <w:pPr>
        <w:pStyle w:val="ConsPlusNormal"/>
        <w:jc w:val="right"/>
      </w:pPr>
      <w:r>
        <w:t xml:space="preserve">Администрации городского округа </w:t>
      </w:r>
      <w:r w:rsidR="007F6414">
        <w:t>Тольятти</w:t>
      </w:r>
    </w:p>
    <w:p w:rsidR="00A5107F" w:rsidRDefault="00A5107F">
      <w:pPr>
        <w:pStyle w:val="ConsPlusNormal"/>
        <w:jc w:val="right"/>
      </w:pPr>
      <w:r>
        <w:t xml:space="preserve">от </w:t>
      </w:r>
      <w:r w:rsidR="007F6414">
        <w:t>_______________</w:t>
      </w:r>
      <w:r>
        <w:t xml:space="preserve"> N </w:t>
      </w:r>
      <w:r w:rsidR="007F6414">
        <w:t>______</w:t>
      </w:r>
    </w:p>
    <w:p w:rsidR="00A5107F" w:rsidRDefault="00A5107F">
      <w:pPr>
        <w:pStyle w:val="ConsPlusNormal"/>
        <w:jc w:val="both"/>
      </w:pPr>
    </w:p>
    <w:p w:rsidR="00A5107F" w:rsidRDefault="00A5107F">
      <w:pPr>
        <w:pStyle w:val="ConsPlusNormal"/>
        <w:jc w:val="both"/>
      </w:pPr>
      <w:bookmarkStart w:id="2" w:name="P133"/>
      <w:bookmarkEnd w:id="2"/>
    </w:p>
    <w:p w:rsidR="00A5107F" w:rsidRDefault="00A5107F">
      <w:pPr>
        <w:pStyle w:val="ConsPlusTitle"/>
        <w:jc w:val="center"/>
      </w:pPr>
      <w:bookmarkStart w:id="3" w:name="P996"/>
      <w:bookmarkEnd w:id="3"/>
      <w:r>
        <w:t>ТРЕБОВАНИЯ</w:t>
      </w:r>
    </w:p>
    <w:p w:rsidR="00A5107F" w:rsidRDefault="00A5107F">
      <w:pPr>
        <w:pStyle w:val="ConsPlusTitle"/>
        <w:jc w:val="center"/>
      </w:pPr>
      <w:r>
        <w:t>К ЮРИДИЧЕСКИМ ЛИЦАМ, ИНДИВИДУАЛЬНЫМ ПРЕДПРИНИМАТЕЛЯМ,</w:t>
      </w:r>
    </w:p>
    <w:p w:rsidR="00A5107F" w:rsidRDefault="00A5107F">
      <w:pPr>
        <w:pStyle w:val="ConsPlusTitle"/>
        <w:jc w:val="center"/>
      </w:pPr>
      <w:r>
        <w:t>УЧАСТНИКАМ ДОГОВОРА ПРОСТОГО ТОВАРИЩЕСТВА, ОСУЩЕСТВЛЯЮЩИМ</w:t>
      </w:r>
    </w:p>
    <w:p w:rsidR="00A5107F" w:rsidRDefault="00A5107F">
      <w:pPr>
        <w:pStyle w:val="ConsPlusTitle"/>
        <w:jc w:val="center"/>
      </w:pPr>
      <w:r>
        <w:t>РЕГУЛЯРНЫЕ ПЕРЕВОЗКИ АВТОМОБИЛЬНЫМ ТРАНСПОРТОМ И ГОРОДСКИМ</w:t>
      </w:r>
    </w:p>
    <w:p w:rsidR="00A5107F" w:rsidRDefault="00A5107F">
      <w:pPr>
        <w:pStyle w:val="ConsPlusTitle"/>
        <w:jc w:val="center"/>
      </w:pPr>
      <w:r>
        <w:t>НАЗЕМНЫМ ЭЛЕКТРИЧЕСКИМ ТРАНСПОРТОМ ПО НЕРЕГУЛИРУЕМЫМ ТАРИФАМ</w:t>
      </w:r>
    </w:p>
    <w:p w:rsidR="00A5107F" w:rsidRDefault="00A5107F">
      <w:pPr>
        <w:pStyle w:val="ConsPlusTitle"/>
        <w:jc w:val="center"/>
      </w:pPr>
      <w:r>
        <w:t xml:space="preserve">НА ТЕРРИТОРИИ ГОРОДСКОГО ОКРУГА </w:t>
      </w:r>
      <w:r w:rsidR="007F6414">
        <w:t>ТОЛЬЯТТИ</w:t>
      </w:r>
    </w:p>
    <w:p w:rsidR="00A5107F" w:rsidRDefault="00A5107F">
      <w:pPr>
        <w:pStyle w:val="ConsPlusNormal"/>
        <w:spacing w:after="1"/>
      </w:pPr>
    </w:p>
    <w:p w:rsidR="00A5107F" w:rsidRDefault="00A5107F">
      <w:pPr>
        <w:pStyle w:val="ConsPlusNormal"/>
        <w:jc w:val="both"/>
      </w:pPr>
    </w:p>
    <w:p w:rsidR="00A5107F" w:rsidRDefault="00A5107F">
      <w:pPr>
        <w:pStyle w:val="ConsPlusNormal"/>
        <w:ind w:firstLine="540"/>
        <w:jc w:val="both"/>
      </w:pPr>
      <w:r>
        <w:t xml:space="preserve">1. Настоящие Требования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городского округа </w:t>
      </w:r>
      <w:r w:rsidR="007F6414">
        <w:t>Тольятти</w:t>
      </w:r>
      <w:r>
        <w:t xml:space="preserve"> (далее - регулярные перевозки), разработаны в соответствии с </w:t>
      </w:r>
      <w:hyperlink r:id="rId8">
        <w:r>
          <w:rPr>
            <w:color w:val="0000FF"/>
          </w:rPr>
          <w:t>частью 4 статьи 17</w:t>
        </w:r>
      </w:hyperlink>
      <w:r>
        <w:t xml:space="preserve">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Федерации".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2. Юридические лица, индивидуальные предприниматели или уполномоченные участники договора простого товарищества, осуществляющие регулярные перевозки, обязаны: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не превышать указанное в реестре муниципальных маршрутов регулярных перевозок н</w:t>
      </w:r>
      <w:r w:rsidR="007F6414">
        <w:t>а территории городского округа Тольятти</w:t>
      </w:r>
      <w:r>
        <w:t xml:space="preserve"> максимальное количество транспортных средств различных классов, которое разрешается одновременно использовать для перевозок по маршруту регулярных перевозок в соответствии с установленным расписанием;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обеспечивать передачу в режиме реального времени информации о месте нахождения транспортных средств, используемых для осуществления регулярных перевозок, в автоматизированную систему управления, обеспечивающую автоматический сбор навигационной информации о местоположении транспортных средств;</w:t>
      </w:r>
    </w:p>
    <w:p w:rsidR="007F6414" w:rsidRDefault="007F6414">
      <w:pPr>
        <w:pStyle w:val="ConsPlusNormal"/>
        <w:spacing w:before="220"/>
        <w:ind w:firstLine="540"/>
        <w:jc w:val="both"/>
      </w:pPr>
      <w:r>
        <w:t>обеспечить</w:t>
      </w:r>
      <w:r w:rsidRPr="007F6414">
        <w:t xml:space="preserve"> исправной работы установленных в транспортном средстве оборудования для перевозок пассажиров из числа инвалидов, системы контроля температуры воздуха, эле</w:t>
      </w:r>
      <w:r>
        <w:t>ктронного информационного табло</w:t>
      </w:r>
      <w:r w:rsidR="005B5BCC">
        <w:t>, оборудование для безналичной оплаты проезда</w:t>
      </w:r>
      <w:r w:rsidRPr="007F6414">
        <w:t>;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>информировать Департамент</w:t>
      </w:r>
      <w:r w:rsidR="007F6414">
        <w:t xml:space="preserve"> дорожного хозяйства </w:t>
      </w:r>
      <w:proofErr w:type="gramStart"/>
      <w:r w:rsidR="007F6414">
        <w:t xml:space="preserve">и </w:t>
      </w:r>
      <w:r>
        <w:t xml:space="preserve"> транспорта</w:t>
      </w:r>
      <w:proofErr w:type="gramEnd"/>
      <w:r>
        <w:t xml:space="preserve"> Адми</w:t>
      </w:r>
      <w:r w:rsidR="007F6414">
        <w:t>нистрации городского округа Тольятти</w:t>
      </w:r>
      <w:r>
        <w:t xml:space="preserve"> (д</w:t>
      </w:r>
      <w:r w:rsidR="007F6414">
        <w:t>алее - Департамент</w:t>
      </w:r>
      <w:r>
        <w:t xml:space="preserve">) об изменении тарифов на регулярные перевозки в срок </w:t>
      </w:r>
      <w:r w:rsidR="007F6414" w:rsidRPr="007F6414">
        <w:t>не позднее чем за пятнадцать дней до дня начала применения измененных тарифов</w:t>
      </w:r>
      <w:r>
        <w:t>.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 xml:space="preserve">3. </w:t>
      </w:r>
      <w:r w:rsidR="00780E27" w:rsidRPr="00780E27">
        <w:t>Сведения о нарушениях</w:t>
      </w:r>
      <w:r w:rsidR="00780E27">
        <w:t xml:space="preserve"> настоящих</w:t>
      </w:r>
      <w:r w:rsidR="00780E27" w:rsidRPr="00780E27">
        <w:t xml:space="preserve"> требований, размещаются на официальн</w:t>
      </w:r>
      <w:r w:rsidR="00780E27">
        <w:t>ом</w:t>
      </w:r>
      <w:r w:rsidR="00780E27" w:rsidRPr="00780E27">
        <w:t xml:space="preserve"> сайт</w:t>
      </w:r>
      <w:r w:rsidR="00780E27">
        <w:t>е</w:t>
      </w:r>
      <w:r w:rsidR="00780E27" w:rsidRPr="00780E27">
        <w:t xml:space="preserve"> </w:t>
      </w:r>
      <w:r w:rsidR="00780E27">
        <w:t xml:space="preserve">администрации </w:t>
      </w:r>
      <w:proofErr w:type="spellStart"/>
      <w:r w:rsidR="00780E27">
        <w:t>г.о</w:t>
      </w:r>
      <w:proofErr w:type="spellEnd"/>
      <w:r w:rsidR="00780E27">
        <w:t xml:space="preserve">. Тольятти </w:t>
      </w:r>
      <w:r w:rsidR="00780E27" w:rsidRPr="00780E27">
        <w:t>в информационно-телекоммуникационной сети "Интернет".</w:t>
      </w:r>
    </w:p>
    <w:p w:rsidR="00A5107F" w:rsidRDefault="00A5107F">
      <w:pPr>
        <w:pStyle w:val="ConsPlusNormal"/>
        <w:spacing w:before="220"/>
        <w:ind w:firstLine="540"/>
        <w:jc w:val="both"/>
      </w:pPr>
      <w:r>
        <w:t xml:space="preserve">4. Сведения о нарушении настоящих Требований размещаются на официальном сайте Администрации городского округа </w:t>
      </w:r>
      <w:r w:rsidR="007F6414">
        <w:t>Тольятти</w:t>
      </w:r>
      <w:r>
        <w:t xml:space="preserve"> в информационно-телекоммуникационной сети Интернет в течение 5 (пяти) рабочих дней со дня выявления нарушения.</w:t>
      </w:r>
    </w:p>
    <w:p w:rsidR="00A5107F" w:rsidRPr="007F6414" w:rsidRDefault="00A5107F" w:rsidP="007F6414">
      <w:pPr>
        <w:pStyle w:val="ConsPlusNormal"/>
        <w:spacing w:before="220"/>
        <w:ind w:firstLine="540"/>
        <w:jc w:val="both"/>
      </w:pPr>
    </w:p>
    <w:sectPr w:rsidR="00A5107F" w:rsidRPr="007F6414" w:rsidSect="007F6414">
      <w:pgSz w:w="11905" w:h="16838"/>
      <w:pgMar w:top="709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7F"/>
    <w:rsid w:val="00550B36"/>
    <w:rsid w:val="005B5BCC"/>
    <w:rsid w:val="00780E27"/>
    <w:rsid w:val="007F6414"/>
    <w:rsid w:val="008A0123"/>
    <w:rsid w:val="00A41188"/>
    <w:rsid w:val="00A5107F"/>
    <w:rsid w:val="00B33B47"/>
    <w:rsid w:val="00BE69CE"/>
    <w:rsid w:val="00E8282D"/>
    <w:rsid w:val="00E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B1B54-D399-4DBE-A1EE-10AE89F6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510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A510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5107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6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745&amp;dst=10047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3071&amp;dst=1000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80312&amp;dst=100055" TargetMode="External"/><Relationship Id="rId5" Type="http://schemas.openxmlformats.org/officeDocument/2006/relationships/hyperlink" Target="https://login.consultant.ru/link/?req=doc&amp;base=LAW&amp;n=476449&amp;dst=10017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41745&amp;dst=10045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1968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Маргарита Александровна</dc:creator>
  <cp:lastModifiedBy>Пруцкова Екатерина Владимировна</cp:lastModifiedBy>
  <cp:revision>2</cp:revision>
  <cp:lastPrinted>2024-07-18T06:08:00Z</cp:lastPrinted>
  <dcterms:created xsi:type="dcterms:W3CDTF">2024-09-04T09:44:00Z</dcterms:created>
  <dcterms:modified xsi:type="dcterms:W3CDTF">2024-09-04T09:44:00Z</dcterms:modified>
</cp:coreProperties>
</file>