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7202A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49A9CA31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11BE98F6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5C947C33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476D8EC9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510BA230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4659FE3A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057ADB67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553FBA36" w14:textId="2138F96C" w:rsidR="00A946E4" w:rsidRPr="00A946E4" w:rsidRDefault="00A946E4" w:rsidP="007040F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946E4">
        <w:rPr>
          <w:sz w:val="28"/>
          <w:szCs w:val="28"/>
        </w:rPr>
        <w:t>О внесении</w:t>
      </w:r>
    </w:p>
    <w:p w14:paraId="524E12A7" w14:textId="0C6AB1FE" w:rsidR="004C47EA" w:rsidRPr="00792166" w:rsidRDefault="00A946E4" w:rsidP="00792166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A946E4">
        <w:rPr>
          <w:sz w:val="28"/>
          <w:szCs w:val="28"/>
        </w:rPr>
        <w:t xml:space="preserve">изменений </w:t>
      </w:r>
      <w:r w:rsidR="004C47EA">
        <w:rPr>
          <w:sz w:val="28"/>
          <w:szCs w:val="28"/>
        </w:rPr>
        <w:t>в п</w:t>
      </w:r>
      <w:r w:rsidR="004C47EA">
        <w:rPr>
          <w:rFonts w:eastAsiaTheme="minorHAnsi"/>
          <w:sz w:val="28"/>
          <w:szCs w:val="28"/>
          <w:lang w:eastAsia="en-US"/>
        </w:rPr>
        <w:t xml:space="preserve">остановление мэрии городского округа Тольятти от </w:t>
      </w:r>
      <w:r w:rsidR="00792166">
        <w:rPr>
          <w:rFonts w:eastAsiaTheme="minorHAnsi"/>
          <w:sz w:val="28"/>
          <w:szCs w:val="28"/>
          <w:lang w:eastAsia="en-US"/>
        </w:rPr>
        <w:t>21.12.2010 N 3762-п/1</w:t>
      </w:r>
      <w:r w:rsidR="004C47EA">
        <w:rPr>
          <w:rFonts w:eastAsiaTheme="minorHAnsi"/>
          <w:sz w:val="28"/>
          <w:szCs w:val="28"/>
          <w:lang w:eastAsia="en-US"/>
        </w:rPr>
        <w:t xml:space="preserve"> «</w:t>
      </w:r>
      <w:r w:rsidR="00792166">
        <w:rPr>
          <w:rFonts w:eastAsiaTheme="minorHAnsi"/>
          <w:sz w:val="28"/>
          <w:szCs w:val="28"/>
          <w:lang w:eastAsia="en-US"/>
        </w:rPr>
        <w:t>Об утверждении Перечня должностей муниципальной службы в органах местного самоуправления городского округа Тольятти,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4C47EA">
        <w:rPr>
          <w:rFonts w:eastAsiaTheme="minorHAnsi"/>
          <w:sz w:val="28"/>
          <w:szCs w:val="28"/>
          <w:lang w:eastAsia="en-US"/>
        </w:rPr>
        <w:t>»</w:t>
      </w:r>
    </w:p>
    <w:p w14:paraId="6D179800" w14:textId="7096231E" w:rsidR="00A946E4" w:rsidRPr="00A946E4" w:rsidRDefault="00A946E4" w:rsidP="004C47E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D2F1C8E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B4ABCAB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D34CC54" w14:textId="68668657" w:rsidR="00A946E4" w:rsidRDefault="00A946E4" w:rsidP="00886C8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A946E4">
        <w:rPr>
          <w:sz w:val="28"/>
          <w:szCs w:val="28"/>
        </w:rPr>
        <w:t xml:space="preserve">В целях </w:t>
      </w:r>
      <w:r w:rsidR="00F87B2C">
        <w:rPr>
          <w:sz w:val="28"/>
          <w:szCs w:val="28"/>
        </w:rPr>
        <w:t>совершенствования</w:t>
      </w:r>
      <w:r w:rsidR="00886C87">
        <w:rPr>
          <w:sz w:val="28"/>
          <w:szCs w:val="28"/>
        </w:rPr>
        <w:t xml:space="preserve"> </w:t>
      </w:r>
      <w:r w:rsidRPr="00A946E4">
        <w:rPr>
          <w:sz w:val="28"/>
          <w:szCs w:val="28"/>
        </w:rPr>
        <w:t>муниципального правового акта</w:t>
      </w:r>
      <w:r w:rsidR="00886C87">
        <w:rPr>
          <w:rFonts w:eastAsiaTheme="minorHAnsi"/>
          <w:sz w:val="28"/>
          <w:szCs w:val="28"/>
          <w:lang w:eastAsia="en-US"/>
        </w:rPr>
        <w:t>,</w:t>
      </w:r>
      <w:r w:rsidRPr="00A946E4">
        <w:rPr>
          <w:sz w:val="28"/>
          <w:szCs w:val="28"/>
        </w:rPr>
        <w:t xml:space="preserve"> руководствуясь Уставом городского округа Тольятти, администрация городского округа Тольятти ПОСТАНОВЛЯЕТ:</w:t>
      </w:r>
    </w:p>
    <w:p w14:paraId="3F78DDCE" w14:textId="164AD4F2" w:rsidR="00792166" w:rsidRDefault="000D4C76" w:rsidP="00792166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r w:rsidR="00792166">
        <w:rPr>
          <w:rFonts w:eastAsiaTheme="minorHAnsi"/>
          <w:sz w:val="28"/>
          <w:szCs w:val="28"/>
          <w:lang w:eastAsia="en-US"/>
        </w:rPr>
        <w:t xml:space="preserve">Внести в </w:t>
      </w:r>
      <w:r w:rsidR="00792166">
        <w:rPr>
          <w:rFonts w:eastAsiaTheme="minorHAnsi"/>
          <w:sz w:val="28"/>
          <w:szCs w:val="28"/>
          <w:lang w:eastAsia="en-US"/>
        </w:rPr>
        <w:t>Перечень д</w:t>
      </w:r>
      <w:r w:rsidR="00792166">
        <w:rPr>
          <w:rFonts w:eastAsiaTheme="minorHAnsi"/>
          <w:sz w:val="28"/>
          <w:szCs w:val="28"/>
          <w:lang w:eastAsia="en-US"/>
        </w:rPr>
        <w:t xml:space="preserve">олжностей муниципальной службы в органах местного самоуправления городского округа Тольятти,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супруга (супруга) и несовершеннолетних детей, утвержденный постановлением мэрии городского округа Тольятти от 21.12.2010 </w:t>
      </w:r>
      <w:r w:rsidR="006503ED">
        <w:rPr>
          <w:rFonts w:eastAsiaTheme="minorHAnsi"/>
          <w:sz w:val="28"/>
          <w:szCs w:val="28"/>
          <w:lang w:eastAsia="en-US"/>
        </w:rPr>
        <w:t>№</w:t>
      </w:r>
      <w:r w:rsidR="00792166">
        <w:rPr>
          <w:rFonts w:eastAsiaTheme="minorHAnsi"/>
          <w:sz w:val="28"/>
          <w:szCs w:val="28"/>
          <w:lang w:eastAsia="en-US"/>
        </w:rPr>
        <w:t xml:space="preserve"> 3762-п/1 (далее - Перечень) (газета </w:t>
      </w:r>
      <w:r w:rsidR="00792166">
        <w:rPr>
          <w:rFonts w:eastAsiaTheme="minorHAnsi"/>
          <w:sz w:val="28"/>
          <w:szCs w:val="28"/>
          <w:lang w:eastAsia="en-US"/>
        </w:rPr>
        <w:t>«</w:t>
      </w:r>
      <w:r w:rsidR="00792166">
        <w:rPr>
          <w:rFonts w:eastAsiaTheme="minorHAnsi"/>
          <w:sz w:val="28"/>
          <w:szCs w:val="28"/>
          <w:lang w:eastAsia="en-US"/>
        </w:rPr>
        <w:t>Городские ведомости</w:t>
      </w:r>
      <w:r w:rsidR="00792166">
        <w:rPr>
          <w:rFonts w:eastAsiaTheme="minorHAnsi"/>
          <w:sz w:val="28"/>
          <w:szCs w:val="28"/>
          <w:lang w:eastAsia="en-US"/>
        </w:rPr>
        <w:t>»</w:t>
      </w:r>
      <w:r w:rsidR="00792166">
        <w:rPr>
          <w:rFonts w:eastAsiaTheme="minorHAnsi"/>
          <w:sz w:val="28"/>
          <w:szCs w:val="28"/>
          <w:lang w:eastAsia="en-US"/>
        </w:rPr>
        <w:t>, 2010, 25 декабря; 2012, 6 марта, 20 сентября; 2013, 14 июня; 2014, 14 февраля, 24 октября; 2015, 27 ноября; 2016, 2 августа; 2017, 21 июля, 10 ноября; 2018, 17 апреля, 7 августа, 7 сентября, 23 октября; 2020, 28 января, 13 марта, 21 июля, 27 октября; 2021, 12 октября; 2022, 30 декабря; 2023, 29 декабря; 2024, 16 апреля, 27 декабря; 2025,</w:t>
      </w:r>
      <w:r w:rsidR="00792166">
        <w:rPr>
          <w:rFonts w:eastAsiaTheme="minorHAnsi"/>
          <w:sz w:val="28"/>
          <w:szCs w:val="28"/>
          <w:lang w:eastAsia="en-US"/>
        </w:rPr>
        <w:t xml:space="preserve"> </w:t>
      </w:r>
      <w:r w:rsidR="00792166">
        <w:rPr>
          <w:rFonts w:eastAsiaTheme="minorHAnsi"/>
          <w:sz w:val="28"/>
          <w:szCs w:val="28"/>
          <w:lang w:eastAsia="en-US"/>
        </w:rPr>
        <w:t>19 декабря</w:t>
      </w:r>
      <w:r w:rsidR="00792166">
        <w:rPr>
          <w:rFonts w:eastAsiaTheme="minorHAnsi"/>
          <w:sz w:val="28"/>
          <w:szCs w:val="28"/>
          <w:lang w:eastAsia="en-US"/>
        </w:rPr>
        <w:t>; 2026, 3 апреля</w:t>
      </w:r>
      <w:r w:rsidR="00792166">
        <w:rPr>
          <w:rFonts w:eastAsiaTheme="minorHAnsi"/>
          <w:sz w:val="28"/>
          <w:szCs w:val="28"/>
          <w:lang w:eastAsia="en-US"/>
        </w:rPr>
        <w:t>), следующие изменения:</w:t>
      </w:r>
    </w:p>
    <w:p w14:paraId="373BBEDC" w14:textId="6C9C33B7" w:rsidR="00813273" w:rsidRDefault="00813273" w:rsidP="00813273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133C6FA9" w14:textId="55C7E1D9" w:rsidR="007807C0" w:rsidRPr="00AD0CC0" w:rsidRDefault="006C2FE2" w:rsidP="00AD0CC0">
      <w:pPr>
        <w:pStyle w:val="ac"/>
        <w:numPr>
          <w:ilvl w:val="1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AD0CC0">
        <w:rPr>
          <w:rFonts w:eastAsiaTheme="minorHAnsi"/>
          <w:sz w:val="28"/>
          <w:szCs w:val="28"/>
          <w:lang w:eastAsia="en-US"/>
        </w:rPr>
        <w:t>П</w:t>
      </w:r>
      <w:r w:rsidR="00AD0CC0" w:rsidRPr="00AD0CC0">
        <w:rPr>
          <w:rFonts w:eastAsiaTheme="minorHAnsi"/>
          <w:sz w:val="28"/>
          <w:szCs w:val="28"/>
          <w:lang w:eastAsia="en-US"/>
        </w:rPr>
        <w:t xml:space="preserve">одпункт «в» пункта 2.4 Раздела </w:t>
      </w:r>
      <w:r w:rsidR="00AD0CC0" w:rsidRPr="00AD0CC0">
        <w:rPr>
          <w:rFonts w:eastAsiaTheme="minorHAnsi"/>
          <w:sz w:val="28"/>
          <w:szCs w:val="28"/>
          <w:lang w:val="en-US" w:eastAsia="en-US"/>
        </w:rPr>
        <w:t>II</w:t>
      </w:r>
      <w:r w:rsidR="00AD0CC0" w:rsidRPr="00AD0CC0">
        <w:rPr>
          <w:rFonts w:eastAsiaTheme="minorHAnsi"/>
          <w:sz w:val="28"/>
          <w:szCs w:val="28"/>
          <w:lang w:eastAsia="en-US"/>
        </w:rPr>
        <w:t xml:space="preserve">  Перечня дополнить абзацем </w:t>
      </w:r>
      <w:r w:rsidR="004D772E">
        <w:rPr>
          <w:rFonts w:eastAsiaTheme="minorHAnsi"/>
          <w:sz w:val="28"/>
          <w:szCs w:val="28"/>
          <w:lang w:eastAsia="en-US"/>
        </w:rPr>
        <w:t>тридцать первым</w:t>
      </w:r>
      <w:r w:rsidR="00AD0CC0" w:rsidRPr="00AD0CC0">
        <w:rPr>
          <w:rFonts w:eastAsiaTheme="minorHAnsi"/>
          <w:sz w:val="28"/>
          <w:szCs w:val="28"/>
          <w:lang w:eastAsia="en-US"/>
        </w:rPr>
        <w:t xml:space="preserve"> следующего содержания: «-департамента энергетики, ЖКХ и природопользования;»;</w:t>
      </w:r>
    </w:p>
    <w:p w14:paraId="0BAE6A33" w14:textId="77777777" w:rsidR="0002342F" w:rsidRDefault="0002342F" w:rsidP="00AD0CC0">
      <w:pPr>
        <w:pStyle w:val="ac"/>
        <w:numPr>
          <w:ilvl w:val="1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r w:rsidR="00AD0CC0">
        <w:rPr>
          <w:rFonts w:eastAsiaTheme="minorHAnsi"/>
          <w:sz w:val="28"/>
          <w:szCs w:val="28"/>
          <w:lang w:eastAsia="en-US"/>
        </w:rPr>
        <w:t>пункт</w:t>
      </w:r>
      <w:r>
        <w:rPr>
          <w:rFonts w:eastAsiaTheme="minorHAnsi"/>
          <w:sz w:val="28"/>
          <w:szCs w:val="28"/>
          <w:lang w:eastAsia="en-US"/>
        </w:rPr>
        <w:t>е</w:t>
      </w:r>
      <w:r w:rsidR="00AD0CC0">
        <w:rPr>
          <w:rFonts w:eastAsiaTheme="minorHAnsi"/>
          <w:sz w:val="28"/>
          <w:szCs w:val="28"/>
          <w:lang w:eastAsia="en-US"/>
        </w:rPr>
        <w:t xml:space="preserve"> 2.5 Раздела </w:t>
      </w:r>
      <w:r w:rsidR="004353D7">
        <w:rPr>
          <w:rFonts w:eastAsiaTheme="minorHAnsi"/>
          <w:sz w:val="28"/>
          <w:szCs w:val="28"/>
          <w:lang w:val="en-US" w:eastAsia="en-US"/>
        </w:rPr>
        <w:t>II</w:t>
      </w:r>
      <w:r w:rsidR="004353D7" w:rsidRPr="004353D7">
        <w:rPr>
          <w:rFonts w:eastAsiaTheme="minorHAnsi"/>
          <w:sz w:val="28"/>
          <w:szCs w:val="28"/>
          <w:lang w:eastAsia="en-US"/>
        </w:rPr>
        <w:t xml:space="preserve"> </w:t>
      </w:r>
      <w:r w:rsidR="004353D7">
        <w:rPr>
          <w:rFonts w:eastAsiaTheme="minorHAnsi"/>
          <w:sz w:val="28"/>
          <w:szCs w:val="28"/>
          <w:lang w:eastAsia="en-US"/>
        </w:rPr>
        <w:t>П</w:t>
      </w:r>
      <w:r>
        <w:rPr>
          <w:rFonts w:eastAsiaTheme="minorHAnsi"/>
          <w:sz w:val="28"/>
          <w:szCs w:val="28"/>
          <w:lang w:eastAsia="en-US"/>
        </w:rPr>
        <w:t>еречня:</w:t>
      </w:r>
    </w:p>
    <w:p w14:paraId="71BEFE4D" w14:textId="5CB80706" w:rsidR="00AD0CC0" w:rsidRDefault="0002342F" w:rsidP="0002342F">
      <w:pPr>
        <w:pStyle w:val="ac"/>
        <w:numPr>
          <w:ilvl w:val="2"/>
          <w:numId w:val="3"/>
        </w:numPr>
        <w:autoSpaceDE w:val="0"/>
        <w:autoSpaceDN w:val="0"/>
        <w:adjustRightInd w:val="0"/>
        <w:spacing w:line="360" w:lineRule="auto"/>
        <w:ind w:left="127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</w:t>
      </w:r>
      <w:r w:rsidRPr="0002342F">
        <w:rPr>
          <w:rFonts w:eastAsiaTheme="minorHAnsi"/>
          <w:sz w:val="28"/>
          <w:szCs w:val="28"/>
          <w:lang w:eastAsia="en-US"/>
        </w:rPr>
        <w:t xml:space="preserve">одпункт «а» </w:t>
      </w:r>
      <w:r w:rsidR="004353D7" w:rsidRPr="0002342F">
        <w:rPr>
          <w:rFonts w:eastAsiaTheme="minorHAnsi"/>
          <w:sz w:val="28"/>
          <w:szCs w:val="28"/>
          <w:lang w:eastAsia="en-US"/>
        </w:rPr>
        <w:t xml:space="preserve">дополнить абзацем </w:t>
      </w:r>
      <w:r w:rsidR="004D772E">
        <w:rPr>
          <w:rFonts w:eastAsiaTheme="minorHAnsi"/>
          <w:sz w:val="28"/>
          <w:szCs w:val="28"/>
          <w:lang w:eastAsia="en-US"/>
        </w:rPr>
        <w:t>двадцать шестым</w:t>
      </w:r>
      <w:r w:rsidR="004353D7" w:rsidRPr="0002342F">
        <w:rPr>
          <w:rFonts w:eastAsiaTheme="minorHAnsi"/>
          <w:sz w:val="28"/>
          <w:szCs w:val="28"/>
          <w:lang w:eastAsia="en-US"/>
        </w:rPr>
        <w:t xml:space="preserve"> следующего содержания: «-департамента энергетики, ЖКХ и природопользования;»</w:t>
      </w:r>
      <w:r>
        <w:rPr>
          <w:rFonts w:eastAsiaTheme="minorHAnsi"/>
          <w:sz w:val="28"/>
          <w:szCs w:val="28"/>
          <w:lang w:eastAsia="en-US"/>
        </w:rPr>
        <w:t>;</w:t>
      </w:r>
    </w:p>
    <w:p w14:paraId="14C7CECF" w14:textId="14477508" w:rsidR="0002342F" w:rsidRPr="0002342F" w:rsidRDefault="0002342F" w:rsidP="0002342F">
      <w:pPr>
        <w:pStyle w:val="ac"/>
        <w:numPr>
          <w:ilvl w:val="2"/>
          <w:numId w:val="3"/>
        </w:numPr>
        <w:autoSpaceDE w:val="0"/>
        <w:autoSpaceDN w:val="0"/>
        <w:adjustRightInd w:val="0"/>
        <w:spacing w:line="360" w:lineRule="auto"/>
        <w:ind w:left="127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подпункте «б» абзац </w:t>
      </w:r>
      <w:r w:rsidR="004D772E">
        <w:rPr>
          <w:rFonts w:eastAsiaTheme="minorHAnsi"/>
          <w:sz w:val="28"/>
          <w:szCs w:val="28"/>
          <w:lang w:eastAsia="en-US"/>
        </w:rPr>
        <w:t>пятый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4D772E">
        <w:rPr>
          <w:rFonts w:eastAsiaTheme="minorHAnsi"/>
          <w:sz w:val="28"/>
          <w:szCs w:val="28"/>
          <w:lang w:eastAsia="en-US"/>
        </w:rPr>
        <w:t>признать утратившим силу.</w:t>
      </w:r>
    </w:p>
    <w:p w14:paraId="505E18C6" w14:textId="5682EC43" w:rsidR="004D772E" w:rsidRDefault="00046F74" w:rsidP="004D772E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046F74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9048C5">
        <w:rPr>
          <w:rFonts w:eastAsiaTheme="minorHAnsi"/>
          <w:sz w:val="28"/>
          <w:szCs w:val="28"/>
          <w:lang w:eastAsia="en-US"/>
        </w:rPr>
        <w:t xml:space="preserve">2. </w:t>
      </w:r>
      <w:r w:rsidR="004D772E">
        <w:rPr>
          <w:rFonts w:eastAsiaTheme="minorHAnsi"/>
          <w:sz w:val="28"/>
          <w:szCs w:val="28"/>
          <w:lang w:eastAsia="en-US"/>
        </w:rPr>
        <w:t>Управлению муниципальной службы и кадровой политики администрации городского округа Тольятти ознакомить с настоящим постановлением муниципальных служащих, замещающих включенные в Перечень должности муниципальной службы, в отношении которых внесены изменения, в течение одного месяца со дня опубликования настоящего постановления.</w:t>
      </w:r>
      <w:bookmarkStart w:id="0" w:name="_GoBack"/>
      <w:bookmarkEnd w:id="0"/>
    </w:p>
    <w:p w14:paraId="6F55ECF7" w14:textId="6806F424" w:rsidR="009048C5" w:rsidRDefault="009048C5" w:rsidP="009048C5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 Организационному управлению администрации городского округа Тольятти опубликовать настоящее постановление в газете </w:t>
      </w:r>
      <w:r w:rsidR="006C2FE2">
        <w:rPr>
          <w:rFonts w:eastAsiaTheme="minorHAnsi"/>
          <w:sz w:val="28"/>
          <w:szCs w:val="28"/>
          <w:lang w:eastAsia="en-US"/>
        </w:rPr>
        <w:t>«</w:t>
      </w:r>
      <w:r>
        <w:rPr>
          <w:rFonts w:eastAsiaTheme="minorHAnsi"/>
          <w:sz w:val="28"/>
          <w:szCs w:val="28"/>
          <w:lang w:eastAsia="en-US"/>
        </w:rPr>
        <w:t>Городские ведомости</w:t>
      </w:r>
      <w:r w:rsidR="006C2FE2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679C296E" w14:textId="7AF3A034" w:rsidR="009048C5" w:rsidRDefault="009048C5" w:rsidP="009048C5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 Настоящее постановление вступает в силу после дня его официального опубликования.</w:t>
      </w:r>
    </w:p>
    <w:p w14:paraId="2E9B24A2" w14:textId="77777777" w:rsidR="00F87B2C" w:rsidRPr="00A946E4" w:rsidRDefault="00F87B2C" w:rsidP="009048C5">
      <w:pPr>
        <w:autoSpaceDE w:val="0"/>
        <w:autoSpaceDN w:val="0"/>
        <w:adjustRightInd w:val="0"/>
        <w:spacing w:line="360" w:lineRule="auto"/>
        <w:ind w:firstLine="709"/>
        <w:outlineLvl w:val="0"/>
        <w:rPr>
          <w:color w:val="000000"/>
          <w:sz w:val="28"/>
          <w:szCs w:val="28"/>
        </w:rPr>
      </w:pPr>
    </w:p>
    <w:p w14:paraId="56E0352F" w14:textId="2821A904" w:rsidR="00A946E4" w:rsidRDefault="00A946E4" w:rsidP="00A946E4">
      <w:pPr>
        <w:autoSpaceDE w:val="0"/>
        <w:autoSpaceDN w:val="0"/>
        <w:adjustRightInd w:val="0"/>
        <w:outlineLvl w:val="0"/>
        <w:rPr>
          <w:color w:val="000000"/>
          <w:sz w:val="28"/>
          <w:szCs w:val="28"/>
        </w:rPr>
      </w:pPr>
    </w:p>
    <w:p w14:paraId="2E5DD200" w14:textId="77777777" w:rsidR="006C2FE2" w:rsidRPr="00A946E4" w:rsidRDefault="006C2FE2" w:rsidP="00A946E4">
      <w:pPr>
        <w:autoSpaceDE w:val="0"/>
        <w:autoSpaceDN w:val="0"/>
        <w:adjustRightInd w:val="0"/>
        <w:outlineLvl w:val="0"/>
        <w:rPr>
          <w:color w:val="000000"/>
          <w:sz w:val="28"/>
          <w:szCs w:val="28"/>
        </w:rPr>
      </w:pPr>
    </w:p>
    <w:p w14:paraId="72652C48" w14:textId="46707151" w:rsidR="00A946E4" w:rsidRPr="00A946E4" w:rsidRDefault="00A946E4" w:rsidP="00A946E4">
      <w:pPr>
        <w:autoSpaceDE w:val="0"/>
        <w:autoSpaceDN w:val="0"/>
        <w:adjustRightInd w:val="0"/>
        <w:outlineLvl w:val="0"/>
      </w:pPr>
      <w:r w:rsidRPr="00A946E4">
        <w:rPr>
          <w:color w:val="000000"/>
          <w:sz w:val="28"/>
          <w:szCs w:val="28"/>
        </w:rPr>
        <w:t>Глава городского округа                                                                        И.Г.</w:t>
      </w:r>
      <w:r w:rsidR="00B46A12">
        <w:rPr>
          <w:color w:val="000000"/>
          <w:sz w:val="28"/>
          <w:szCs w:val="28"/>
        </w:rPr>
        <w:t xml:space="preserve"> </w:t>
      </w:r>
      <w:r w:rsidRPr="00A946E4">
        <w:rPr>
          <w:color w:val="000000"/>
          <w:sz w:val="28"/>
          <w:szCs w:val="28"/>
        </w:rPr>
        <w:t>Сухих</w:t>
      </w:r>
    </w:p>
    <w:p w14:paraId="6BB78DFA" w14:textId="77777777" w:rsidR="00E811C3" w:rsidRPr="00A946E4" w:rsidRDefault="00E811C3" w:rsidP="00A946E4"/>
    <w:sectPr w:rsidR="00E811C3" w:rsidRPr="00A946E4" w:rsidSect="00BD5F4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6E2F3" w14:textId="77777777" w:rsidR="000C3FED" w:rsidRDefault="000C3FED" w:rsidP="00785D1E">
      <w:r>
        <w:separator/>
      </w:r>
    </w:p>
  </w:endnote>
  <w:endnote w:type="continuationSeparator" w:id="0">
    <w:p w14:paraId="5AB1713A" w14:textId="77777777" w:rsidR="000C3FED" w:rsidRDefault="000C3FED" w:rsidP="00785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3278A" w14:textId="77777777" w:rsidR="000C3FED" w:rsidRDefault="000C3FED" w:rsidP="00785D1E">
      <w:r>
        <w:separator/>
      </w:r>
    </w:p>
  </w:footnote>
  <w:footnote w:type="continuationSeparator" w:id="0">
    <w:p w14:paraId="7ED48BDE" w14:textId="77777777" w:rsidR="000C3FED" w:rsidRDefault="000C3FED" w:rsidP="00785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987297"/>
      <w:docPartObj>
        <w:docPartGallery w:val="Page Numbers (Top of Page)"/>
        <w:docPartUnique/>
      </w:docPartObj>
    </w:sdtPr>
    <w:sdtEndPr/>
    <w:sdtContent>
      <w:p w14:paraId="62E913BF" w14:textId="43497EB0" w:rsidR="00785D1E" w:rsidRDefault="003875D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03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A76998" w14:textId="77777777" w:rsidR="00785D1E" w:rsidRDefault="00785D1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6AAD"/>
    <w:multiLevelType w:val="multilevel"/>
    <w:tmpl w:val="866A208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 w15:restartNumberingAfterBreak="0">
    <w:nsid w:val="6557779E"/>
    <w:multiLevelType w:val="multilevel"/>
    <w:tmpl w:val="72AA842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77A53DE3"/>
    <w:multiLevelType w:val="multilevel"/>
    <w:tmpl w:val="961646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6DE"/>
    <w:rsid w:val="00000D83"/>
    <w:rsid w:val="000026DE"/>
    <w:rsid w:val="0002342F"/>
    <w:rsid w:val="00046F74"/>
    <w:rsid w:val="00051D25"/>
    <w:rsid w:val="00057BD1"/>
    <w:rsid w:val="00060281"/>
    <w:rsid w:val="00060A21"/>
    <w:rsid w:val="000837D8"/>
    <w:rsid w:val="000C3FED"/>
    <w:rsid w:val="000D4C76"/>
    <w:rsid w:val="000E1DE6"/>
    <w:rsid w:val="00105BB2"/>
    <w:rsid w:val="00112269"/>
    <w:rsid w:val="00125B8C"/>
    <w:rsid w:val="00134F07"/>
    <w:rsid w:val="00161049"/>
    <w:rsid w:val="00163C7D"/>
    <w:rsid w:val="001C1D38"/>
    <w:rsid w:val="001D6F25"/>
    <w:rsid w:val="001D7204"/>
    <w:rsid w:val="00210494"/>
    <w:rsid w:val="0021135C"/>
    <w:rsid w:val="00221552"/>
    <w:rsid w:val="00247E75"/>
    <w:rsid w:val="00253114"/>
    <w:rsid w:val="00256394"/>
    <w:rsid w:val="00290803"/>
    <w:rsid w:val="00293E39"/>
    <w:rsid w:val="00294032"/>
    <w:rsid w:val="002A0138"/>
    <w:rsid w:val="00302667"/>
    <w:rsid w:val="00365F5D"/>
    <w:rsid w:val="003762F4"/>
    <w:rsid w:val="003875D3"/>
    <w:rsid w:val="00387987"/>
    <w:rsid w:val="003A51BC"/>
    <w:rsid w:val="003B1A87"/>
    <w:rsid w:val="003B7DE1"/>
    <w:rsid w:val="003E0AFD"/>
    <w:rsid w:val="003F7F08"/>
    <w:rsid w:val="00430ACB"/>
    <w:rsid w:val="004353D7"/>
    <w:rsid w:val="0044624B"/>
    <w:rsid w:val="004554F0"/>
    <w:rsid w:val="004734E8"/>
    <w:rsid w:val="0048460A"/>
    <w:rsid w:val="004B0F35"/>
    <w:rsid w:val="004C47EA"/>
    <w:rsid w:val="004D772E"/>
    <w:rsid w:val="00504588"/>
    <w:rsid w:val="0052186E"/>
    <w:rsid w:val="00525F18"/>
    <w:rsid w:val="00537C17"/>
    <w:rsid w:val="00557473"/>
    <w:rsid w:val="00566A35"/>
    <w:rsid w:val="005677B9"/>
    <w:rsid w:val="00573DE2"/>
    <w:rsid w:val="00584F00"/>
    <w:rsid w:val="00586559"/>
    <w:rsid w:val="005B24AC"/>
    <w:rsid w:val="005E7662"/>
    <w:rsid w:val="005F6784"/>
    <w:rsid w:val="005F7962"/>
    <w:rsid w:val="006059DC"/>
    <w:rsid w:val="006503ED"/>
    <w:rsid w:val="00665C43"/>
    <w:rsid w:val="00666C5C"/>
    <w:rsid w:val="006B06DE"/>
    <w:rsid w:val="006B0A92"/>
    <w:rsid w:val="006C2FE2"/>
    <w:rsid w:val="006C3AF9"/>
    <w:rsid w:val="007040F0"/>
    <w:rsid w:val="00714C01"/>
    <w:rsid w:val="007200D7"/>
    <w:rsid w:val="00730E7E"/>
    <w:rsid w:val="00733FE7"/>
    <w:rsid w:val="007458DA"/>
    <w:rsid w:val="00746323"/>
    <w:rsid w:val="007603C9"/>
    <w:rsid w:val="00763C51"/>
    <w:rsid w:val="007807C0"/>
    <w:rsid w:val="00785D1E"/>
    <w:rsid w:val="00792166"/>
    <w:rsid w:val="0079726A"/>
    <w:rsid w:val="007A71DE"/>
    <w:rsid w:val="007E285C"/>
    <w:rsid w:val="007F56B4"/>
    <w:rsid w:val="007F7398"/>
    <w:rsid w:val="00813273"/>
    <w:rsid w:val="00834B15"/>
    <w:rsid w:val="00840DC8"/>
    <w:rsid w:val="008459A2"/>
    <w:rsid w:val="00852A49"/>
    <w:rsid w:val="00856132"/>
    <w:rsid w:val="00884744"/>
    <w:rsid w:val="00886C87"/>
    <w:rsid w:val="008F06DF"/>
    <w:rsid w:val="008F102B"/>
    <w:rsid w:val="009048C5"/>
    <w:rsid w:val="00912CA4"/>
    <w:rsid w:val="00931239"/>
    <w:rsid w:val="00937C54"/>
    <w:rsid w:val="009B7F86"/>
    <w:rsid w:val="009D6327"/>
    <w:rsid w:val="00A2001C"/>
    <w:rsid w:val="00A67A6A"/>
    <w:rsid w:val="00A7080F"/>
    <w:rsid w:val="00A8154B"/>
    <w:rsid w:val="00A85CC9"/>
    <w:rsid w:val="00A946E4"/>
    <w:rsid w:val="00AA25D5"/>
    <w:rsid w:val="00AD0CC0"/>
    <w:rsid w:val="00AD6B6A"/>
    <w:rsid w:val="00B05E35"/>
    <w:rsid w:val="00B33ED4"/>
    <w:rsid w:val="00B46A12"/>
    <w:rsid w:val="00B66391"/>
    <w:rsid w:val="00B86B67"/>
    <w:rsid w:val="00BD2AA6"/>
    <w:rsid w:val="00BD5F40"/>
    <w:rsid w:val="00BF0D17"/>
    <w:rsid w:val="00BF5FE1"/>
    <w:rsid w:val="00C2258C"/>
    <w:rsid w:val="00C605F8"/>
    <w:rsid w:val="00C77C89"/>
    <w:rsid w:val="00C841BA"/>
    <w:rsid w:val="00C8553D"/>
    <w:rsid w:val="00C96E33"/>
    <w:rsid w:val="00CA58F8"/>
    <w:rsid w:val="00CD507A"/>
    <w:rsid w:val="00D07383"/>
    <w:rsid w:val="00D26440"/>
    <w:rsid w:val="00D61159"/>
    <w:rsid w:val="00D626CE"/>
    <w:rsid w:val="00DA225A"/>
    <w:rsid w:val="00E12177"/>
    <w:rsid w:val="00E4053D"/>
    <w:rsid w:val="00E41ED0"/>
    <w:rsid w:val="00E56315"/>
    <w:rsid w:val="00E811C3"/>
    <w:rsid w:val="00E90A15"/>
    <w:rsid w:val="00E961B1"/>
    <w:rsid w:val="00EA432F"/>
    <w:rsid w:val="00F012B7"/>
    <w:rsid w:val="00F11777"/>
    <w:rsid w:val="00F16DC7"/>
    <w:rsid w:val="00F317AA"/>
    <w:rsid w:val="00F4069A"/>
    <w:rsid w:val="00F46C33"/>
    <w:rsid w:val="00F61322"/>
    <w:rsid w:val="00F773A5"/>
    <w:rsid w:val="00F87B2C"/>
    <w:rsid w:val="00FA48DA"/>
    <w:rsid w:val="00FC6852"/>
    <w:rsid w:val="00FD3FF2"/>
    <w:rsid w:val="00FF6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5D2D"/>
  <w15:docId w15:val="{64800034-FD22-4A85-ABEE-F2175197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026DE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0026D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00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85D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85D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85D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85D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90A1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0A15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67A6A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3B1A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44226-F506-42BB-BE69-58B2B7BC6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Евстефеева Дарья Анатольевна</cp:lastModifiedBy>
  <cp:revision>7</cp:revision>
  <cp:lastPrinted>2026-08-19T11:03:00Z</cp:lastPrinted>
  <dcterms:created xsi:type="dcterms:W3CDTF">2026-05-29T04:30:00Z</dcterms:created>
  <dcterms:modified xsi:type="dcterms:W3CDTF">2026-08-19T11:05:00Z</dcterms:modified>
</cp:coreProperties>
</file>