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7BEF37" w14:textId="77777777" w:rsidR="00E161EF" w:rsidRPr="00855F28" w:rsidRDefault="00E161EF" w:rsidP="00855F28">
      <w:pPr>
        <w:pStyle w:val="ConsPlusTitle"/>
        <w:spacing w:line="276" w:lineRule="auto"/>
        <w:jc w:val="both"/>
        <w:rPr>
          <w:rFonts w:ascii="Times New Roman" w:hAnsi="Times New Roman" w:cs="Times New Roman"/>
          <w:sz w:val="28"/>
          <w:szCs w:val="28"/>
        </w:rPr>
      </w:pPr>
    </w:p>
    <w:p w14:paraId="3894CF52" w14:textId="77777777" w:rsidR="00E161EF" w:rsidRPr="00855F28" w:rsidRDefault="00E161EF" w:rsidP="00855F28">
      <w:pPr>
        <w:pStyle w:val="ConsPlusTitle"/>
        <w:spacing w:line="276" w:lineRule="auto"/>
        <w:jc w:val="center"/>
        <w:rPr>
          <w:rFonts w:ascii="Times New Roman" w:hAnsi="Times New Roman" w:cs="Times New Roman"/>
          <w:sz w:val="28"/>
          <w:szCs w:val="28"/>
        </w:rPr>
      </w:pPr>
      <w:r w:rsidRPr="00855F28">
        <w:rPr>
          <w:rFonts w:ascii="Times New Roman" w:hAnsi="Times New Roman" w:cs="Times New Roman"/>
          <w:sz w:val="28"/>
          <w:szCs w:val="28"/>
        </w:rPr>
        <w:t>ПОСТАНОВЛЕНИЕ</w:t>
      </w:r>
    </w:p>
    <w:p w14:paraId="3FE25B6C" w14:textId="77777777" w:rsidR="00E161EF" w:rsidRPr="00855F28" w:rsidRDefault="00E161EF" w:rsidP="00855F28">
      <w:pPr>
        <w:pStyle w:val="ConsPlusTitle"/>
        <w:spacing w:line="276" w:lineRule="auto"/>
        <w:jc w:val="center"/>
        <w:rPr>
          <w:rFonts w:ascii="Times New Roman" w:hAnsi="Times New Roman" w:cs="Times New Roman"/>
          <w:sz w:val="28"/>
          <w:szCs w:val="28"/>
        </w:rPr>
      </w:pPr>
      <w:r w:rsidRPr="00855F28">
        <w:rPr>
          <w:rFonts w:ascii="Times New Roman" w:hAnsi="Times New Roman" w:cs="Times New Roman"/>
          <w:sz w:val="28"/>
          <w:szCs w:val="28"/>
        </w:rPr>
        <w:t xml:space="preserve">от </w:t>
      </w:r>
      <w:r w:rsidR="0057287D" w:rsidRPr="00855F28">
        <w:rPr>
          <w:rFonts w:ascii="Times New Roman" w:hAnsi="Times New Roman" w:cs="Times New Roman"/>
          <w:sz w:val="28"/>
          <w:szCs w:val="28"/>
        </w:rPr>
        <w:t>____________</w:t>
      </w:r>
      <w:r w:rsidRPr="00855F28">
        <w:rPr>
          <w:rFonts w:ascii="Times New Roman" w:hAnsi="Times New Roman" w:cs="Times New Roman"/>
          <w:sz w:val="28"/>
          <w:szCs w:val="28"/>
        </w:rPr>
        <w:t xml:space="preserve"> 2021 г. N </w:t>
      </w:r>
      <w:r w:rsidR="0057287D" w:rsidRPr="00855F28">
        <w:rPr>
          <w:rFonts w:ascii="Times New Roman" w:hAnsi="Times New Roman" w:cs="Times New Roman"/>
          <w:sz w:val="28"/>
          <w:szCs w:val="28"/>
        </w:rPr>
        <w:t>______</w:t>
      </w:r>
      <w:r w:rsidRPr="00855F28">
        <w:rPr>
          <w:rFonts w:ascii="Times New Roman" w:hAnsi="Times New Roman" w:cs="Times New Roman"/>
          <w:sz w:val="28"/>
          <w:szCs w:val="28"/>
        </w:rPr>
        <w:t>-п/1</w:t>
      </w:r>
    </w:p>
    <w:p w14:paraId="69DA27E2" w14:textId="77777777" w:rsidR="00E161EF" w:rsidRPr="00855F28" w:rsidRDefault="00E161EF" w:rsidP="00855F28">
      <w:pPr>
        <w:pStyle w:val="ConsPlusTitle"/>
        <w:spacing w:line="276" w:lineRule="auto"/>
        <w:jc w:val="both"/>
        <w:rPr>
          <w:rFonts w:ascii="Times New Roman" w:hAnsi="Times New Roman" w:cs="Times New Roman"/>
          <w:sz w:val="28"/>
          <w:szCs w:val="28"/>
        </w:rPr>
      </w:pPr>
    </w:p>
    <w:p w14:paraId="7138E749" w14:textId="77777777" w:rsidR="00E161EF" w:rsidRPr="00855F28" w:rsidRDefault="0057287D" w:rsidP="00855F28">
      <w:pPr>
        <w:pStyle w:val="ConsPlusTitle"/>
        <w:spacing w:line="276" w:lineRule="auto"/>
        <w:jc w:val="center"/>
        <w:rPr>
          <w:rFonts w:ascii="Times New Roman" w:hAnsi="Times New Roman" w:cs="Times New Roman"/>
          <w:sz w:val="28"/>
          <w:szCs w:val="28"/>
        </w:rPr>
      </w:pPr>
      <w:r w:rsidRPr="00855F28">
        <w:rPr>
          <w:rFonts w:ascii="Times New Roman" w:hAnsi="Times New Roman" w:cs="Times New Roman"/>
          <w:sz w:val="28"/>
          <w:szCs w:val="28"/>
        </w:rPr>
        <w:t>О ВНСЕНИИ ИЗМЕНЕНИЙ В ПОСТАНОВЛЕНИЕ АДМИНИСТРАЦИИ</w:t>
      </w:r>
      <w:r w:rsidR="00FE3D95">
        <w:rPr>
          <w:rFonts w:ascii="Times New Roman" w:hAnsi="Times New Roman" w:cs="Times New Roman"/>
          <w:sz w:val="28"/>
          <w:szCs w:val="28"/>
        </w:rPr>
        <w:t xml:space="preserve"> </w:t>
      </w:r>
      <w:r w:rsidRPr="00855F28">
        <w:rPr>
          <w:rFonts w:ascii="Times New Roman" w:hAnsi="Times New Roman" w:cs="Times New Roman"/>
          <w:sz w:val="28"/>
          <w:szCs w:val="28"/>
        </w:rPr>
        <w:t xml:space="preserve"> ГОРОДСКОГО ОКРУГА ТОЛЬЯТТИ ОТ 13.07.2021 №</w:t>
      </w:r>
      <w:r w:rsidR="00FE3D95">
        <w:rPr>
          <w:rFonts w:ascii="Times New Roman" w:hAnsi="Times New Roman" w:cs="Times New Roman"/>
          <w:sz w:val="28"/>
          <w:szCs w:val="28"/>
        </w:rPr>
        <w:t xml:space="preserve"> </w:t>
      </w:r>
      <w:r w:rsidRPr="00855F28">
        <w:rPr>
          <w:rFonts w:ascii="Times New Roman" w:hAnsi="Times New Roman" w:cs="Times New Roman"/>
          <w:sz w:val="28"/>
          <w:szCs w:val="28"/>
        </w:rPr>
        <w:t>2498-П/1</w:t>
      </w:r>
      <w:r w:rsidR="00FE3D95">
        <w:rPr>
          <w:rFonts w:ascii="Times New Roman" w:hAnsi="Times New Roman" w:cs="Times New Roman"/>
          <w:sz w:val="28"/>
          <w:szCs w:val="28"/>
        </w:rPr>
        <w:t xml:space="preserve"> </w:t>
      </w:r>
      <w:r w:rsidRPr="00855F28">
        <w:rPr>
          <w:rFonts w:ascii="Times New Roman" w:hAnsi="Times New Roman" w:cs="Times New Roman"/>
          <w:sz w:val="28"/>
          <w:szCs w:val="28"/>
        </w:rPr>
        <w:t xml:space="preserve"> «</w:t>
      </w:r>
      <w:r w:rsidR="00E161EF" w:rsidRPr="00855F28">
        <w:rPr>
          <w:rFonts w:ascii="Times New Roman" w:hAnsi="Times New Roman" w:cs="Times New Roman"/>
          <w:sz w:val="28"/>
          <w:szCs w:val="28"/>
        </w:rPr>
        <w:t>О ПРЕДОС</w:t>
      </w:r>
      <w:r w:rsidR="00FE3D95">
        <w:rPr>
          <w:rFonts w:ascii="Times New Roman" w:hAnsi="Times New Roman" w:cs="Times New Roman"/>
          <w:sz w:val="28"/>
          <w:szCs w:val="28"/>
        </w:rPr>
        <w:t xml:space="preserve">ТАВЛЕНИИ СУБСИДИЙ МУНИЦИПАЛЬНЫМ </w:t>
      </w:r>
      <w:r w:rsidR="00E161EF" w:rsidRPr="00855F28">
        <w:rPr>
          <w:rFonts w:ascii="Times New Roman" w:hAnsi="Times New Roman" w:cs="Times New Roman"/>
          <w:sz w:val="28"/>
          <w:szCs w:val="28"/>
        </w:rPr>
        <w:t>БЮДЖЕТНЫМ</w:t>
      </w:r>
      <w:r w:rsidR="00FE3D95">
        <w:rPr>
          <w:rFonts w:ascii="Times New Roman" w:hAnsi="Times New Roman" w:cs="Times New Roman"/>
          <w:sz w:val="28"/>
          <w:szCs w:val="28"/>
        </w:rPr>
        <w:t xml:space="preserve"> </w:t>
      </w:r>
      <w:r w:rsidR="00E161EF" w:rsidRPr="00855F28">
        <w:rPr>
          <w:rFonts w:ascii="Times New Roman" w:hAnsi="Times New Roman" w:cs="Times New Roman"/>
          <w:sz w:val="28"/>
          <w:szCs w:val="28"/>
        </w:rPr>
        <w:t>УЧРЕЖДЕНИЯМ ГОРОДСКОГО ОКРУГА ТОЛЬЯТТИ, НАХОДЯЩИМСЯ</w:t>
      </w:r>
      <w:r w:rsidR="00FE3D95">
        <w:rPr>
          <w:rFonts w:ascii="Times New Roman" w:hAnsi="Times New Roman" w:cs="Times New Roman"/>
          <w:sz w:val="28"/>
          <w:szCs w:val="28"/>
        </w:rPr>
        <w:t xml:space="preserve"> </w:t>
      </w:r>
      <w:r w:rsidR="00E161EF" w:rsidRPr="00855F28">
        <w:rPr>
          <w:rFonts w:ascii="Times New Roman" w:hAnsi="Times New Roman" w:cs="Times New Roman"/>
          <w:sz w:val="28"/>
          <w:szCs w:val="28"/>
        </w:rPr>
        <w:t xml:space="preserve">В ВЕДОМСТВЕННОМ ПОДЧИНЕНИИ </w:t>
      </w:r>
      <w:r w:rsidR="00622B9E">
        <w:rPr>
          <w:rFonts w:ascii="Times New Roman" w:hAnsi="Times New Roman" w:cs="Times New Roman"/>
          <w:sz w:val="28"/>
          <w:szCs w:val="28"/>
        </w:rPr>
        <w:t>УПРАВЛЕНИЯ</w:t>
      </w:r>
      <w:r w:rsidR="00E161EF" w:rsidRPr="00855F28">
        <w:rPr>
          <w:rFonts w:ascii="Times New Roman" w:hAnsi="Times New Roman" w:cs="Times New Roman"/>
          <w:sz w:val="28"/>
          <w:szCs w:val="28"/>
        </w:rPr>
        <w:t xml:space="preserve"> ФИЗИЧЕСКОЙ КУЛЬТУРЫ</w:t>
      </w:r>
      <w:r w:rsidR="00FE3D95">
        <w:rPr>
          <w:rFonts w:ascii="Times New Roman" w:hAnsi="Times New Roman" w:cs="Times New Roman"/>
          <w:sz w:val="28"/>
          <w:szCs w:val="28"/>
        </w:rPr>
        <w:t xml:space="preserve"> </w:t>
      </w:r>
      <w:r w:rsidR="00E161EF" w:rsidRPr="00855F28">
        <w:rPr>
          <w:rFonts w:ascii="Times New Roman" w:hAnsi="Times New Roman" w:cs="Times New Roman"/>
          <w:sz w:val="28"/>
          <w:szCs w:val="28"/>
        </w:rPr>
        <w:t>И СПОРТА АДМИНИСТРАЦИИ ГОРОДСКОГО ОКРУГА ТОЛЬЯТТИ,</w:t>
      </w:r>
      <w:r w:rsidR="00FE3D95">
        <w:rPr>
          <w:rFonts w:ascii="Times New Roman" w:hAnsi="Times New Roman" w:cs="Times New Roman"/>
          <w:sz w:val="28"/>
          <w:szCs w:val="28"/>
        </w:rPr>
        <w:t xml:space="preserve"> </w:t>
      </w:r>
      <w:r w:rsidR="00E161EF" w:rsidRPr="00855F28">
        <w:rPr>
          <w:rFonts w:ascii="Times New Roman" w:hAnsi="Times New Roman" w:cs="Times New Roman"/>
          <w:sz w:val="28"/>
          <w:szCs w:val="28"/>
        </w:rPr>
        <w:t>В СООТВЕТСТВИИ С АБЗАЦЕМ ВТОРЫМ ПУНКТА 1 СТАТЬИ 78.1</w:t>
      </w:r>
      <w:r w:rsidR="00FE3D95">
        <w:rPr>
          <w:rFonts w:ascii="Times New Roman" w:hAnsi="Times New Roman" w:cs="Times New Roman"/>
          <w:sz w:val="28"/>
          <w:szCs w:val="28"/>
        </w:rPr>
        <w:t xml:space="preserve"> </w:t>
      </w:r>
      <w:r w:rsidR="00E161EF" w:rsidRPr="00855F28">
        <w:rPr>
          <w:rFonts w:ascii="Times New Roman" w:hAnsi="Times New Roman" w:cs="Times New Roman"/>
          <w:sz w:val="28"/>
          <w:szCs w:val="28"/>
        </w:rPr>
        <w:t>БЮДЖЕТНОГО КОДЕКСА РОССИЙСКОЙ ФЕДЕРАЦИИ И О ПРИЗНАНИИ</w:t>
      </w:r>
      <w:r w:rsidR="00FE3D95">
        <w:rPr>
          <w:rFonts w:ascii="Times New Roman" w:hAnsi="Times New Roman" w:cs="Times New Roman"/>
          <w:sz w:val="28"/>
          <w:szCs w:val="28"/>
        </w:rPr>
        <w:t xml:space="preserve"> </w:t>
      </w:r>
      <w:r w:rsidR="00E161EF" w:rsidRPr="00855F28">
        <w:rPr>
          <w:rFonts w:ascii="Times New Roman" w:hAnsi="Times New Roman" w:cs="Times New Roman"/>
          <w:sz w:val="28"/>
          <w:szCs w:val="28"/>
        </w:rPr>
        <w:t>УТРАТИВШИМИ СИЛУ ОТДЕЛЬНЫХ МУНИЦИПАЛЬНЫХ ПРАВОВЫХ АКТОВ</w:t>
      </w:r>
      <w:r w:rsidRPr="00855F28">
        <w:rPr>
          <w:rFonts w:ascii="Times New Roman" w:hAnsi="Times New Roman" w:cs="Times New Roman"/>
          <w:sz w:val="28"/>
          <w:szCs w:val="28"/>
        </w:rPr>
        <w:t>»</w:t>
      </w:r>
    </w:p>
    <w:p w14:paraId="2F0DC1B9" w14:textId="77777777" w:rsidR="00E161EF" w:rsidRPr="00855F28" w:rsidRDefault="00E161EF" w:rsidP="00855F28">
      <w:pPr>
        <w:pStyle w:val="ConsPlusNormal"/>
        <w:spacing w:line="276" w:lineRule="auto"/>
        <w:jc w:val="both"/>
        <w:rPr>
          <w:rFonts w:ascii="Times New Roman" w:hAnsi="Times New Roman" w:cs="Times New Roman"/>
          <w:sz w:val="28"/>
          <w:szCs w:val="28"/>
        </w:rPr>
      </w:pPr>
    </w:p>
    <w:p w14:paraId="3DCDA6C1" w14:textId="77777777" w:rsidR="0057287D" w:rsidRPr="00855F28" w:rsidRDefault="00E46CD1" w:rsidP="00855F28">
      <w:pPr>
        <w:autoSpaceDE w:val="0"/>
        <w:autoSpaceDN w:val="0"/>
        <w:adjustRightInd w:val="0"/>
        <w:spacing w:after="0" w:line="276" w:lineRule="auto"/>
        <w:ind w:firstLine="851"/>
        <w:jc w:val="both"/>
        <w:rPr>
          <w:rFonts w:ascii="Times New Roman" w:hAnsi="Times New Roman" w:cs="Times New Roman"/>
          <w:sz w:val="28"/>
          <w:szCs w:val="28"/>
        </w:rPr>
      </w:pPr>
      <w:r w:rsidRPr="00855F28">
        <w:rPr>
          <w:rFonts w:ascii="Times New Roman" w:hAnsi="Times New Roman" w:cs="Times New Roman"/>
          <w:sz w:val="28"/>
          <w:szCs w:val="28"/>
        </w:rPr>
        <w:t xml:space="preserve">В целях совершенствования муниципальных нормативных правовых актов городского округа Тольятти, в </w:t>
      </w:r>
      <w:r w:rsidR="0057287D" w:rsidRPr="00855F28">
        <w:rPr>
          <w:rFonts w:ascii="Times New Roman" w:hAnsi="Times New Roman" w:cs="Times New Roman"/>
          <w:sz w:val="28"/>
          <w:szCs w:val="28"/>
        </w:rPr>
        <w:t xml:space="preserve">соответствии с Бюджетным </w:t>
      </w:r>
      <w:hyperlink r:id="rId6" w:history="1">
        <w:r w:rsidR="0057287D" w:rsidRPr="00855F28">
          <w:rPr>
            <w:rFonts w:ascii="Times New Roman" w:hAnsi="Times New Roman" w:cs="Times New Roman"/>
            <w:color w:val="0000FF"/>
            <w:sz w:val="28"/>
            <w:szCs w:val="28"/>
          </w:rPr>
          <w:t>кодексом</w:t>
        </w:r>
      </w:hyperlink>
      <w:r w:rsidR="0057287D" w:rsidRPr="00855F28">
        <w:rPr>
          <w:rFonts w:ascii="Times New Roman" w:hAnsi="Times New Roman" w:cs="Times New Roman"/>
          <w:sz w:val="28"/>
          <w:szCs w:val="28"/>
        </w:rPr>
        <w:t xml:space="preserve"> Российской Федерации, </w:t>
      </w:r>
      <w:hyperlink r:id="rId7" w:history="1">
        <w:r w:rsidR="0057287D" w:rsidRPr="00855F28">
          <w:rPr>
            <w:rFonts w:ascii="Times New Roman" w:hAnsi="Times New Roman" w:cs="Times New Roman"/>
            <w:color w:val="0000FF"/>
            <w:sz w:val="28"/>
            <w:szCs w:val="28"/>
          </w:rPr>
          <w:t>постановлением</w:t>
        </w:r>
      </w:hyperlink>
      <w:r w:rsidR="0057287D" w:rsidRPr="00855F28">
        <w:rPr>
          <w:rFonts w:ascii="Times New Roman" w:hAnsi="Times New Roman" w:cs="Times New Roman"/>
          <w:sz w:val="28"/>
          <w:szCs w:val="28"/>
        </w:rPr>
        <w:t xml:space="preserve"> Правительства Российской Федерации от 22.02.2020 N 203 "Об общих требованиях к нормативным правовым актам и муниципальным правовым актам устанавливающим порядок определения объема и условия предоставления бюджетным и автономным учреждениям субсидий на иные цели", </w:t>
      </w:r>
      <w:r w:rsidR="00695C40" w:rsidRPr="00695C40">
        <w:rPr>
          <w:rFonts w:ascii="Times New Roman" w:hAnsi="Times New Roman" w:cs="Times New Roman"/>
          <w:sz w:val="28"/>
          <w:szCs w:val="28"/>
        </w:rPr>
        <w:t xml:space="preserve"> </w:t>
      </w:r>
      <w:hyperlink r:id="rId8" w:history="1">
        <w:r w:rsidR="0057287D" w:rsidRPr="00855F28">
          <w:rPr>
            <w:rFonts w:ascii="Times New Roman" w:hAnsi="Times New Roman" w:cs="Times New Roman"/>
            <w:color w:val="0000FF"/>
            <w:sz w:val="28"/>
            <w:szCs w:val="28"/>
          </w:rPr>
          <w:t>приказом</w:t>
        </w:r>
      </w:hyperlink>
      <w:r w:rsidR="0057287D" w:rsidRPr="00855F28">
        <w:rPr>
          <w:rFonts w:ascii="Times New Roman" w:hAnsi="Times New Roman" w:cs="Times New Roman"/>
          <w:sz w:val="28"/>
          <w:szCs w:val="28"/>
        </w:rPr>
        <w:t xml:space="preserve"> Министерства финансов Российской Федерации от 27.04.2024 N 53н "Об утверждении Порядка проведения мониторинга достижения результатов предоставления субсидий, в том числе грантов в форме субсидий, юридическим лицам, в том числе бюджетным и автономным учреждениям, индивидуальным предпринимателям, физическим лицам - производителям товаров, работ, услуг", </w:t>
      </w:r>
      <w:r w:rsidRPr="00855F28">
        <w:rPr>
          <w:rFonts w:ascii="Times New Roman" w:hAnsi="Times New Roman" w:cs="Times New Roman"/>
          <w:sz w:val="28"/>
          <w:szCs w:val="28"/>
        </w:rPr>
        <w:t xml:space="preserve">Федеральным законом от 12.01.1996 N 7-ФЗ "О некоммерческих организациях", </w:t>
      </w:r>
      <w:r w:rsidR="00456920" w:rsidRPr="00855F28">
        <w:rPr>
          <w:rFonts w:ascii="Times New Roman" w:hAnsi="Times New Roman" w:cs="Times New Roman"/>
          <w:sz w:val="28"/>
          <w:szCs w:val="28"/>
        </w:rPr>
        <w:t xml:space="preserve">Решением Думы городского округа Тольятти от 09.04.2025 N 514 "О структуре администрации городского округа Тольятти", </w:t>
      </w:r>
      <w:hyperlink r:id="rId9" w:history="1">
        <w:r w:rsidR="0057287D" w:rsidRPr="00855F28">
          <w:rPr>
            <w:rFonts w:ascii="Times New Roman" w:hAnsi="Times New Roman" w:cs="Times New Roman"/>
            <w:color w:val="0000FF"/>
            <w:sz w:val="28"/>
            <w:szCs w:val="28"/>
          </w:rPr>
          <w:t>Уставом</w:t>
        </w:r>
      </w:hyperlink>
      <w:r w:rsidR="0057287D" w:rsidRPr="00855F28">
        <w:rPr>
          <w:rFonts w:ascii="Times New Roman" w:hAnsi="Times New Roman" w:cs="Times New Roman"/>
          <w:sz w:val="28"/>
          <w:szCs w:val="28"/>
        </w:rPr>
        <w:t xml:space="preserve"> городского округа Тольятти администрация городского округа Тольятти постановляет:</w:t>
      </w:r>
    </w:p>
    <w:p w14:paraId="15831E12" w14:textId="77777777" w:rsidR="00E46CD1" w:rsidRPr="00855F28" w:rsidRDefault="00E46CD1" w:rsidP="00855F28">
      <w:pPr>
        <w:autoSpaceDE w:val="0"/>
        <w:autoSpaceDN w:val="0"/>
        <w:adjustRightInd w:val="0"/>
        <w:spacing w:after="0" w:line="276" w:lineRule="auto"/>
        <w:ind w:firstLine="709"/>
        <w:jc w:val="both"/>
        <w:rPr>
          <w:rFonts w:ascii="Times New Roman" w:hAnsi="Times New Roman" w:cs="Times New Roman"/>
          <w:sz w:val="28"/>
          <w:szCs w:val="28"/>
        </w:rPr>
      </w:pPr>
      <w:r w:rsidRPr="00855F28">
        <w:rPr>
          <w:rFonts w:ascii="Times New Roman" w:hAnsi="Times New Roman" w:cs="Times New Roman"/>
          <w:sz w:val="28"/>
          <w:szCs w:val="28"/>
        </w:rPr>
        <w:t xml:space="preserve">Внести в постановление администрации городского округа Тольятти от 13.07.2021 № 2498-п/1  "О предоставлении субсидий муниципальным бюджетным учреждениям городского округа Тольятти, находящимся в ведомственном подчинении управления физической культуры и спорта администрации городского округа Тольятти, в соответствии с абзацем вторым пункта 1 статьи 78.1 Бюджетного кодекса Российской Федерации и о </w:t>
      </w:r>
      <w:r w:rsidRPr="00855F28">
        <w:rPr>
          <w:rFonts w:ascii="Times New Roman" w:hAnsi="Times New Roman" w:cs="Times New Roman"/>
          <w:sz w:val="28"/>
          <w:szCs w:val="28"/>
        </w:rPr>
        <w:lastRenderedPageBreak/>
        <w:t>признании утратившими силу отдельных муниципальных правовых актов"</w:t>
      </w:r>
      <w:r w:rsidR="00F24E85" w:rsidRPr="00855F28">
        <w:rPr>
          <w:rFonts w:ascii="Times New Roman" w:hAnsi="Times New Roman" w:cs="Times New Roman"/>
          <w:sz w:val="28"/>
          <w:szCs w:val="28"/>
        </w:rPr>
        <w:t xml:space="preserve"> (далее – Постановление)</w:t>
      </w:r>
      <w:r w:rsidR="00283943" w:rsidRPr="00855F28">
        <w:rPr>
          <w:rFonts w:ascii="Times New Roman" w:hAnsi="Times New Roman" w:cs="Times New Roman"/>
          <w:sz w:val="28"/>
          <w:szCs w:val="28"/>
        </w:rPr>
        <w:t xml:space="preserve">(газета "Городские ведомости", 2021, 20 июля; 2022, 8 февраля; 2023, 27 января, 11 апреля; 2024, </w:t>
      </w:r>
      <w:r w:rsidR="001F52D6" w:rsidRPr="00855F28">
        <w:rPr>
          <w:rFonts w:ascii="Times New Roman" w:hAnsi="Times New Roman" w:cs="Times New Roman"/>
          <w:sz w:val="28"/>
          <w:szCs w:val="28"/>
        </w:rPr>
        <w:t>24 декабря</w:t>
      </w:r>
      <w:r w:rsidR="00283943" w:rsidRPr="00855F28">
        <w:rPr>
          <w:rFonts w:ascii="Times New Roman" w:hAnsi="Times New Roman" w:cs="Times New Roman"/>
          <w:sz w:val="28"/>
          <w:szCs w:val="28"/>
        </w:rPr>
        <w:t xml:space="preserve">), </w:t>
      </w:r>
      <w:r w:rsidR="00F24E85" w:rsidRPr="00855F28">
        <w:rPr>
          <w:rFonts w:ascii="Times New Roman" w:hAnsi="Times New Roman" w:cs="Times New Roman"/>
          <w:sz w:val="28"/>
          <w:szCs w:val="28"/>
        </w:rPr>
        <w:t>следующие изменения:</w:t>
      </w:r>
    </w:p>
    <w:p w14:paraId="622557DA" w14:textId="77777777" w:rsidR="00F24E85" w:rsidRPr="00855F28" w:rsidRDefault="00F24E85" w:rsidP="00855F28">
      <w:pPr>
        <w:pStyle w:val="a3"/>
        <w:numPr>
          <w:ilvl w:val="1"/>
          <w:numId w:val="2"/>
        </w:numPr>
        <w:autoSpaceDE w:val="0"/>
        <w:autoSpaceDN w:val="0"/>
        <w:adjustRightInd w:val="0"/>
        <w:spacing w:after="0" w:line="276" w:lineRule="auto"/>
        <w:ind w:left="0" w:firstLine="851"/>
        <w:jc w:val="both"/>
        <w:rPr>
          <w:rFonts w:ascii="Times New Roman" w:hAnsi="Times New Roman" w:cs="Times New Roman"/>
          <w:sz w:val="28"/>
          <w:szCs w:val="28"/>
        </w:rPr>
      </w:pPr>
      <w:r w:rsidRPr="00855F28">
        <w:rPr>
          <w:rFonts w:ascii="Times New Roman" w:hAnsi="Times New Roman" w:cs="Times New Roman"/>
          <w:sz w:val="28"/>
          <w:szCs w:val="28"/>
        </w:rPr>
        <w:t>В наименовании, пункте 1, пункте 2 Постановления слов</w:t>
      </w:r>
      <w:r w:rsidR="0036008E" w:rsidRPr="00855F28">
        <w:rPr>
          <w:rFonts w:ascii="Times New Roman" w:hAnsi="Times New Roman" w:cs="Times New Roman"/>
          <w:sz w:val="28"/>
          <w:szCs w:val="28"/>
        </w:rPr>
        <w:t>а</w:t>
      </w:r>
      <w:r w:rsidRPr="00855F28">
        <w:rPr>
          <w:rFonts w:ascii="Times New Roman" w:hAnsi="Times New Roman" w:cs="Times New Roman"/>
          <w:sz w:val="28"/>
          <w:szCs w:val="28"/>
        </w:rPr>
        <w:t xml:space="preserve"> «</w:t>
      </w:r>
      <w:r w:rsidR="0036008E" w:rsidRPr="00855F28">
        <w:rPr>
          <w:rFonts w:ascii="Times New Roman" w:hAnsi="Times New Roman" w:cs="Times New Roman"/>
          <w:sz w:val="28"/>
          <w:szCs w:val="28"/>
        </w:rPr>
        <w:t xml:space="preserve">подчинении </w:t>
      </w:r>
      <w:r w:rsidRPr="00855F28">
        <w:rPr>
          <w:rFonts w:ascii="Times New Roman" w:hAnsi="Times New Roman" w:cs="Times New Roman"/>
          <w:sz w:val="28"/>
          <w:szCs w:val="28"/>
        </w:rPr>
        <w:t>управления»</w:t>
      </w:r>
      <w:r w:rsidR="00E458FF" w:rsidRPr="00855F28">
        <w:rPr>
          <w:rFonts w:ascii="Times New Roman" w:hAnsi="Times New Roman" w:cs="Times New Roman"/>
          <w:sz w:val="28"/>
          <w:szCs w:val="28"/>
        </w:rPr>
        <w:t>,</w:t>
      </w:r>
      <w:r w:rsidRPr="00855F28">
        <w:rPr>
          <w:rFonts w:ascii="Times New Roman" w:hAnsi="Times New Roman" w:cs="Times New Roman"/>
          <w:sz w:val="28"/>
          <w:szCs w:val="28"/>
        </w:rPr>
        <w:t xml:space="preserve"> зам</w:t>
      </w:r>
      <w:r w:rsidR="00283943" w:rsidRPr="00855F28">
        <w:rPr>
          <w:rFonts w:ascii="Times New Roman" w:hAnsi="Times New Roman" w:cs="Times New Roman"/>
          <w:sz w:val="28"/>
          <w:szCs w:val="28"/>
        </w:rPr>
        <w:t xml:space="preserve">енить на </w:t>
      </w:r>
      <w:r w:rsidRPr="00855F28">
        <w:rPr>
          <w:rFonts w:ascii="Times New Roman" w:hAnsi="Times New Roman" w:cs="Times New Roman"/>
          <w:sz w:val="28"/>
          <w:szCs w:val="28"/>
        </w:rPr>
        <w:t>слов</w:t>
      </w:r>
      <w:r w:rsidR="0036008E" w:rsidRPr="00855F28">
        <w:rPr>
          <w:rFonts w:ascii="Times New Roman" w:hAnsi="Times New Roman" w:cs="Times New Roman"/>
          <w:sz w:val="28"/>
          <w:szCs w:val="28"/>
        </w:rPr>
        <w:t>а</w:t>
      </w:r>
      <w:r w:rsidRPr="00855F28">
        <w:rPr>
          <w:rFonts w:ascii="Times New Roman" w:hAnsi="Times New Roman" w:cs="Times New Roman"/>
          <w:sz w:val="28"/>
          <w:szCs w:val="28"/>
        </w:rPr>
        <w:t xml:space="preserve"> «</w:t>
      </w:r>
      <w:r w:rsidR="0036008E" w:rsidRPr="00855F28">
        <w:rPr>
          <w:rFonts w:ascii="Times New Roman" w:hAnsi="Times New Roman" w:cs="Times New Roman"/>
          <w:sz w:val="28"/>
          <w:szCs w:val="28"/>
        </w:rPr>
        <w:t xml:space="preserve">подчинении </w:t>
      </w:r>
      <w:r w:rsidRPr="00855F28">
        <w:rPr>
          <w:rFonts w:ascii="Times New Roman" w:hAnsi="Times New Roman" w:cs="Times New Roman"/>
          <w:sz w:val="28"/>
          <w:szCs w:val="28"/>
        </w:rPr>
        <w:t>департамента»</w:t>
      </w:r>
      <w:r w:rsidR="00021A4B" w:rsidRPr="00855F28">
        <w:rPr>
          <w:rFonts w:ascii="Times New Roman" w:hAnsi="Times New Roman" w:cs="Times New Roman"/>
          <w:sz w:val="28"/>
          <w:szCs w:val="28"/>
        </w:rPr>
        <w:t>;</w:t>
      </w:r>
    </w:p>
    <w:p w14:paraId="4DA832B1" w14:textId="77777777" w:rsidR="00021A4B" w:rsidRPr="00855F28" w:rsidRDefault="00021A4B" w:rsidP="00855F28">
      <w:pPr>
        <w:pStyle w:val="a3"/>
        <w:numPr>
          <w:ilvl w:val="1"/>
          <w:numId w:val="2"/>
        </w:numPr>
        <w:autoSpaceDE w:val="0"/>
        <w:autoSpaceDN w:val="0"/>
        <w:adjustRightInd w:val="0"/>
        <w:spacing w:after="0" w:line="276" w:lineRule="auto"/>
        <w:ind w:left="0" w:firstLine="851"/>
        <w:jc w:val="both"/>
        <w:rPr>
          <w:rFonts w:ascii="Times New Roman" w:hAnsi="Times New Roman" w:cs="Times New Roman"/>
          <w:sz w:val="28"/>
          <w:szCs w:val="28"/>
        </w:rPr>
      </w:pPr>
      <w:r w:rsidRPr="00855F28">
        <w:rPr>
          <w:rFonts w:ascii="Times New Roman" w:hAnsi="Times New Roman" w:cs="Times New Roman"/>
          <w:sz w:val="28"/>
          <w:szCs w:val="28"/>
        </w:rPr>
        <w:t>В пункте 6 Постановления</w:t>
      </w:r>
      <w:r w:rsidR="00283943" w:rsidRPr="00855F28">
        <w:rPr>
          <w:rFonts w:ascii="Times New Roman" w:hAnsi="Times New Roman" w:cs="Times New Roman"/>
          <w:sz w:val="28"/>
          <w:szCs w:val="28"/>
        </w:rPr>
        <w:t>, слов</w:t>
      </w:r>
      <w:r w:rsidR="00B1292A">
        <w:rPr>
          <w:rFonts w:ascii="Times New Roman" w:hAnsi="Times New Roman" w:cs="Times New Roman"/>
          <w:sz w:val="28"/>
          <w:szCs w:val="28"/>
        </w:rPr>
        <w:t>о</w:t>
      </w:r>
      <w:r w:rsidRPr="00855F28">
        <w:rPr>
          <w:rFonts w:ascii="Times New Roman" w:hAnsi="Times New Roman" w:cs="Times New Roman"/>
          <w:sz w:val="28"/>
          <w:szCs w:val="28"/>
        </w:rPr>
        <w:t xml:space="preserve"> «управлению» заменить на слов</w:t>
      </w:r>
      <w:r w:rsidR="00B1292A">
        <w:rPr>
          <w:rFonts w:ascii="Times New Roman" w:hAnsi="Times New Roman" w:cs="Times New Roman"/>
          <w:sz w:val="28"/>
          <w:szCs w:val="28"/>
        </w:rPr>
        <w:t>о</w:t>
      </w:r>
      <w:r w:rsidRPr="00855F28">
        <w:rPr>
          <w:rFonts w:ascii="Times New Roman" w:hAnsi="Times New Roman" w:cs="Times New Roman"/>
          <w:sz w:val="28"/>
          <w:szCs w:val="28"/>
        </w:rPr>
        <w:t xml:space="preserve"> «департаменту»;</w:t>
      </w:r>
    </w:p>
    <w:p w14:paraId="48AD8ABD" w14:textId="77777777" w:rsidR="00021A4B" w:rsidRPr="00855F28" w:rsidRDefault="00021A4B" w:rsidP="00855F28">
      <w:pPr>
        <w:pStyle w:val="a3"/>
        <w:numPr>
          <w:ilvl w:val="1"/>
          <w:numId w:val="2"/>
        </w:numPr>
        <w:autoSpaceDE w:val="0"/>
        <w:autoSpaceDN w:val="0"/>
        <w:adjustRightInd w:val="0"/>
        <w:spacing w:after="0" w:line="276" w:lineRule="auto"/>
        <w:ind w:left="0" w:firstLine="851"/>
        <w:jc w:val="both"/>
        <w:rPr>
          <w:rFonts w:ascii="Times New Roman" w:hAnsi="Times New Roman" w:cs="Times New Roman"/>
          <w:sz w:val="28"/>
          <w:szCs w:val="28"/>
        </w:rPr>
      </w:pPr>
      <w:r w:rsidRPr="00855F28">
        <w:rPr>
          <w:rFonts w:ascii="Times New Roman" w:hAnsi="Times New Roman" w:cs="Times New Roman"/>
          <w:sz w:val="28"/>
          <w:szCs w:val="28"/>
        </w:rPr>
        <w:t>В пункте 10 Постановления слов</w:t>
      </w:r>
      <w:r w:rsidR="00535D7B">
        <w:rPr>
          <w:rFonts w:ascii="Times New Roman" w:hAnsi="Times New Roman" w:cs="Times New Roman"/>
          <w:sz w:val="28"/>
          <w:szCs w:val="28"/>
        </w:rPr>
        <w:t>а</w:t>
      </w:r>
      <w:r w:rsidRPr="00855F28">
        <w:rPr>
          <w:rFonts w:ascii="Times New Roman" w:hAnsi="Times New Roman" w:cs="Times New Roman"/>
          <w:sz w:val="28"/>
          <w:szCs w:val="28"/>
        </w:rPr>
        <w:t xml:space="preserve"> «Баннову Ю.Е.» заменить на слова «по социальным вопросам»</w:t>
      </w:r>
      <w:r w:rsidR="00283943" w:rsidRPr="00855F28">
        <w:rPr>
          <w:rFonts w:ascii="Times New Roman" w:hAnsi="Times New Roman" w:cs="Times New Roman"/>
          <w:sz w:val="28"/>
          <w:szCs w:val="28"/>
        </w:rPr>
        <w:t>.</w:t>
      </w:r>
    </w:p>
    <w:p w14:paraId="44B057B7" w14:textId="77777777" w:rsidR="001F52D6" w:rsidRPr="00855F28" w:rsidRDefault="001F52D6" w:rsidP="00C51D38">
      <w:pPr>
        <w:pStyle w:val="a3"/>
        <w:numPr>
          <w:ilvl w:val="0"/>
          <w:numId w:val="2"/>
        </w:numPr>
        <w:autoSpaceDE w:val="0"/>
        <w:autoSpaceDN w:val="0"/>
        <w:adjustRightInd w:val="0"/>
        <w:spacing w:after="0" w:line="276" w:lineRule="auto"/>
        <w:ind w:left="0" w:firstLine="709"/>
        <w:jc w:val="both"/>
        <w:rPr>
          <w:rFonts w:ascii="Times New Roman" w:hAnsi="Times New Roman" w:cs="Times New Roman"/>
          <w:sz w:val="28"/>
          <w:szCs w:val="28"/>
        </w:rPr>
      </w:pPr>
      <w:r w:rsidRPr="00855F28">
        <w:rPr>
          <w:rFonts w:ascii="Times New Roman" w:hAnsi="Times New Roman" w:cs="Times New Roman"/>
          <w:sz w:val="28"/>
          <w:szCs w:val="28"/>
        </w:rPr>
        <w:t xml:space="preserve">Внести в </w:t>
      </w:r>
      <w:hyperlink r:id="rId10" w:history="1">
        <w:r w:rsidRPr="00855F28">
          <w:rPr>
            <w:rFonts w:ascii="Times New Roman" w:hAnsi="Times New Roman" w:cs="Times New Roman"/>
            <w:color w:val="0000FF"/>
            <w:sz w:val="28"/>
            <w:szCs w:val="28"/>
          </w:rPr>
          <w:t>Порядок</w:t>
        </w:r>
      </w:hyperlink>
      <w:r w:rsidRPr="00855F28">
        <w:rPr>
          <w:rFonts w:ascii="Times New Roman" w:hAnsi="Times New Roman" w:cs="Times New Roman"/>
          <w:sz w:val="28"/>
          <w:szCs w:val="28"/>
        </w:rPr>
        <w:t xml:space="preserve"> определения объема и условия предоставления субсидий муниципальным бюджетным учреждениям городского округа Тольятти, находящимся в ведомственном подчинении управления физической культуры и спорта администрации городского округа Тольятти, в соответствии с абзацем вторым пункта 1 статьи 78.1 Бюджетного кодекса Российской Федерации, утвержденный постановлением администрации городского округа Тольятти от 13.07.2021 N 2498-п/1 (далее - Порядок)</w:t>
      </w:r>
      <w:r w:rsidR="001E2C6E" w:rsidRPr="00855F28">
        <w:rPr>
          <w:rFonts w:ascii="Times New Roman" w:hAnsi="Times New Roman" w:cs="Times New Roman"/>
          <w:sz w:val="28"/>
          <w:szCs w:val="28"/>
        </w:rPr>
        <w:t>, следующие изменения:</w:t>
      </w:r>
    </w:p>
    <w:p w14:paraId="3C21E644" w14:textId="77777777" w:rsidR="009276B7" w:rsidRPr="00855F28" w:rsidRDefault="009276B7" w:rsidP="00C51D38">
      <w:pPr>
        <w:pStyle w:val="a3"/>
        <w:numPr>
          <w:ilvl w:val="1"/>
          <w:numId w:val="2"/>
        </w:numPr>
        <w:autoSpaceDE w:val="0"/>
        <w:autoSpaceDN w:val="0"/>
        <w:adjustRightInd w:val="0"/>
        <w:spacing w:after="0" w:line="276" w:lineRule="auto"/>
        <w:ind w:left="0" w:firstLine="709"/>
        <w:jc w:val="both"/>
        <w:rPr>
          <w:rFonts w:ascii="Times New Roman" w:hAnsi="Times New Roman" w:cs="Times New Roman"/>
          <w:sz w:val="28"/>
          <w:szCs w:val="28"/>
        </w:rPr>
      </w:pPr>
      <w:r w:rsidRPr="00855F28">
        <w:rPr>
          <w:rFonts w:ascii="Times New Roman" w:hAnsi="Times New Roman" w:cs="Times New Roman"/>
          <w:sz w:val="28"/>
          <w:szCs w:val="28"/>
        </w:rPr>
        <w:t>В наименовании, пунктах 1.1, 1.3, 2.2.1, 2.7, 4.3, 4.13, Приложениях №№</w:t>
      </w:r>
      <w:r w:rsidR="00535D7B">
        <w:rPr>
          <w:rFonts w:ascii="Times New Roman" w:hAnsi="Times New Roman" w:cs="Times New Roman"/>
          <w:sz w:val="28"/>
          <w:szCs w:val="28"/>
        </w:rPr>
        <w:t xml:space="preserve"> </w:t>
      </w:r>
      <w:r w:rsidRPr="00855F28">
        <w:rPr>
          <w:rFonts w:ascii="Times New Roman" w:hAnsi="Times New Roman" w:cs="Times New Roman"/>
          <w:sz w:val="28"/>
          <w:szCs w:val="28"/>
        </w:rPr>
        <w:t xml:space="preserve"> 2, 3, 4 Порядка</w:t>
      </w:r>
      <w:r w:rsidR="00DF7A6C">
        <w:rPr>
          <w:rFonts w:ascii="Times New Roman" w:hAnsi="Times New Roman" w:cs="Times New Roman"/>
          <w:sz w:val="28"/>
          <w:szCs w:val="28"/>
        </w:rPr>
        <w:t xml:space="preserve"> (утратили силу) </w:t>
      </w:r>
      <w:r w:rsidRPr="00855F28">
        <w:rPr>
          <w:rFonts w:ascii="Times New Roman" w:hAnsi="Times New Roman" w:cs="Times New Roman"/>
          <w:sz w:val="28"/>
          <w:szCs w:val="28"/>
        </w:rPr>
        <w:t xml:space="preserve"> слов</w:t>
      </w:r>
      <w:r w:rsidR="001366FC">
        <w:rPr>
          <w:rFonts w:ascii="Times New Roman" w:hAnsi="Times New Roman" w:cs="Times New Roman"/>
          <w:sz w:val="28"/>
          <w:szCs w:val="28"/>
        </w:rPr>
        <w:t>о</w:t>
      </w:r>
      <w:r w:rsidRPr="00855F28">
        <w:rPr>
          <w:rFonts w:ascii="Times New Roman" w:hAnsi="Times New Roman" w:cs="Times New Roman"/>
          <w:sz w:val="28"/>
          <w:szCs w:val="28"/>
        </w:rPr>
        <w:t xml:space="preserve"> «управления» заменить на слов</w:t>
      </w:r>
      <w:r w:rsidR="001366FC">
        <w:rPr>
          <w:rFonts w:ascii="Times New Roman" w:hAnsi="Times New Roman" w:cs="Times New Roman"/>
          <w:sz w:val="28"/>
          <w:szCs w:val="28"/>
        </w:rPr>
        <w:t>о</w:t>
      </w:r>
      <w:r w:rsidRPr="00855F28">
        <w:rPr>
          <w:rFonts w:ascii="Times New Roman" w:hAnsi="Times New Roman" w:cs="Times New Roman"/>
          <w:sz w:val="28"/>
          <w:szCs w:val="28"/>
        </w:rPr>
        <w:t xml:space="preserve"> «департамента»;</w:t>
      </w:r>
    </w:p>
    <w:p w14:paraId="7B8B8FEC" w14:textId="77777777" w:rsidR="001E2C6E" w:rsidRPr="00855F28" w:rsidRDefault="009276B7" w:rsidP="00C51D38">
      <w:pPr>
        <w:pStyle w:val="a3"/>
        <w:numPr>
          <w:ilvl w:val="1"/>
          <w:numId w:val="2"/>
        </w:numPr>
        <w:autoSpaceDE w:val="0"/>
        <w:autoSpaceDN w:val="0"/>
        <w:adjustRightInd w:val="0"/>
        <w:spacing w:after="0" w:line="276" w:lineRule="auto"/>
        <w:ind w:left="0" w:firstLine="709"/>
        <w:jc w:val="both"/>
        <w:rPr>
          <w:rFonts w:ascii="Times New Roman" w:hAnsi="Times New Roman" w:cs="Times New Roman"/>
          <w:sz w:val="28"/>
          <w:szCs w:val="28"/>
        </w:rPr>
      </w:pPr>
      <w:r w:rsidRPr="00855F28">
        <w:rPr>
          <w:rFonts w:ascii="Times New Roman" w:hAnsi="Times New Roman" w:cs="Times New Roman"/>
          <w:sz w:val="28"/>
          <w:szCs w:val="28"/>
        </w:rPr>
        <w:t>В  пунктах</w:t>
      </w:r>
      <w:r w:rsidR="00D03920" w:rsidRPr="00855F28">
        <w:rPr>
          <w:rFonts w:ascii="Times New Roman" w:hAnsi="Times New Roman" w:cs="Times New Roman"/>
          <w:sz w:val="28"/>
          <w:szCs w:val="28"/>
        </w:rPr>
        <w:t xml:space="preserve"> </w:t>
      </w:r>
      <w:r w:rsidR="00374644" w:rsidRPr="00855F28">
        <w:rPr>
          <w:rFonts w:ascii="Times New Roman" w:hAnsi="Times New Roman" w:cs="Times New Roman"/>
          <w:sz w:val="28"/>
          <w:szCs w:val="28"/>
        </w:rPr>
        <w:t>1.1, 1.2., 2.1, 2.5, 2.6, 2.7.1, 3.3, 4.1, 4.4, 4.5, 4.10, 4.12 Порядка слов</w:t>
      </w:r>
      <w:r w:rsidR="001366FC">
        <w:rPr>
          <w:rFonts w:ascii="Times New Roman" w:hAnsi="Times New Roman" w:cs="Times New Roman"/>
          <w:sz w:val="28"/>
          <w:szCs w:val="28"/>
        </w:rPr>
        <w:t>о</w:t>
      </w:r>
      <w:r w:rsidR="00374644" w:rsidRPr="00855F28">
        <w:rPr>
          <w:rFonts w:ascii="Times New Roman" w:hAnsi="Times New Roman" w:cs="Times New Roman"/>
          <w:sz w:val="28"/>
          <w:szCs w:val="28"/>
        </w:rPr>
        <w:t xml:space="preserve"> «управление» заменить на слов</w:t>
      </w:r>
      <w:r w:rsidR="001366FC">
        <w:rPr>
          <w:rFonts w:ascii="Times New Roman" w:hAnsi="Times New Roman" w:cs="Times New Roman"/>
          <w:sz w:val="28"/>
          <w:szCs w:val="28"/>
        </w:rPr>
        <w:t>о</w:t>
      </w:r>
      <w:r w:rsidR="00374644" w:rsidRPr="00855F28">
        <w:rPr>
          <w:rFonts w:ascii="Times New Roman" w:hAnsi="Times New Roman" w:cs="Times New Roman"/>
          <w:sz w:val="28"/>
          <w:szCs w:val="28"/>
        </w:rPr>
        <w:t xml:space="preserve"> «департамент»;</w:t>
      </w:r>
    </w:p>
    <w:p w14:paraId="341D4D0B" w14:textId="77777777" w:rsidR="00374644" w:rsidRPr="00855F28" w:rsidRDefault="00A73948" w:rsidP="00C51D38">
      <w:pPr>
        <w:pStyle w:val="a3"/>
        <w:numPr>
          <w:ilvl w:val="1"/>
          <w:numId w:val="2"/>
        </w:numPr>
        <w:autoSpaceDE w:val="0"/>
        <w:autoSpaceDN w:val="0"/>
        <w:adjustRightInd w:val="0"/>
        <w:spacing w:after="0" w:line="276" w:lineRule="auto"/>
        <w:ind w:left="0" w:firstLine="709"/>
        <w:jc w:val="both"/>
        <w:rPr>
          <w:rFonts w:ascii="Times New Roman" w:hAnsi="Times New Roman" w:cs="Times New Roman"/>
          <w:sz w:val="28"/>
          <w:szCs w:val="28"/>
        </w:rPr>
      </w:pPr>
      <w:r w:rsidRPr="00855F28">
        <w:rPr>
          <w:rFonts w:ascii="Times New Roman" w:hAnsi="Times New Roman" w:cs="Times New Roman"/>
          <w:sz w:val="28"/>
          <w:szCs w:val="28"/>
        </w:rPr>
        <w:t xml:space="preserve">В пунктах 2.8, 4.5 Порядка </w:t>
      </w:r>
      <w:r w:rsidR="00374644" w:rsidRPr="00855F28">
        <w:rPr>
          <w:rFonts w:ascii="Times New Roman" w:hAnsi="Times New Roman" w:cs="Times New Roman"/>
          <w:sz w:val="28"/>
          <w:szCs w:val="28"/>
        </w:rPr>
        <w:t>слов</w:t>
      </w:r>
      <w:r w:rsidR="001366FC">
        <w:rPr>
          <w:rFonts w:ascii="Times New Roman" w:hAnsi="Times New Roman" w:cs="Times New Roman"/>
          <w:sz w:val="28"/>
          <w:szCs w:val="28"/>
        </w:rPr>
        <w:t>о</w:t>
      </w:r>
      <w:r w:rsidR="00374644" w:rsidRPr="00855F28">
        <w:rPr>
          <w:rFonts w:ascii="Times New Roman" w:hAnsi="Times New Roman" w:cs="Times New Roman"/>
          <w:sz w:val="28"/>
          <w:szCs w:val="28"/>
        </w:rPr>
        <w:t xml:space="preserve"> «управлению» заменить на слов</w:t>
      </w:r>
      <w:r w:rsidR="001366FC">
        <w:rPr>
          <w:rFonts w:ascii="Times New Roman" w:hAnsi="Times New Roman" w:cs="Times New Roman"/>
          <w:sz w:val="28"/>
          <w:szCs w:val="28"/>
        </w:rPr>
        <w:t>о</w:t>
      </w:r>
      <w:r w:rsidR="00374644" w:rsidRPr="00855F28">
        <w:rPr>
          <w:rFonts w:ascii="Times New Roman" w:hAnsi="Times New Roman" w:cs="Times New Roman"/>
          <w:sz w:val="28"/>
          <w:szCs w:val="28"/>
        </w:rPr>
        <w:t xml:space="preserve"> «департаменту»;</w:t>
      </w:r>
    </w:p>
    <w:p w14:paraId="63215FA8" w14:textId="77777777" w:rsidR="00374644" w:rsidRPr="00855F28" w:rsidRDefault="00374644" w:rsidP="00C51D38">
      <w:pPr>
        <w:pStyle w:val="a3"/>
        <w:numPr>
          <w:ilvl w:val="1"/>
          <w:numId w:val="2"/>
        </w:numPr>
        <w:autoSpaceDE w:val="0"/>
        <w:autoSpaceDN w:val="0"/>
        <w:adjustRightInd w:val="0"/>
        <w:spacing w:after="0" w:line="276" w:lineRule="auto"/>
        <w:ind w:left="0" w:firstLine="709"/>
        <w:jc w:val="both"/>
        <w:rPr>
          <w:rFonts w:ascii="Times New Roman" w:hAnsi="Times New Roman" w:cs="Times New Roman"/>
          <w:sz w:val="28"/>
          <w:szCs w:val="28"/>
        </w:rPr>
      </w:pPr>
      <w:r w:rsidRPr="00855F28">
        <w:rPr>
          <w:rFonts w:ascii="Times New Roman" w:hAnsi="Times New Roman" w:cs="Times New Roman"/>
          <w:sz w:val="28"/>
          <w:szCs w:val="28"/>
        </w:rPr>
        <w:t>В пунктах 2.10</w:t>
      </w:r>
      <w:r w:rsidR="00A73948" w:rsidRPr="00855F28">
        <w:rPr>
          <w:rFonts w:ascii="Times New Roman" w:hAnsi="Times New Roman" w:cs="Times New Roman"/>
          <w:sz w:val="28"/>
          <w:szCs w:val="28"/>
        </w:rPr>
        <w:t>, 4.3, 4.4, 4.5, 4.6, 4.9, 4.11 Порядка</w:t>
      </w:r>
      <w:r w:rsidRPr="00855F28">
        <w:rPr>
          <w:rFonts w:ascii="Times New Roman" w:hAnsi="Times New Roman" w:cs="Times New Roman"/>
          <w:sz w:val="28"/>
          <w:szCs w:val="28"/>
        </w:rPr>
        <w:t xml:space="preserve"> слов</w:t>
      </w:r>
      <w:r w:rsidR="001366FC">
        <w:rPr>
          <w:rFonts w:ascii="Times New Roman" w:hAnsi="Times New Roman" w:cs="Times New Roman"/>
          <w:sz w:val="28"/>
          <w:szCs w:val="28"/>
        </w:rPr>
        <w:t>о</w:t>
      </w:r>
      <w:r w:rsidRPr="00855F28">
        <w:rPr>
          <w:rFonts w:ascii="Times New Roman" w:hAnsi="Times New Roman" w:cs="Times New Roman"/>
          <w:sz w:val="28"/>
          <w:szCs w:val="28"/>
        </w:rPr>
        <w:t xml:space="preserve"> «управлением» заменить слов</w:t>
      </w:r>
      <w:r w:rsidR="001366FC">
        <w:rPr>
          <w:rFonts w:ascii="Times New Roman" w:hAnsi="Times New Roman" w:cs="Times New Roman"/>
          <w:sz w:val="28"/>
          <w:szCs w:val="28"/>
        </w:rPr>
        <w:t>о</w:t>
      </w:r>
      <w:r w:rsidR="00A73948" w:rsidRPr="00855F28">
        <w:rPr>
          <w:rFonts w:ascii="Times New Roman" w:hAnsi="Times New Roman" w:cs="Times New Roman"/>
          <w:sz w:val="28"/>
          <w:szCs w:val="28"/>
        </w:rPr>
        <w:t>м</w:t>
      </w:r>
      <w:r w:rsidRPr="00855F28">
        <w:rPr>
          <w:rFonts w:ascii="Times New Roman" w:hAnsi="Times New Roman" w:cs="Times New Roman"/>
          <w:sz w:val="28"/>
          <w:szCs w:val="28"/>
        </w:rPr>
        <w:t xml:space="preserve"> «департаментом»;</w:t>
      </w:r>
    </w:p>
    <w:p w14:paraId="125FA6DF" w14:textId="77777777" w:rsidR="00374644" w:rsidRPr="00855F28" w:rsidRDefault="00062027" w:rsidP="00C51D38">
      <w:pPr>
        <w:pStyle w:val="a3"/>
        <w:numPr>
          <w:ilvl w:val="1"/>
          <w:numId w:val="2"/>
        </w:numPr>
        <w:autoSpaceDE w:val="0"/>
        <w:autoSpaceDN w:val="0"/>
        <w:adjustRightInd w:val="0"/>
        <w:spacing w:after="0" w:line="276" w:lineRule="auto"/>
        <w:ind w:left="0" w:firstLine="709"/>
        <w:jc w:val="both"/>
        <w:rPr>
          <w:rFonts w:ascii="Times New Roman" w:hAnsi="Times New Roman" w:cs="Times New Roman"/>
          <w:sz w:val="28"/>
          <w:szCs w:val="28"/>
        </w:rPr>
      </w:pPr>
      <w:r w:rsidRPr="00855F28">
        <w:rPr>
          <w:rFonts w:ascii="Times New Roman" w:hAnsi="Times New Roman" w:cs="Times New Roman"/>
          <w:sz w:val="28"/>
          <w:szCs w:val="28"/>
        </w:rPr>
        <w:t xml:space="preserve">Пункт 1.4.1 Порядка </w:t>
      </w:r>
      <w:r w:rsidR="00535D7B">
        <w:rPr>
          <w:rFonts w:ascii="Times New Roman" w:hAnsi="Times New Roman" w:cs="Times New Roman"/>
          <w:sz w:val="28"/>
          <w:szCs w:val="28"/>
        </w:rPr>
        <w:t>дополнить абзацем</w:t>
      </w:r>
      <w:r w:rsidRPr="00855F28">
        <w:rPr>
          <w:rFonts w:ascii="Times New Roman" w:hAnsi="Times New Roman" w:cs="Times New Roman"/>
          <w:sz w:val="28"/>
          <w:szCs w:val="28"/>
        </w:rPr>
        <w:t>:</w:t>
      </w:r>
    </w:p>
    <w:p w14:paraId="7A916FA2" w14:textId="77777777" w:rsidR="005F0DFB" w:rsidRPr="00855F28" w:rsidRDefault="003D304F" w:rsidP="00C51D38">
      <w:pPr>
        <w:autoSpaceDE w:val="0"/>
        <w:autoSpaceDN w:val="0"/>
        <w:adjustRightInd w:val="0"/>
        <w:spacing w:after="0" w:line="276" w:lineRule="auto"/>
        <w:ind w:firstLine="709"/>
        <w:jc w:val="both"/>
        <w:rPr>
          <w:rFonts w:ascii="Times New Roman" w:hAnsi="Times New Roman" w:cs="Times New Roman"/>
          <w:sz w:val="28"/>
          <w:szCs w:val="28"/>
        </w:rPr>
      </w:pPr>
      <w:r w:rsidRPr="00855F28">
        <w:rPr>
          <w:rFonts w:ascii="Times New Roman" w:hAnsi="Times New Roman" w:cs="Times New Roman"/>
          <w:sz w:val="28"/>
          <w:szCs w:val="28"/>
        </w:rPr>
        <w:t xml:space="preserve">          </w:t>
      </w:r>
      <w:r w:rsidR="00B1292A" w:rsidRPr="00855F28">
        <w:rPr>
          <w:rFonts w:ascii="Times New Roman" w:hAnsi="Times New Roman" w:cs="Times New Roman"/>
          <w:sz w:val="28"/>
          <w:szCs w:val="28"/>
        </w:rPr>
        <w:t>«</w:t>
      </w:r>
      <w:r w:rsidRPr="00855F28">
        <w:rPr>
          <w:rFonts w:ascii="Times New Roman" w:hAnsi="Times New Roman" w:cs="Times New Roman"/>
          <w:sz w:val="28"/>
          <w:szCs w:val="28"/>
        </w:rPr>
        <w:t xml:space="preserve"> </w:t>
      </w:r>
      <w:r w:rsidR="00062027" w:rsidRPr="00855F28">
        <w:rPr>
          <w:rFonts w:ascii="Times New Roman" w:hAnsi="Times New Roman" w:cs="Times New Roman"/>
          <w:sz w:val="28"/>
          <w:szCs w:val="28"/>
        </w:rPr>
        <w:t xml:space="preserve">- </w:t>
      </w:r>
      <w:r w:rsidR="00B1292A" w:rsidRPr="00855F28">
        <w:rPr>
          <w:rFonts w:ascii="Times New Roman" w:hAnsi="Times New Roman" w:cs="Times New Roman"/>
          <w:sz w:val="28"/>
          <w:szCs w:val="28"/>
        </w:rPr>
        <w:t>«</w:t>
      </w:r>
      <w:r w:rsidR="00062027" w:rsidRPr="00855F28">
        <w:rPr>
          <w:rFonts w:ascii="Times New Roman" w:hAnsi="Times New Roman" w:cs="Times New Roman"/>
          <w:sz w:val="28"/>
          <w:szCs w:val="28"/>
        </w:rPr>
        <w:t>Развитие физической культуры и спорта в городском округе Тольятти на 2027 - 2036 годы", в том чис</w:t>
      </w:r>
      <w:r w:rsidR="00C51D38">
        <w:rPr>
          <w:rFonts w:ascii="Times New Roman" w:hAnsi="Times New Roman" w:cs="Times New Roman"/>
          <w:sz w:val="28"/>
          <w:szCs w:val="28"/>
        </w:rPr>
        <w:t>ле федеральных или региональных п</w:t>
      </w:r>
      <w:r w:rsidR="00062027" w:rsidRPr="00855F28">
        <w:rPr>
          <w:rFonts w:ascii="Times New Roman" w:hAnsi="Times New Roman" w:cs="Times New Roman"/>
          <w:sz w:val="28"/>
          <w:szCs w:val="28"/>
        </w:rPr>
        <w:t>роектов (программ), государственных программ</w:t>
      </w:r>
      <w:r w:rsidR="00203631" w:rsidRPr="00855F28">
        <w:rPr>
          <w:rFonts w:ascii="Times New Roman" w:hAnsi="Times New Roman" w:cs="Times New Roman"/>
          <w:sz w:val="28"/>
          <w:szCs w:val="28"/>
        </w:rPr>
        <w:t>;</w:t>
      </w:r>
    </w:p>
    <w:p w14:paraId="387483A7" w14:textId="77777777" w:rsidR="00062027" w:rsidRPr="00855F28" w:rsidRDefault="00AE67FE" w:rsidP="00C51D38">
      <w:pPr>
        <w:tabs>
          <w:tab w:val="left" w:pos="567"/>
        </w:tabs>
        <w:autoSpaceDE w:val="0"/>
        <w:autoSpaceDN w:val="0"/>
        <w:adjustRightInd w:val="0"/>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062027" w:rsidRPr="00855F28">
        <w:rPr>
          <w:rFonts w:ascii="Times New Roman" w:hAnsi="Times New Roman" w:cs="Times New Roman"/>
          <w:sz w:val="28"/>
          <w:szCs w:val="28"/>
        </w:rPr>
        <w:t xml:space="preserve">- </w:t>
      </w:r>
      <w:r w:rsidR="00B1292A" w:rsidRPr="00855F28">
        <w:rPr>
          <w:rFonts w:ascii="Times New Roman" w:hAnsi="Times New Roman" w:cs="Times New Roman"/>
          <w:sz w:val="28"/>
          <w:szCs w:val="28"/>
        </w:rPr>
        <w:t>«</w:t>
      </w:r>
      <w:r w:rsidR="00062027" w:rsidRPr="00855F28">
        <w:rPr>
          <w:rFonts w:ascii="Times New Roman" w:hAnsi="Times New Roman" w:cs="Times New Roman"/>
          <w:sz w:val="28"/>
          <w:szCs w:val="28"/>
        </w:rPr>
        <w:t>Защита населения и территорий от чрезвычайных ситуаций в мирное и военное время, обеспечение первичных мер пожарной безопасности и безопасности людей на водных объектах в городском округе Тольятти на 2026 - 2036 годы</w:t>
      </w:r>
      <w:r>
        <w:rPr>
          <w:rFonts w:ascii="Times New Roman" w:hAnsi="Times New Roman" w:cs="Times New Roman"/>
          <w:sz w:val="28"/>
          <w:szCs w:val="28"/>
        </w:rPr>
        <w:t>»</w:t>
      </w:r>
      <w:r w:rsidR="00203631" w:rsidRPr="00855F28">
        <w:rPr>
          <w:rFonts w:ascii="Times New Roman" w:hAnsi="Times New Roman" w:cs="Times New Roman"/>
          <w:sz w:val="28"/>
          <w:szCs w:val="28"/>
        </w:rPr>
        <w:t>;</w:t>
      </w:r>
    </w:p>
    <w:p w14:paraId="68EB636D" w14:textId="77777777" w:rsidR="00062027" w:rsidRDefault="00A11996" w:rsidP="00C51D38">
      <w:pPr>
        <w:tabs>
          <w:tab w:val="left" w:pos="142"/>
        </w:tabs>
        <w:autoSpaceDE w:val="0"/>
        <w:autoSpaceDN w:val="0"/>
        <w:adjustRightInd w:val="0"/>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062027" w:rsidRPr="00855F28">
        <w:rPr>
          <w:rFonts w:ascii="Times New Roman" w:hAnsi="Times New Roman" w:cs="Times New Roman"/>
          <w:sz w:val="28"/>
          <w:szCs w:val="28"/>
        </w:rPr>
        <w:t xml:space="preserve">- </w:t>
      </w:r>
      <w:r w:rsidR="00AE67FE" w:rsidRPr="00855F28">
        <w:rPr>
          <w:rFonts w:ascii="Times New Roman" w:hAnsi="Times New Roman" w:cs="Times New Roman"/>
          <w:sz w:val="28"/>
          <w:szCs w:val="28"/>
        </w:rPr>
        <w:t>«</w:t>
      </w:r>
      <w:r w:rsidR="00062027" w:rsidRPr="00855F28">
        <w:rPr>
          <w:rFonts w:ascii="Times New Roman" w:hAnsi="Times New Roman" w:cs="Times New Roman"/>
          <w:sz w:val="28"/>
          <w:szCs w:val="28"/>
        </w:rPr>
        <w:t>Благоустройство территории городского окру</w:t>
      </w:r>
      <w:r w:rsidR="00AE67FE">
        <w:rPr>
          <w:rFonts w:ascii="Times New Roman" w:hAnsi="Times New Roman" w:cs="Times New Roman"/>
          <w:sz w:val="28"/>
          <w:szCs w:val="28"/>
        </w:rPr>
        <w:t>га Тольятти на 2025 - 2030 годы</w:t>
      </w:r>
      <w:r w:rsidR="00AE67FE" w:rsidRPr="00855F28">
        <w:rPr>
          <w:rFonts w:ascii="Times New Roman" w:hAnsi="Times New Roman" w:cs="Times New Roman"/>
          <w:sz w:val="28"/>
          <w:szCs w:val="28"/>
        </w:rPr>
        <w:t>»</w:t>
      </w:r>
      <w:r w:rsidR="0023296C" w:rsidRPr="00855F28">
        <w:rPr>
          <w:rFonts w:ascii="Times New Roman" w:hAnsi="Times New Roman" w:cs="Times New Roman"/>
          <w:sz w:val="28"/>
          <w:szCs w:val="28"/>
        </w:rPr>
        <w:t>.»</w:t>
      </w:r>
      <w:r w:rsidR="00D75160">
        <w:rPr>
          <w:rFonts w:ascii="Times New Roman" w:hAnsi="Times New Roman" w:cs="Times New Roman"/>
          <w:sz w:val="28"/>
          <w:szCs w:val="28"/>
        </w:rPr>
        <w:t>.</w:t>
      </w:r>
    </w:p>
    <w:p w14:paraId="29522A8F" w14:textId="77777777" w:rsidR="00D75160" w:rsidRPr="00D75160" w:rsidRDefault="00D75160" w:rsidP="00C51D38">
      <w:pPr>
        <w:pStyle w:val="a3"/>
        <w:numPr>
          <w:ilvl w:val="1"/>
          <w:numId w:val="2"/>
        </w:numPr>
        <w:autoSpaceDE w:val="0"/>
        <w:autoSpaceDN w:val="0"/>
        <w:adjustRightInd w:val="0"/>
        <w:spacing w:after="0" w:line="240" w:lineRule="auto"/>
        <w:jc w:val="both"/>
        <w:rPr>
          <w:rFonts w:ascii="Times New Roman" w:hAnsi="Times New Roman" w:cs="Times New Roman"/>
          <w:sz w:val="28"/>
          <w:szCs w:val="28"/>
        </w:rPr>
      </w:pPr>
      <w:r w:rsidRPr="00D75160">
        <w:rPr>
          <w:rFonts w:ascii="Times New Roman" w:hAnsi="Times New Roman" w:cs="Times New Roman"/>
          <w:sz w:val="28"/>
          <w:szCs w:val="28"/>
        </w:rPr>
        <w:t xml:space="preserve">Пункт 1 Порядка дополнить подпунктом следующего содержания: </w:t>
      </w:r>
    </w:p>
    <w:p w14:paraId="5037813F" w14:textId="77777777" w:rsidR="00AE67FE" w:rsidRDefault="00D75160" w:rsidP="00C51D38">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lastRenderedPageBreak/>
        <w:t>«1.5. Руководитель учреждения, представившего документы в целях получения субсидии, несет установленную действующим законодательством ответственность за достоверность содержащейся в них информации.</w:t>
      </w:r>
      <w:r w:rsidR="00B1292A">
        <w:rPr>
          <w:rFonts w:ascii="Times New Roman" w:hAnsi="Times New Roman" w:cs="Times New Roman"/>
          <w:sz w:val="28"/>
          <w:szCs w:val="28"/>
        </w:rPr>
        <w:t>»</w:t>
      </w:r>
      <w:r>
        <w:rPr>
          <w:rFonts w:ascii="Times New Roman" w:hAnsi="Times New Roman" w:cs="Times New Roman"/>
          <w:sz w:val="28"/>
          <w:szCs w:val="28"/>
        </w:rPr>
        <w:t xml:space="preserve"> </w:t>
      </w:r>
    </w:p>
    <w:p w14:paraId="7C662ACB" w14:textId="77777777" w:rsidR="00D75160" w:rsidRDefault="00FA73A5" w:rsidP="00C51D38">
      <w:pPr>
        <w:pStyle w:val="a3"/>
        <w:numPr>
          <w:ilvl w:val="1"/>
          <w:numId w:val="2"/>
        </w:numPr>
        <w:autoSpaceDE w:val="0"/>
        <w:autoSpaceDN w:val="0"/>
        <w:adjustRightInd w:val="0"/>
        <w:spacing w:after="0"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Абзац восьмой пункта</w:t>
      </w:r>
      <w:r w:rsidR="007430F7" w:rsidRPr="00855F28">
        <w:rPr>
          <w:rFonts w:ascii="Times New Roman" w:hAnsi="Times New Roman" w:cs="Times New Roman"/>
          <w:sz w:val="28"/>
          <w:szCs w:val="28"/>
        </w:rPr>
        <w:t xml:space="preserve"> </w:t>
      </w:r>
      <w:r>
        <w:rPr>
          <w:rFonts w:ascii="Times New Roman" w:hAnsi="Times New Roman" w:cs="Times New Roman"/>
          <w:sz w:val="28"/>
          <w:szCs w:val="28"/>
        </w:rPr>
        <w:t>2.1. раздела 2 после слова «мероприятий» дополнить словами: «(организационных, реорганизационных, ликвидационных);</w:t>
      </w:r>
      <w:r w:rsidR="00B1292A">
        <w:rPr>
          <w:rFonts w:ascii="Times New Roman" w:hAnsi="Times New Roman" w:cs="Times New Roman"/>
          <w:sz w:val="28"/>
          <w:szCs w:val="28"/>
        </w:rPr>
        <w:t>»</w:t>
      </w:r>
    </w:p>
    <w:p w14:paraId="7684B6F0" w14:textId="77777777" w:rsidR="0094636E" w:rsidRPr="00855F28" w:rsidRDefault="005A2397" w:rsidP="00C51D38">
      <w:pPr>
        <w:pStyle w:val="a3"/>
        <w:numPr>
          <w:ilvl w:val="1"/>
          <w:numId w:val="2"/>
        </w:numPr>
        <w:autoSpaceDE w:val="0"/>
        <w:autoSpaceDN w:val="0"/>
        <w:adjustRightInd w:val="0"/>
        <w:spacing w:after="0" w:line="276" w:lineRule="auto"/>
        <w:ind w:left="0" w:firstLine="709"/>
        <w:jc w:val="both"/>
        <w:rPr>
          <w:rFonts w:ascii="Times New Roman" w:hAnsi="Times New Roman" w:cs="Times New Roman"/>
          <w:sz w:val="28"/>
          <w:szCs w:val="28"/>
        </w:rPr>
      </w:pPr>
      <w:r w:rsidRPr="00855F28">
        <w:rPr>
          <w:rFonts w:ascii="Times New Roman" w:hAnsi="Times New Roman" w:cs="Times New Roman"/>
          <w:sz w:val="28"/>
          <w:szCs w:val="28"/>
        </w:rPr>
        <w:t>Пункт 2.1 Порядка дополнить абзац</w:t>
      </w:r>
      <w:r w:rsidR="00576D4F" w:rsidRPr="00855F28">
        <w:rPr>
          <w:rFonts w:ascii="Times New Roman" w:hAnsi="Times New Roman" w:cs="Times New Roman"/>
          <w:sz w:val="28"/>
          <w:szCs w:val="28"/>
        </w:rPr>
        <w:t>ами</w:t>
      </w:r>
      <w:r w:rsidR="009C0480" w:rsidRPr="00855F28">
        <w:rPr>
          <w:rFonts w:ascii="Times New Roman" w:hAnsi="Times New Roman" w:cs="Times New Roman"/>
          <w:sz w:val="28"/>
          <w:szCs w:val="28"/>
        </w:rPr>
        <w:t xml:space="preserve"> следующего содержания</w:t>
      </w:r>
      <w:r w:rsidRPr="00855F28">
        <w:rPr>
          <w:rFonts w:ascii="Times New Roman" w:hAnsi="Times New Roman" w:cs="Times New Roman"/>
          <w:sz w:val="28"/>
          <w:szCs w:val="28"/>
        </w:rPr>
        <w:t>:</w:t>
      </w:r>
    </w:p>
    <w:p w14:paraId="5C6B0581" w14:textId="77777777" w:rsidR="00735EDE" w:rsidRDefault="009C0480" w:rsidP="00C51D38">
      <w:pPr>
        <w:pStyle w:val="a3"/>
        <w:autoSpaceDE w:val="0"/>
        <w:autoSpaceDN w:val="0"/>
        <w:adjustRightInd w:val="0"/>
        <w:spacing w:after="0" w:line="276" w:lineRule="auto"/>
        <w:ind w:left="0" w:firstLine="709"/>
        <w:jc w:val="both"/>
        <w:rPr>
          <w:rFonts w:ascii="Times New Roman" w:hAnsi="Times New Roman" w:cs="Times New Roman"/>
          <w:sz w:val="28"/>
          <w:szCs w:val="28"/>
        </w:rPr>
      </w:pPr>
      <w:r w:rsidRPr="00855F28">
        <w:rPr>
          <w:rFonts w:ascii="Times New Roman" w:hAnsi="Times New Roman" w:cs="Times New Roman"/>
          <w:sz w:val="28"/>
          <w:szCs w:val="28"/>
        </w:rPr>
        <w:t xml:space="preserve"> </w:t>
      </w:r>
      <w:r w:rsidR="005A2397" w:rsidRPr="00855F28">
        <w:rPr>
          <w:rFonts w:ascii="Times New Roman" w:hAnsi="Times New Roman" w:cs="Times New Roman"/>
          <w:sz w:val="28"/>
          <w:szCs w:val="28"/>
        </w:rPr>
        <w:t>«</w:t>
      </w:r>
      <w:r w:rsidR="00855F28">
        <w:rPr>
          <w:rFonts w:ascii="Times New Roman" w:hAnsi="Times New Roman" w:cs="Times New Roman"/>
          <w:sz w:val="28"/>
          <w:szCs w:val="28"/>
        </w:rPr>
        <w:t>-</w:t>
      </w:r>
      <w:r w:rsidR="005A2397" w:rsidRPr="00855F28">
        <w:rPr>
          <w:rFonts w:ascii="Times New Roman" w:hAnsi="Times New Roman" w:cs="Times New Roman"/>
          <w:sz w:val="28"/>
          <w:szCs w:val="28"/>
        </w:rPr>
        <w:t xml:space="preserve">Документы, подтверждающие наличие кредиторской задолженности, а также расчеты, подтверждающие недостаточность собственных средств </w:t>
      </w:r>
      <w:r w:rsidR="00B1292A">
        <w:rPr>
          <w:rFonts w:ascii="Times New Roman" w:hAnsi="Times New Roman" w:cs="Times New Roman"/>
          <w:sz w:val="28"/>
          <w:szCs w:val="28"/>
        </w:rPr>
        <w:t>в целях</w:t>
      </w:r>
      <w:r w:rsidR="005A2397" w:rsidRPr="00855F28">
        <w:rPr>
          <w:rFonts w:ascii="Times New Roman" w:hAnsi="Times New Roman" w:cs="Times New Roman"/>
          <w:sz w:val="28"/>
          <w:szCs w:val="28"/>
        </w:rPr>
        <w:t xml:space="preserve"> погашения указанной задолженности, в случае если целью предоставления субсидии является погаш</w:t>
      </w:r>
      <w:r w:rsidR="00855F28">
        <w:rPr>
          <w:rFonts w:ascii="Times New Roman" w:hAnsi="Times New Roman" w:cs="Times New Roman"/>
          <w:sz w:val="28"/>
          <w:szCs w:val="28"/>
        </w:rPr>
        <w:t>ение кредиторской задолженности</w:t>
      </w:r>
      <w:r w:rsidR="005A2397" w:rsidRPr="00855F28">
        <w:rPr>
          <w:rFonts w:ascii="Times New Roman" w:hAnsi="Times New Roman" w:cs="Times New Roman"/>
          <w:sz w:val="28"/>
          <w:szCs w:val="28"/>
        </w:rPr>
        <w:t>;</w:t>
      </w:r>
      <w:r w:rsidRPr="00855F28">
        <w:rPr>
          <w:rFonts w:ascii="Times New Roman" w:hAnsi="Times New Roman" w:cs="Times New Roman"/>
          <w:sz w:val="28"/>
          <w:szCs w:val="28"/>
        </w:rPr>
        <w:t xml:space="preserve">  </w:t>
      </w:r>
    </w:p>
    <w:p w14:paraId="10BF0A7F" w14:textId="77777777" w:rsidR="00AC07A7" w:rsidRDefault="00735EDE" w:rsidP="004D73E0">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AC07A7">
        <w:rPr>
          <w:rFonts w:ascii="Times New Roman" w:hAnsi="Times New Roman" w:cs="Times New Roman"/>
          <w:sz w:val="28"/>
          <w:szCs w:val="28"/>
        </w:rPr>
        <w:t xml:space="preserve">          </w:t>
      </w:r>
      <w:r>
        <w:rPr>
          <w:rFonts w:ascii="Times New Roman" w:hAnsi="Times New Roman" w:cs="Times New Roman"/>
          <w:sz w:val="28"/>
          <w:szCs w:val="28"/>
        </w:rPr>
        <w:t xml:space="preserve"> - </w:t>
      </w:r>
      <w:r w:rsidR="004D73E0">
        <w:rPr>
          <w:rFonts w:ascii="Times New Roman" w:hAnsi="Times New Roman" w:cs="Times New Roman"/>
          <w:sz w:val="28"/>
          <w:szCs w:val="28"/>
        </w:rPr>
        <w:t xml:space="preserve">Справку о подтверждении факта участия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области(далее – участник специальной военной операции)  порядок получения которой установлен: </w:t>
      </w:r>
      <w:r w:rsidR="004D73E0" w:rsidRPr="004D73E0">
        <w:rPr>
          <w:rFonts w:ascii="Times New Roman" w:hAnsi="Times New Roman" w:cs="Times New Roman"/>
          <w:sz w:val="28"/>
          <w:szCs w:val="28"/>
        </w:rPr>
        <w:t>Постановление</w:t>
      </w:r>
      <w:r w:rsidR="004D73E0">
        <w:rPr>
          <w:rFonts w:ascii="Times New Roman" w:hAnsi="Times New Roman" w:cs="Times New Roman"/>
          <w:sz w:val="28"/>
          <w:szCs w:val="28"/>
        </w:rPr>
        <w:t>м</w:t>
      </w:r>
      <w:r w:rsidR="004D73E0" w:rsidRPr="004D73E0">
        <w:rPr>
          <w:rFonts w:ascii="Times New Roman" w:hAnsi="Times New Roman" w:cs="Times New Roman"/>
          <w:sz w:val="28"/>
          <w:szCs w:val="28"/>
        </w:rPr>
        <w:t xml:space="preserve"> Правительства РФ от 09.10.2024 N 1354 (ред. от 31.10.2024) "О порядке установления факта участия граждан Российской Федерации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w:t>
      </w:r>
      <w:r w:rsidR="004D73E0">
        <w:rPr>
          <w:rFonts w:ascii="Times New Roman" w:hAnsi="Times New Roman" w:cs="Times New Roman"/>
          <w:sz w:val="28"/>
          <w:szCs w:val="28"/>
        </w:rPr>
        <w:t xml:space="preserve">, </w:t>
      </w:r>
      <w:r w:rsidR="001366FC">
        <w:rPr>
          <w:rFonts w:ascii="Times New Roman" w:hAnsi="Times New Roman" w:cs="Times New Roman"/>
          <w:sz w:val="28"/>
          <w:szCs w:val="28"/>
        </w:rPr>
        <w:t>И</w:t>
      </w:r>
      <w:r>
        <w:rPr>
          <w:rFonts w:ascii="Times New Roman" w:hAnsi="Times New Roman" w:cs="Times New Roman"/>
          <w:sz w:val="28"/>
          <w:szCs w:val="28"/>
        </w:rPr>
        <w:t xml:space="preserve">нформацию </w:t>
      </w:r>
      <w:r w:rsidR="00F97BD4">
        <w:rPr>
          <w:rFonts w:ascii="Times New Roman" w:hAnsi="Times New Roman" w:cs="Times New Roman"/>
          <w:sz w:val="28"/>
          <w:szCs w:val="28"/>
        </w:rPr>
        <w:t>о</w:t>
      </w:r>
      <w:r w:rsidR="001366FC">
        <w:rPr>
          <w:rFonts w:ascii="Times New Roman" w:hAnsi="Times New Roman" w:cs="Times New Roman"/>
          <w:sz w:val="28"/>
          <w:szCs w:val="28"/>
        </w:rPr>
        <w:t>б</w:t>
      </w:r>
      <w:r w:rsidR="00F97BD4">
        <w:rPr>
          <w:rFonts w:ascii="Times New Roman" w:hAnsi="Times New Roman" w:cs="Times New Roman"/>
          <w:sz w:val="28"/>
          <w:szCs w:val="28"/>
        </w:rPr>
        <w:t xml:space="preserve"> </w:t>
      </w:r>
      <w:r w:rsidR="00AC07A7">
        <w:rPr>
          <w:rFonts w:ascii="Times New Roman" w:hAnsi="Times New Roman" w:cs="Times New Roman"/>
          <w:sz w:val="28"/>
          <w:szCs w:val="28"/>
        </w:rPr>
        <w:t>услуг</w:t>
      </w:r>
      <w:r w:rsidR="001366FC">
        <w:rPr>
          <w:rFonts w:ascii="Times New Roman" w:hAnsi="Times New Roman" w:cs="Times New Roman"/>
          <w:sz w:val="28"/>
          <w:szCs w:val="28"/>
        </w:rPr>
        <w:t>ах</w:t>
      </w:r>
      <w:r w:rsidR="00AC07A7">
        <w:rPr>
          <w:rFonts w:ascii="Times New Roman" w:hAnsi="Times New Roman" w:cs="Times New Roman"/>
          <w:sz w:val="28"/>
          <w:szCs w:val="28"/>
        </w:rPr>
        <w:t xml:space="preserve"> оказываемых участникам специальной военной операции или членам семьи участника специальной военной операции (</w:t>
      </w:r>
      <w:r w:rsidR="00587B5A">
        <w:rPr>
          <w:rFonts w:ascii="Times New Roman" w:hAnsi="Times New Roman" w:cs="Times New Roman"/>
          <w:sz w:val="28"/>
          <w:szCs w:val="28"/>
        </w:rPr>
        <w:t>перечень которых установлен</w:t>
      </w:r>
      <w:r w:rsidR="00AC07A7">
        <w:rPr>
          <w:rFonts w:ascii="Times New Roman" w:hAnsi="Times New Roman" w:cs="Times New Roman"/>
          <w:sz w:val="28"/>
          <w:szCs w:val="28"/>
        </w:rPr>
        <w:t xml:space="preserve"> пунктом 2</w:t>
      </w:r>
      <w:r w:rsidR="00AC07A7">
        <w:t xml:space="preserve"> </w:t>
      </w:r>
      <w:r w:rsidR="00AC07A7" w:rsidRPr="00AC07A7">
        <w:rPr>
          <w:rFonts w:ascii="Times New Roman" w:hAnsi="Times New Roman" w:cs="Times New Roman"/>
          <w:sz w:val="28"/>
          <w:szCs w:val="28"/>
        </w:rPr>
        <w:t>Указ</w:t>
      </w:r>
      <w:r w:rsidR="00AC07A7">
        <w:rPr>
          <w:rFonts w:ascii="Times New Roman" w:hAnsi="Times New Roman" w:cs="Times New Roman"/>
          <w:sz w:val="28"/>
          <w:szCs w:val="28"/>
        </w:rPr>
        <w:t>а</w:t>
      </w:r>
      <w:r w:rsidR="00AC07A7" w:rsidRPr="00AC07A7">
        <w:rPr>
          <w:rFonts w:ascii="Times New Roman" w:hAnsi="Times New Roman" w:cs="Times New Roman"/>
          <w:sz w:val="28"/>
          <w:szCs w:val="28"/>
        </w:rPr>
        <w:t xml:space="preserve"> Президента РФ от 15.05.2026 N 327 "О единых базовых мерах поддержки лиц, принимающих (принимавших) участие в специальной военной операции, и других категорий лиц в субъектах Российской Федерации"</w:t>
      </w:r>
      <w:r w:rsidR="00AC07A7">
        <w:rPr>
          <w:rFonts w:ascii="Times New Roman" w:hAnsi="Times New Roman" w:cs="Times New Roman"/>
          <w:sz w:val="28"/>
          <w:szCs w:val="28"/>
        </w:rPr>
        <w:t>)</w:t>
      </w:r>
      <w:r w:rsidR="001366FC">
        <w:rPr>
          <w:rFonts w:ascii="Times New Roman" w:hAnsi="Times New Roman" w:cs="Times New Roman"/>
          <w:sz w:val="28"/>
          <w:szCs w:val="28"/>
        </w:rPr>
        <w:t>,</w:t>
      </w:r>
      <w:r w:rsidR="001366FC" w:rsidRPr="001366FC">
        <w:rPr>
          <w:rFonts w:ascii="Times New Roman" w:hAnsi="Times New Roman" w:cs="Times New Roman"/>
          <w:sz w:val="28"/>
          <w:szCs w:val="28"/>
        </w:rPr>
        <w:t xml:space="preserve"> </w:t>
      </w:r>
      <w:r w:rsidR="004D73E0">
        <w:rPr>
          <w:rFonts w:ascii="Times New Roman" w:hAnsi="Times New Roman" w:cs="Times New Roman"/>
          <w:sz w:val="28"/>
          <w:szCs w:val="28"/>
        </w:rPr>
        <w:t xml:space="preserve"> документы подтверждающие статус члена семьи участника специальной военной операции</w:t>
      </w:r>
      <w:r w:rsidR="0098627C">
        <w:rPr>
          <w:rFonts w:ascii="Times New Roman" w:hAnsi="Times New Roman" w:cs="Times New Roman"/>
          <w:sz w:val="28"/>
          <w:szCs w:val="28"/>
        </w:rPr>
        <w:t xml:space="preserve">, информацию об услугах оказываемых участникам </w:t>
      </w:r>
      <w:r w:rsidR="0098627C" w:rsidRPr="00AC07A7">
        <w:rPr>
          <w:rFonts w:ascii="Times New Roman" w:hAnsi="Times New Roman" w:cs="Times New Roman"/>
          <w:sz w:val="28"/>
          <w:szCs w:val="28"/>
        </w:rPr>
        <w:t>специальной военной операц</w:t>
      </w:r>
      <w:r w:rsidR="0098627C">
        <w:rPr>
          <w:rFonts w:ascii="Times New Roman" w:hAnsi="Times New Roman" w:cs="Times New Roman"/>
          <w:sz w:val="28"/>
          <w:szCs w:val="28"/>
        </w:rPr>
        <w:t>ии в случае если целью предоставления субсидии является субсидия на</w:t>
      </w:r>
      <w:r w:rsidR="004D73E0">
        <w:rPr>
          <w:rFonts w:ascii="Times New Roman" w:hAnsi="Times New Roman" w:cs="Times New Roman"/>
          <w:sz w:val="28"/>
          <w:szCs w:val="28"/>
        </w:rPr>
        <w:t xml:space="preserve"> </w:t>
      </w:r>
      <w:r w:rsidR="0098627C" w:rsidRPr="0098627C">
        <w:rPr>
          <w:rFonts w:ascii="Times New Roman" w:hAnsi="Times New Roman" w:cs="Times New Roman"/>
          <w:sz w:val="28"/>
          <w:szCs w:val="28"/>
        </w:rPr>
        <w:t xml:space="preserve">возмещение затрат в связи с оказанием услуг участникам </w:t>
      </w:r>
      <w:r w:rsidR="0098627C">
        <w:rPr>
          <w:rFonts w:ascii="Times New Roman" w:hAnsi="Times New Roman" w:cs="Times New Roman"/>
          <w:sz w:val="28"/>
          <w:szCs w:val="28"/>
        </w:rPr>
        <w:t>специальной военной операции</w:t>
      </w:r>
      <w:r w:rsidR="0098627C" w:rsidRPr="0098627C">
        <w:rPr>
          <w:rFonts w:ascii="Times New Roman" w:hAnsi="Times New Roman" w:cs="Times New Roman"/>
          <w:sz w:val="28"/>
          <w:szCs w:val="28"/>
        </w:rPr>
        <w:t xml:space="preserve"> и членам их семей</w:t>
      </w:r>
      <w:r w:rsidR="00262228">
        <w:rPr>
          <w:rFonts w:ascii="Times New Roman" w:hAnsi="Times New Roman" w:cs="Times New Roman"/>
          <w:sz w:val="28"/>
          <w:szCs w:val="28"/>
        </w:rPr>
        <w:t>;</w:t>
      </w:r>
    </w:p>
    <w:p w14:paraId="0C025B71" w14:textId="77777777" w:rsidR="00AE67FE" w:rsidRPr="00735EDE" w:rsidRDefault="009C0480" w:rsidP="000F3F54">
      <w:pPr>
        <w:autoSpaceDE w:val="0"/>
        <w:autoSpaceDN w:val="0"/>
        <w:adjustRightInd w:val="0"/>
        <w:spacing w:after="0" w:line="240" w:lineRule="auto"/>
        <w:jc w:val="both"/>
        <w:rPr>
          <w:rFonts w:ascii="Times New Roman" w:hAnsi="Times New Roman" w:cs="Times New Roman"/>
          <w:sz w:val="28"/>
          <w:szCs w:val="28"/>
        </w:rPr>
      </w:pPr>
      <w:r w:rsidRPr="00855F28">
        <w:rPr>
          <w:rFonts w:ascii="Times New Roman" w:hAnsi="Times New Roman" w:cs="Times New Roman"/>
          <w:sz w:val="28"/>
          <w:szCs w:val="28"/>
        </w:rPr>
        <w:t xml:space="preserve">     </w:t>
      </w:r>
      <w:r w:rsidR="000F3F54">
        <w:rPr>
          <w:rFonts w:ascii="Times New Roman" w:hAnsi="Times New Roman" w:cs="Times New Roman"/>
          <w:sz w:val="28"/>
          <w:szCs w:val="28"/>
        </w:rPr>
        <w:t xml:space="preserve">     </w:t>
      </w:r>
      <w:r w:rsidR="00855F28">
        <w:rPr>
          <w:rFonts w:ascii="Times New Roman" w:hAnsi="Times New Roman" w:cs="Times New Roman"/>
          <w:sz w:val="28"/>
          <w:szCs w:val="28"/>
        </w:rPr>
        <w:t xml:space="preserve"> - </w:t>
      </w:r>
      <w:r w:rsidRPr="00855F28">
        <w:rPr>
          <w:rFonts w:ascii="Times New Roman" w:hAnsi="Times New Roman" w:cs="Times New Roman"/>
          <w:sz w:val="28"/>
          <w:szCs w:val="28"/>
        </w:rPr>
        <w:t xml:space="preserve">Информацию о планируемых затратах на уплату налогов, в качестве объекта налогообложения по которым признается недвижимое имущество учреждения, в том числе земельные участки, и особо ценное движимое имущество, закрепленное за учреждением на праве оперативного управления или постоянного (бессрочного) пользования, суммах поступлений субсидии на финансовое обеспечение выполнения муниципального задания (далее – субсидия по МЗ) и </w:t>
      </w:r>
      <w:r w:rsidR="002E3762">
        <w:rPr>
          <w:rFonts w:ascii="Times New Roman" w:hAnsi="Times New Roman" w:cs="Times New Roman"/>
          <w:sz w:val="28"/>
          <w:szCs w:val="28"/>
        </w:rPr>
        <w:t>доходах от платной деятельности;</w:t>
      </w:r>
      <w:r w:rsidRPr="00735EDE">
        <w:rPr>
          <w:rFonts w:ascii="Times New Roman" w:hAnsi="Times New Roman" w:cs="Times New Roman"/>
          <w:sz w:val="28"/>
          <w:szCs w:val="28"/>
        </w:rPr>
        <w:t>»</w:t>
      </w:r>
      <w:r w:rsidR="00AE67FE" w:rsidRPr="00735EDE">
        <w:rPr>
          <w:rFonts w:ascii="Times New Roman" w:hAnsi="Times New Roman" w:cs="Times New Roman"/>
          <w:sz w:val="28"/>
          <w:szCs w:val="28"/>
        </w:rPr>
        <w:t>.</w:t>
      </w:r>
    </w:p>
    <w:p w14:paraId="517AC575" w14:textId="77777777" w:rsidR="00AA61D6" w:rsidRPr="00855F28" w:rsidRDefault="00AA61D6" w:rsidP="00C51D38">
      <w:pPr>
        <w:pStyle w:val="a3"/>
        <w:numPr>
          <w:ilvl w:val="1"/>
          <w:numId w:val="2"/>
        </w:numPr>
        <w:autoSpaceDE w:val="0"/>
        <w:autoSpaceDN w:val="0"/>
        <w:adjustRightInd w:val="0"/>
        <w:spacing w:after="0" w:line="276" w:lineRule="auto"/>
        <w:jc w:val="both"/>
        <w:rPr>
          <w:rFonts w:ascii="Times New Roman" w:hAnsi="Times New Roman" w:cs="Times New Roman"/>
          <w:sz w:val="28"/>
          <w:szCs w:val="28"/>
        </w:rPr>
      </w:pPr>
      <w:r w:rsidRPr="00855F28">
        <w:rPr>
          <w:rFonts w:ascii="Times New Roman" w:hAnsi="Times New Roman" w:cs="Times New Roman"/>
          <w:sz w:val="28"/>
          <w:szCs w:val="28"/>
        </w:rPr>
        <w:t>Пункт  2.2. Порядка</w:t>
      </w:r>
      <w:r w:rsidRPr="00855F28">
        <w:rPr>
          <w:rFonts w:ascii="Times New Roman" w:hAnsi="Times New Roman" w:cs="Times New Roman"/>
          <w:color w:val="FF0000"/>
          <w:sz w:val="28"/>
          <w:szCs w:val="28"/>
        </w:rPr>
        <w:t xml:space="preserve"> </w:t>
      </w:r>
      <w:r w:rsidR="00AE67FE">
        <w:rPr>
          <w:rFonts w:ascii="Times New Roman" w:hAnsi="Times New Roman" w:cs="Times New Roman"/>
          <w:sz w:val="28"/>
          <w:szCs w:val="28"/>
        </w:rPr>
        <w:t>д</w:t>
      </w:r>
      <w:r w:rsidRPr="00855F28">
        <w:rPr>
          <w:rFonts w:ascii="Times New Roman" w:hAnsi="Times New Roman" w:cs="Times New Roman"/>
          <w:sz w:val="28"/>
          <w:szCs w:val="28"/>
        </w:rPr>
        <w:t xml:space="preserve">ополнить </w:t>
      </w:r>
      <w:r w:rsidR="005E1DB4">
        <w:rPr>
          <w:rFonts w:ascii="Times New Roman" w:hAnsi="Times New Roman" w:cs="Times New Roman"/>
          <w:sz w:val="28"/>
          <w:szCs w:val="28"/>
        </w:rPr>
        <w:t>под</w:t>
      </w:r>
      <w:r w:rsidRPr="00855F28">
        <w:rPr>
          <w:rFonts w:ascii="Times New Roman" w:hAnsi="Times New Roman" w:cs="Times New Roman"/>
          <w:sz w:val="28"/>
          <w:szCs w:val="28"/>
        </w:rPr>
        <w:t>пунктом</w:t>
      </w:r>
      <w:r w:rsidR="001A75AB">
        <w:rPr>
          <w:rFonts w:ascii="Times New Roman" w:hAnsi="Times New Roman" w:cs="Times New Roman"/>
          <w:sz w:val="28"/>
          <w:szCs w:val="28"/>
        </w:rPr>
        <w:t xml:space="preserve">:                                        </w:t>
      </w:r>
      <w:r w:rsidRPr="00855F28">
        <w:rPr>
          <w:rFonts w:ascii="Times New Roman" w:hAnsi="Times New Roman" w:cs="Times New Roman"/>
          <w:sz w:val="28"/>
          <w:szCs w:val="28"/>
        </w:rPr>
        <w:t xml:space="preserve"> </w:t>
      </w:r>
      <w:r w:rsidR="001A75AB">
        <w:rPr>
          <w:rFonts w:ascii="Times New Roman" w:hAnsi="Times New Roman" w:cs="Times New Roman"/>
          <w:sz w:val="28"/>
          <w:szCs w:val="28"/>
        </w:rPr>
        <w:t>-</w:t>
      </w:r>
      <w:r w:rsidRPr="00855F28">
        <w:rPr>
          <w:rFonts w:ascii="Times New Roman" w:hAnsi="Times New Roman" w:cs="Times New Roman"/>
          <w:sz w:val="28"/>
          <w:szCs w:val="28"/>
        </w:rPr>
        <w:t>2.2.4. следующего содержания:</w:t>
      </w:r>
    </w:p>
    <w:p w14:paraId="6DF5F750" w14:textId="77777777" w:rsidR="00AA61D6" w:rsidRDefault="00AA61D6" w:rsidP="00C51D38">
      <w:pPr>
        <w:autoSpaceDE w:val="0"/>
        <w:autoSpaceDN w:val="0"/>
        <w:adjustRightInd w:val="0"/>
        <w:spacing w:after="0" w:line="276" w:lineRule="auto"/>
        <w:ind w:firstLine="567"/>
        <w:jc w:val="both"/>
        <w:rPr>
          <w:rFonts w:ascii="Times New Roman" w:hAnsi="Times New Roman" w:cs="Times New Roman"/>
          <w:sz w:val="28"/>
          <w:szCs w:val="28"/>
        </w:rPr>
      </w:pPr>
      <w:r w:rsidRPr="00855F28">
        <w:rPr>
          <w:rFonts w:ascii="Times New Roman" w:hAnsi="Times New Roman" w:cs="Times New Roman"/>
          <w:sz w:val="28"/>
          <w:szCs w:val="28"/>
        </w:rPr>
        <w:t xml:space="preserve">«2.2.4. В случае если субсидия предоставляется на уплату налогов, в качестве объекта налогообложения по которым признается недвижимое имущество учреждения, в том числе земельные участки, и особо ценное </w:t>
      </w:r>
      <w:r w:rsidRPr="00855F28">
        <w:rPr>
          <w:rFonts w:ascii="Times New Roman" w:hAnsi="Times New Roman" w:cs="Times New Roman"/>
          <w:sz w:val="28"/>
          <w:szCs w:val="28"/>
        </w:rPr>
        <w:lastRenderedPageBreak/>
        <w:t>движимое имущество, закрепленное за учреждением на праве оперативного управления или постоянного (бессрочного) пользования, размер субсидии рассчитывается с применением коэффициента платной деятельности и определяется по формуле:</w:t>
      </w:r>
    </w:p>
    <w:p w14:paraId="101DA1CA" w14:textId="77777777" w:rsidR="009F7889" w:rsidRPr="00855F28" w:rsidRDefault="009F7889" w:rsidP="00C51D38">
      <w:pPr>
        <w:autoSpaceDE w:val="0"/>
        <w:autoSpaceDN w:val="0"/>
        <w:adjustRightInd w:val="0"/>
        <w:spacing w:after="0" w:line="276" w:lineRule="auto"/>
        <w:ind w:firstLine="567"/>
        <w:jc w:val="both"/>
        <w:rPr>
          <w:rFonts w:ascii="Times New Roman" w:hAnsi="Times New Roman" w:cs="Times New Roman"/>
          <w:sz w:val="28"/>
          <w:szCs w:val="28"/>
        </w:rPr>
      </w:pPr>
    </w:p>
    <w:p w14:paraId="5BD4813F" w14:textId="77777777" w:rsidR="00AA61D6" w:rsidRPr="00855F28" w:rsidRDefault="00AA61D6" w:rsidP="009F7889">
      <w:pPr>
        <w:pStyle w:val="ConsPlusNormal"/>
        <w:spacing w:line="276" w:lineRule="auto"/>
        <w:jc w:val="center"/>
        <w:rPr>
          <w:rFonts w:ascii="Times New Roman" w:eastAsiaTheme="minorHAnsi" w:hAnsi="Times New Roman" w:cs="Times New Roman"/>
          <w:sz w:val="28"/>
          <w:szCs w:val="28"/>
          <w:lang w:eastAsia="en-US"/>
        </w:rPr>
      </w:pPr>
      <w:r w:rsidRPr="00855F28">
        <w:rPr>
          <w:rFonts w:ascii="Times New Roman" w:eastAsiaTheme="minorHAnsi" w:hAnsi="Times New Roman" w:cs="Times New Roman"/>
          <w:noProof/>
          <w:sz w:val="28"/>
          <w:szCs w:val="28"/>
        </w:rPr>
        <w:drawing>
          <wp:inline distT="0" distB="0" distL="0" distR="0" wp14:anchorId="62533A61" wp14:editId="2DF3809E">
            <wp:extent cx="1749425" cy="281305"/>
            <wp:effectExtent l="0" t="0" r="0" b="0"/>
            <wp:docPr id="1" name="Консультант Плю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онсультант Плюс"/>
                    <pic:cNvPicPr>
                      <a:picLocks noChangeAspect="1" noChangeArrowheads="1"/>
                    </pic:cNvPicPr>
                  </pic:nvPicPr>
                  <pic:blipFill>
                    <a:blip r:embed="rId11"/>
                    <a:srcRect/>
                    <a:stretch>
                      <a:fillRect/>
                    </a:stretch>
                  </pic:blipFill>
                  <pic:spPr bwMode="auto">
                    <a:xfrm>
                      <a:off x="0" y="0"/>
                      <a:ext cx="1749425" cy="281305"/>
                    </a:xfrm>
                    <a:prstGeom prst="rect">
                      <a:avLst/>
                    </a:prstGeom>
                    <a:noFill/>
                    <a:ln w="9525">
                      <a:noFill/>
                      <a:miter lim="800000"/>
                      <a:headEnd/>
                      <a:tailEnd/>
                    </a:ln>
                  </pic:spPr>
                </pic:pic>
              </a:graphicData>
            </a:graphic>
          </wp:inline>
        </w:drawing>
      </w:r>
    </w:p>
    <w:p w14:paraId="026F36F1" w14:textId="77777777" w:rsidR="00AA61D6" w:rsidRPr="00855F28" w:rsidRDefault="00AA61D6" w:rsidP="009F7889">
      <w:pPr>
        <w:pStyle w:val="ConsPlusNormal"/>
        <w:spacing w:line="276" w:lineRule="auto"/>
        <w:ind w:firstLine="540"/>
        <w:jc w:val="center"/>
        <w:rPr>
          <w:rFonts w:ascii="Times New Roman" w:eastAsiaTheme="minorHAnsi" w:hAnsi="Times New Roman" w:cs="Times New Roman"/>
          <w:sz w:val="28"/>
          <w:szCs w:val="28"/>
          <w:lang w:eastAsia="en-US"/>
        </w:rPr>
      </w:pPr>
      <w:r w:rsidRPr="00855F28">
        <w:rPr>
          <w:rFonts w:ascii="Times New Roman" w:eastAsiaTheme="minorHAnsi" w:hAnsi="Times New Roman" w:cs="Times New Roman"/>
          <w:sz w:val="28"/>
          <w:szCs w:val="28"/>
          <w:lang w:eastAsia="en-US"/>
        </w:rPr>
        <w:t>где:</w:t>
      </w:r>
    </w:p>
    <w:p w14:paraId="7F9B61FC" w14:textId="77777777" w:rsidR="00AA61D6" w:rsidRPr="00855F28" w:rsidRDefault="00000000" w:rsidP="009F7889">
      <w:pPr>
        <w:pStyle w:val="ConsPlusNormal"/>
        <w:spacing w:line="276" w:lineRule="auto"/>
        <w:jc w:val="center"/>
        <w:rPr>
          <w:rFonts w:ascii="Times New Roman" w:eastAsiaTheme="minorHAnsi" w:hAnsi="Times New Roman" w:cs="Times New Roman"/>
          <w:sz w:val="28"/>
          <w:szCs w:val="28"/>
          <w:lang w:eastAsia="en-US"/>
        </w:rPr>
      </w:pPr>
      <m:oMath>
        <m:sSubSup>
          <m:sSubSupPr>
            <m:ctrlPr>
              <w:rPr>
                <w:rFonts w:ascii="Cambria Math" w:eastAsiaTheme="minorHAnsi" w:hAnsi="Times New Roman" w:cs="Times New Roman"/>
                <w:sz w:val="28"/>
                <w:szCs w:val="28"/>
                <w:lang w:eastAsia="en-US"/>
              </w:rPr>
            </m:ctrlPr>
          </m:sSubSupPr>
          <m:e>
            <m:r>
              <m:rPr>
                <m:sty m:val="p"/>
              </m:rPr>
              <w:rPr>
                <w:rFonts w:ascii="Cambria Math" w:eastAsiaTheme="minorHAnsi" w:hAnsi="Times New Roman" w:cs="Times New Roman"/>
                <w:sz w:val="28"/>
                <w:szCs w:val="28"/>
                <w:lang w:eastAsia="en-US"/>
              </w:rPr>
              <m:t>N</m:t>
            </m:r>
          </m:e>
          <m:sub>
            <m:r>
              <m:rPr>
                <m:sty m:val="p"/>
              </m:rPr>
              <w:rPr>
                <w:rFonts w:ascii="Cambria Math" w:eastAsiaTheme="minorHAnsi" w:hAnsi="Times New Roman" w:cs="Times New Roman"/>
                <w:sz w:val="28"/>
                <w:szCs w:val="28"/>
                <w:lang w:eastAsia="en-US"/>
              </w:rPr>
              <m:t>кпд</m:t>
            </m:r>
          </m:sub>
          <m:sup>
            <m:r>
              <m:rPr>
                <m:sty m:val="p"/>
              </m:rPr>
              <w:rPr>
                <w:rFonts w:ascii="Cambria Math" w:eastAsiaTheme="minorHAnsi" w:hAnsi="Times New Roman" w:cs="Times New Roman"/>
                <w:sz w:val="28"/>
                <w:szCs w:val="28"/>
                <w:lang w:eastAsia="en-US"/>
              </w:rPr>
              <m:t>ун</m:t>
            </m:r>
          </m:sup>
        </m:sSubSup>
      </m:oMath>
      <w:r w:rsidR="00AA61D6" w:rsidRPr="00855F28">
        <w:rPr>
          <w:rFonts w:ascii="Times New Roman" w:eastAsiaTheme="minorHAnsi" w:hAnsi="Times New Roman" w:cs="Times New Roman"/>
          <w:sz w:val="28"/>
          <w:szCs w:val="28"/>
          <w:lang w:eastAsia="en-US"/>
        </w:rPr>
        <w:t xml:space="preserve"> - размер субсидии;</w:t>
      </w:r>
    </w:p>
    <w:p w14:paraId="070B07B9" w14:textId="77777777" w:rsidR="00AA61D6" w:rsidRPr="00855F28" w:rsidRDefault="00372D46" w:rsidP="00C51D38">
      <w:pPr>
        <w:pStyle w:val="ConsPlusNormal"/>
        <w:spacing w:line="276" w:lineRule="auto"/>
        <w:ind w:firstLine="709"/>
        <w:jc w:val="both"/>
        <w:rPr>
          <w:rFonts w:ascii="Times New Roman" w:eastAsiaTheme="minorHAnsi" w:hAnsi="Times New Roman" w:cs="Times New Roman"/>
          <w:sz w:val="28"/>
          <w:szCs w:val="28"/>
          <w:lang w:eastAsia="en-US"/>
        </w:rPr>
      </w:pPr>
      <w:r w:rsidRPr="00855F28">
        <w:rPr>
          <w:rFonts w:ascii="Times New Roman" w:eastAsiaTheme="minorHAnsi" w:hAnsi="Times New Roman" w:cs="Times New Roman"/>
          <w:sz w:val="28"/>
          <w:szCs w:val="28"/>
          <w:lang w:eastAsia="en-US"/>
        </w:rPr>
        <w:fldChar w:fldCharType="begin"/>
      </w:r>
      <w:r w:rsidR="00AA61D6" w:rsidRPr="00855F28">
        <w:rPr>
          <w:rFonts w:ascii="Times New Roman" w:eastAsiaTheme="minorHAnsi" w:hAnsi="Times New Roman" w:cs="Times New Roman"/>
          <w:sz w:val="28"/>
          <w:szCs w:val="28"/>
          <w:lang w:eastAsia="en-US"/>
        </w:rPr>
        <w:instrText xml:space="preserve"> QUOTE </w:instrText>
      </w:r>
      <m:oMath>
        <m:sSup>
          <m:sSupPr>
            <m:ctrlPr>
              <w:rPr>
                <w:rFonts w:ascii="Cambria Math" w:eastAsiaTheme="minorHAnsi" w:hAnsi="Times New Roman" w:cs="Times New Roman"/>
                <w:sz w:val="28"/>
                <w:szCs w:val="28"/>
                <w:lang w:eastAsia="en-US"/>
              </w:rPr>
            </m:ctrlPr>
          </m:sSupPr>
          <m:e>
            <m:r>
              <m:rPr>
                <m:sty m:val="p"/>
              </m:rPr>
              <w:rPr>
                <w:rFonts w:ascii="Cambria Math" w:eastAsiaTheme="minorHAnsi" w:hAnsi="Times New Roman" w:cs="Times New Roman"/>
                <w:sz w:val="28"/>
                <w:szCs w:val="28"/>
                <w:lang w:eastAsia="en-US"/>
              </w:rPr>
              <m:t>N</m:t>
            </m:r>
          </m:e>
          <m:sup>
            <m:r>
              <m:rPr>
                <m:sty m:val="p"/>
              </m:rPr>
              <w:rPr>
                <w:rFonts w:ascii="Cambria Math" w:eastAsiaTheme="minorHAnsi" w:hAnsi="Times New Roman" w:cs="Times New Roman"/>
                <w:sz w:val="28"/>
                <w:szCs w:val="28"/>
                <w:lang w:eastAsia="en-US"/>
              </w:rPr>
              <m:t>ун</m:t>
            </m:r>
          </m:sup>
        </m:sSup>
      </m:oMath>
      <w:r w:rsidR="00AA61D6" w:rsidRPr="00855F28">
        <w:rPr>
          <w:rFonts w:ascii="Times New Roman" w:eastAsiaTheme="minorHAnsi" w:hAnsi="Times New Roman" w:cs="Times New Roman"/>
          <w:sz w:val="28"/>
          <w:szCs w:val="28"/>
          <w:lang w:eastAsia="en-US"/>
        </w:rPr>
        <w:instrText xml:space="preserve"> </w:instrText>
      </w:r>
      <w:r w:rsidRPr="00855F28">
        <w:rPr>
          <w:rFonts w:ascii="Times New Roman" w:eastAsiaTheme="minorHAnsi" w:hAnsi="Times New Roman" w:cs="Times New Roman"/>
          <w:sz w:val="28"/>
          <w:szCs w:val="28"/>
          <w:lang w:eastAsia="en-US"/>
        </w:rPr>
        <w:fldChar w:fldCharType="separate"/>
      </w:r>
      <w:r w:rsidR="00AA61D6" w:rsidRPr="00855F28">
        <w:rPr>
          <w:rFonts w:ascii="Times New Roman" w:eastAsiaTheme="minorHAnsi" w:hAnsi="Times New Roman" w:cs="Times New Roman"/>
          <w:sz w:val="28"/>
          <w:szCs w:val="28"/>
          <w:lang w:eastAsia="en-US"/>
        </w:rPr>
        <w:t>Nун</w:t>
      </w:r>
      <w:r w:rsidRPr="00855F28">
        <w:rPr>
          <w:rFonts w:ascii="Times New Roman" w:eastAsiaTheme="minorHAnsi" w:hAnsi="Times New Roman" w:cs="Times New Roman"/>
          <w:sz w:val="28"/>
          <w:szCs w:val="28"/>
          <w:lang w:eastAsia="en-US"/>
        </w:rPr>
        <w:fldChar w:fldCharType="end"/>
      </w:r>
      <w:r w:rsidR="00AA61D6" w:rsidRPr="00855F28">
        <w:rPr>
          <w:rFonts w:ascii="Times New Roman" w:eastAsiaTheme="minorHAnsi" w:hAnsi="Times New Roman" w:cs="Times New Roman"/>
          <w:sz w:val="28"/>
          <w:szCs w:val="28"/>
          <w:lang w:eastAsia="en-US"/>
        </w:rPr>
        <w:t>- затраты на уплату налогов, в качестве объекта налогообложения по которым признается недвижимое имущество учреждения, в том числе земельные участки, и особо ценное движимое имущество, закрепленное за учреждением на праве оперативного управления или постоянного (бессрочного) пользования;</w:t>
      </w:r>
    </w:p>
    <w:p w14:paraId="4D340279" w14:textId="738474B1" w:rsidR="00AA61D6" w:rsidRPr="00855F28" w:rsidRDefault="00EB49B9" w:rsidP="00C51D38">
      <w:pPr>
        <w:pStyle w:val="ConsPlusNormal"/>
        <w:spacing w:line="276" w:lineRule="auto"/>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noProof/>
          <w:sz w:val="28"/>
          <w:szCs w:val="28"/>
          <w:lang w:eastAsia="en-US"/>
        </w:rPr>
        <mc:AlternateContent>
          <mc:Choice Requires="wps">
            <w:drawing>
              <wp:anchor distT="45720" distB="45720" distL="114300" distR="114300" simplePos="0" relativeHeight="251661312" behindDoc="1" locked="0" layoutInCell="1" allowOverlap="1" wp14:anchorId="7199FE05" wp14:editId="26CF2328">
                <wp:simplePos x="0" y="0"/>
                <wp:positionH relativeFrom="column">
                  <wp:posOffset>5082540</wp:posOffset>
                </wp:positionH>
                <wp:positionV relativeFrom="paragraph">
                  <wp:posOffset>1664335</wp:posOffset>
                </wp:positionV>
                <wp:extent cx="285750" cy="391795"/>
                <wp:effectExtent l="0" t="0" r="0" b="8890"/>
                <wp:wrapNone/>
                <wp:docPr id="7646127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391795"/>
                        </a:xfrm>
                        <a:prstGeom prst="rect">
                          <a:avLst/>
                        </a:prstGeom>
                        <a:solidFill>
                          <a:srgbClr val="FFFFFF"/>
                        </a:solidFill>
                        <a:ln w="9525">
                          <a:solidFill>
                            <a:sysClr val="window" lastClr="FFFFFF"/>
                          </a:solidFill>
                          <a:miter lim="800000"/>
                          <a:headEnd/>
                          <a:tailEnd/>
                        </a:ln>
                      </wps:spPr>
                      <wps:txbx>
                        <w:txbxContent>
                          <w:p w14:paraId="551CB200" w14:textId="77777777" w:rsidR="00AA61D6" w:rsidRPr="00FF73EE" w:rsidRDefault="00AA61D6" w:rsidP="00AA61D6">
                            <w:pPr>
                              <w:rPr>
                                <w:rFonts w:ascii="Times New Roman" w:hAnsi="Times New Roman"/>
                                <w:sz w:val="24"/>
                                <w:szCs w:val="24"/>
                              </w:rPr>
                            </w:pPr>
                            <w:r w:rsidRPr="00FF73EE">
                              <w:rPr>
                                <w:rFonts w:ascii="Times New Roman" w:hAnsi="Times New Roman"/>
                                <w:sz w:val="24"/>
                                <w:szCs w:val="24"/>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199FE05" id="_x0000_t202" coordsize="21600,21600" o:spt="202" path="m,l,21600r21600,l21600,xe">
                <v:stroke joinstyle="miter"/>
                <v:path gradientshapeok="t" o:connecttype="rect"/>
              </v:shapetype>
              <v:shape id="Надпись 2" o:spid="_x0000_s1026" type="#_x0000_t202" style="position:absolute;left:0;text-align:left;margin-left:400.2pt;margin-top:131.05pt;width:22.5pt;height:30.85pt;z-index:-25165516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" strokecolor="window">
                <v:textbox style="mso-fit-shape-to-text:t">
                  <w:txbxContent>
                    <w:p w14:paraId="551CB200" w14:textId="77777777" w:rsidR="00AA61D6" w:rsidRPr="00FF73EE" w:rsidRDefault="00AA61D6" w:rsidP="00AA61D6">
                      <w:pPr>
                        <w:rPr>
                          <w:rFonts w:ascii="Times New Roman" w:hAnsi="Times New Roman"/>
                          <w:sz w:val="24"/>
                          <w:szCs w:val="24"/>
                        </w:rPr>
                      </w:pPr>
                      <w:r w:rsidRPr="00FF73EE">
                        <w:rPr>
                          <w:rFonts w:ascii="Times New Roman" w:hAnsi="Times New Roman"/>
                          <w:sz w:val="24"/>
                          <w:szCs w:val="24"/>
                        </w:rPr>
                        <w:t>,</w:t>
                      </w:r>
                    </w:p>
                  </w:txbxContent>
                </v:textbox>
              </v:shape>
            </w:pict>
          </mc:Fallback>
        </mc:AlternateContent>
      </w:r>
      <w:r w:rsidR="00AA61D6" w:rsidRPr="00855F28">
        <w:rPr>
          <w:rFonts w:ascii="Times New Roman" w:eastAsiaTheme="minorHAnsi" w:hAnsi="Times New Roman" w:cs="Times New Roman"/>
          <w:sz w:val="28"/>
          <w:szCs w:val="28"/>
          <w:lang w:eastAsia="en-US"/>
        </w:rPr>
        <w:t xml:space="preserve">КПД - коэффициент платной деятельности, значение которого определяется как отношение объема доходов от платной деятельности к общей сумме поступлений, включая поступления от субсидии по МЗ, и доходов от платной деятельности, определяемых с учетом информации об объемах </w:t>
      </w:r>
      <w:r>
        <w:rPr>
          <w:rFonts w:ascii="Times New Roman" w:eastAsiaTheme="minorHAnsi" w:hAnsi="Times New Roman" w:cs="Times New Roman"/>
          <w:noProof/>
          <w:sz w:val="28"/>
          <w:szCs w:val="28"/>
          <w:lang w:eastAsia="en-US"/>
        </w:rPr>
        <mc:AlternateContent>
          <mc:Choice Requires="wps">
            <w:drawing>
              <wp:anchor distT="45720" distB="45720" distL="114300" distR="114300" simplePos="0" relativeHeight="251660288" behindDoc="1" locked="0" layoutInCell="1" allowOverlap="1" wp14:anchorId="3BB2F0BD" wp14:editId="1AA33663">
                <wp:simplePos x="0" y="0"/>
                <wp:positionH relativeFrom="column">
                  <wp:posOffset>5053965</wp:posOffset>
                </wp:positionH>
                <wp:positionV relativeFrom="paragraph">
                  <wp:posOffset>419100</wp:posOffset>
                </wp:positionV>
                <wp:extent cx="314325" cy="391795"/>
                <wp:effectExtent l="0" t="0" r="9525" b="8890"/>
                <wp:wrapNone/>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391795"/>
                        </a:xfrm>
                        <a:prstGeom prst="rect">
                          <a:avLst/>
                        </a:prstGeom>
                        <a:solidFill>
                          <a:sysClr val="window" lastClr="FFFFFF"/>
                        </a:solidFill>
                        <a:ln w="9525">
                          <a:solidFill>
                            <a:sysClr val="window" lastClr="FFFFFF"/>
                          </a:solidFill>
                          <a:miter lim="800000"/>
                          <a:headEnd/>
                          <a:tailEnd/>
                        </a:ln>
                      </wps:spPr>
                      <wps:txbx>
                        <w:txbxContent>
                          <w:p w14:paraId="2C18D193" w14:textId="77777777" w:rsidR="00AA61D6" w:rsidRPr="001858B6" w:rsidRDefault="00AA61D6" w:rsidP="00AA61D6">
                            <w:pPr>
                              <w:rPr>
                                <w:rFonts w:ascii="Times New Roman" w:hAnsi="Times New Roman"/>
                                <w:sz w:val="24"/>
                                <w:szCs w:val="24"/>
                              </w:rPr>
                            </w:pPr>
                            <w:r w:rsidRPr="001858B6">
                              <w:rPr>
                                <w:rFonts w:ascii="Times New Roman" w:hAnsi="Times New Roman"/>
                                <w:sz w:val="24"/>
                                <w:szCs w:val="24"/>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3BB2F0BD" id="_x0000_s1027" type="#_x0000_t202" style="position:absolute;left:0;text-align:left;margin-left:397.95pt;margin-top:33pt;width:24.75pt;height:30.85pt;z-index:-2516561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" fillcolor="window" strokecolor="window">
                <v:textbox style="mso-fit-shape-to-text:t">
                  <w:txbxContent>
                    <w:p w14:paraId="2C18D193" w14:textId="77777777" w:rsidR="00AA61D6" w:rsidRPr="001858B6" w:rsidRDefault="00AA61D6" w:rsidP="00AA61D6">
                      <w:pPr>
                        <w:rPr>
                          <w:rFonts w:ascii="Times New Roman" w:hAnsi="Times New Roman"/>
                          <w:sz w:val="24"/>
                          <w:szCs w:val="24"/>
                        </w:rPr>
                      </w:pPr>
                      <w:r w:rsidRPr="001858B6">
                        <w:rPr>
                          <w:rFonts w:ascii="Times New Roman" w:hAnsi="Times New Roman"/>
                          <w:sz w:val="24"/>
                          <w:szCs w:val="24"/>
                        </w:rPr>
                        <w:t>,</w:t>
                      </w:r>
                    </w:p>
                  </w:txbxContent>
                </v:textbox>
              </v:shape>
            </w:pict>
          </mc:Fallback>
        </mc:AlternateContent>
      </w:r>
      <w:r w:rsidR="00AA61D6" w:rsidRPr="00855F28">
        <w:rPr>
          <w:rFonts w:ascii="Times New Roman" w:eastAsiaTheme="minorHAnsi" w:hAnsi="Times New Roman" w:cs="Times New Roman"/>
          <w:sz w:val="28"/>
          <w:szCs w:val="28"/>
          <w:lang w:eastAsia="en-US"/>
        </w:rPr>
        <w:t>указанных доходов, рассчитывается по формуле:</w:t>
      </w:r>
    </w:p>
    <w:tbl>
      <w:tblPr>
        <w:tblW w:w="6419" w:type="dxa"/>
        <w:tblInd w:w="1644" w:type="dxa"/>
        <w:tblLook w:val="04A0" w:firstRow="1" w:lastRow="0" w:firstColumn="1" w:lastColumn="0" w:noHBand="0" w:noVBand="1"/>
      </w:tblPr>
      <w:tblGrid>
        <w:gridCol w:w="1145"/>
        <w:gridCol w:w="5274"/>
      </w:tblGrid>
      <w:tr w:rsidR="00AA61D6" w:rsidRPr="00855F28" w14:paraId="25DBE738" w14:textId="77777777" w:rsidTr="0006627B">
        <w:trPr>
          <w:trHeight w:val="440"/>
        </w:trPr>
        <w:tc>
          <w:tcPr>
            <w:tcW w:w="1145" w:type="dxa"/>
            <w:vMerge w:val="restart"/>
            <w:tcBorders>
              <w:top w:val="nil"/>
              <w:left w:val="nil"/>
              <w:bottom w:val="nil"/>
              <w:right w:val="nil"/>
            </w:tcBorders>
            <w:vAlign w:val="center"/>
            <w:hideMark/>
          </w:tcPr>
          <w:p w14:paraId="5F4FB39F" w14:textId="77777777" w:rsidR="00AA61D6" w:rsidRPr="00855F28" w:rsidRDefault="00AA61D6" w:rsidP="00C51D38">
            <w:pPr>
              <w:spacing w:after="0" w:line="276" w:lineRule="auto"/>
              <w:jc w:val="both"/>
              <w:rPr>
                <w:rFonts w:ascii="Times New Roman" w:hAnsi="Times New Roman" w:cs="Times New Roman"/>
                <w:sz w:val="28"/>
                <w:szCs w:val="28"/>
              </w:rPr>
            </w:pPr>
            <w:r w:rsidRPr="00855F28">
              <w:rPr>
                <w:rFonts w:ascii="Times New Roman" w:hAnsi="Times New Roman" w:cs="Times New Roman"/>
                <w:sz w:val="28"/>
                <w:szCs w:val="28"/>
              </w:rPr>
              <w:t>КПД =</w:t>
            </w:r>
          </w:p>
        </w:tc>
        <w:tc>
          <w:tcPr>
            <w:tcW w:w="5274" w:type="dxa"/>
            <w:tcBorders>
              <w:top w:val="nil"/>
              <w:left w:val="nil"/>
              <w:bottom w:val="single" w:sz="4" w:space="0" w:color="auto"/>
              <w:right w:val="nil"/>
            </w:tcBorders>
            <w:noWrap/>
            <w:vAlign w:val="center"/>
            <w:hideMark/>
          </w:tcPr>
          <w:p w14:paraId="0FAAC889" w14:textId="77777777" w:rsidR="00AA61D6" w:rsidRPr="00855F28" w:rsidRDefault="00AA61D6" w:rsidP="00C51D38">
            <w:pPr>
              <w:spacing w:after="0" w:line="276" w:lineRule="auto"/>
              <w:jc w:val="both"/>
              <w:rPr>
                <w:rFonts w:ascii="Times New Roman" w:hAnsi="Times New Roman" w:cs="Times New Roman"/>
                <w:sz w:val="28"/>
                <w:szCs w:val="28"/>
              </w:rPr>
            </w:pPr>
            <w:r w:rsidRPr="00855F28">
              <w:rPr>
                <w:rFonts w:ascii="Times New Roman" w:hAnsi="Times New Roman" w:cs="Times New Roman"/>
                <w:sz w:val="28"/>
                <w:szCs w:val="28"/>
              </w:rPr>
              <w:t xml:space="preserve">V пд </w:t>
            </w:r>
          </w:p>
        </w:tc>
      </w:tr>
      <w:tr w:rsidR="00AA61D6" w:rsidRPr="00855F28" w14:paraId="4CBB7E94" w14:textId="77777777" w:rsidTr="0006627B">
        <w:trPr>
          <w:trHeight w:val="440"/>
        </w:trPr>
        <w:tc>
          <w:tcPr>
            <w:tcW w:w="1145" w:type="dxa"/>
            <w:vMerge/>
            <w:tcBorders>
              <w:top w:val="nil"/>
              <w:left w:val="nil"/>
              <w:bottom w:val="nil"/>
              <w:right w:val="nil"/>
            </w:tcBorders>
            <w:vAlign w:val="center"/>
            <w:hideMark/>
          </w:tcPr>
          <w:p w14:paraId="004212B5" w14:textId="77777777" w:rsidR="00AA61D6" w:rsidRPr="00855F28" w:rsidRDefault="00AA61D6" w:rsidP="00C51D38">
            <w:pPr>
              <w:spacing w:after="0" w:line="276" w:lineRule="auto"/>
              <w:jc w:val="both"/>
              <w:rPr>
                <w:rFonts w:ascii="Times New Roman" w:hAnsi="Times New Roman" w:cs="Times New Roman"/>
                <w:sz w:val="28"/>
                <w:szCs w:val="28"/>
              </w:rPr>
            </w:pPr>
          </w:p>
        </w:tc>
        <w:tc>
          <w:tcPr>
            <w:tcW w:w="5274" w:type="dxa"/>
            <w:tcBorders>
              <w:top w:val="nil"/>
              <w:left w:val="nil"/>
              <w:bottom w:val="nil"/>
              <w:right w:val="nil"/>
            </w:tcBorders>
            <w:noWrap/>
            <w:vAlign w:val="center"/>
            <w:hideMark/>
          </w:tcPr>
          <w:p w14:paraId="01D4688C" w14:textId="77777777" w:rsidR="00AA61D6" w:rsidRPr="00855F28" w:rsidRDefault="00AA61D6" w:rsidP="00C51D38">
            <w:pPr>
              <w:spacing w:after="0" w:line="276" w:lineRule="auto"/>
              <w:jc w:val="both"/>
              <w:rPr>
                <w:rFonts w:ascii="Times New Roman" w:hAnsi="Times New Roman" w:cs="Times New Roman"/>
                <w:sz w:val="28"/>
                <w:szCs w:val="28"/>
              </w:rPr>
            </w:pPr>
            <w:r w:rsidRPr="00855F28">
              <w:rPr>
                <w:rFonts w:ascii="Times New Roman" w:hAnsi="Times New Roman" w:cs="Times New Roman"/>
                <w:sz w:val="28"/>
                <w:szCs w:val="28"/>
              </w:rPr>
              <w:t xml:space="preserve">Vсубсидии по МЗ </w:t>
            </w:r>
            <w:r w:rsidR="00372D46" w:rsidRPr="00855F28">
              <w:rPr>
                <w:rFonts w:ascii="Times New Roman" w:hAnsi="Times New Roman" w:cs="Times New Roman"/>
                <w:sz w:val="28"/>
                <w:szCs w:val="28"/>
              </w:rPr>
              <w:fldChar w:fldCharType="begin"/>
            </w:r>
            <w:r w:rsidRPr="00855F28">
              <w:rPr>
                <w:rFonts w:ascii="Times New Roman" w:hAnsi="Times New Roman" w:cs="Times New Roman"/>
                <w:sz w:val="28"/>
                <w:szCs w:val="28"/>
              </w:rPr>
              <w:instrText xml:space="preserve"> QUOTE </w:instrText>
            </w:r>
            <m:oMath>
              <m:sSub>
                <m:sSubPr>
                  <m:ctrlPr>
                    <w:rPr>
                      <w:rFonts w:ascii="Cambria Math" w:hAnsi="Times New Roman" w:cs="Times New Roman"/>
                      <w:sz w:val="28"/>
                      <w:szCs w:val="28"/>
                    </w:rPr>
                  </m:ctrlPr>
                </m:sSubPr>
                <m:e>
                  <m:r>
                    <m:rPr>
                      <m:sty m:val="p"/>
                    </m:rPr>
                    <w:rPr>
                      <w:rFonts w:ascii="Cambria Math" w:hAnsi="Times New Roman" w:cs="Times New Roman"/>
                      <w:sz w:val="28"/>
                      <w:szCs w:val="28"/>
                    </w:rPr>
                    <m:t>V</m:t>
                  </m:r>
                </m:e>
                <m:sub>
                  <m:r>
                    <m:rPr>
                      <m:sty m:val="p"/>
                    </m:rPr>
                    <w:rPr>
                      <w:rFonts w:ascii="Cambria Math" w:hAnsi="Times New Roman" w:cs="Times New Roman"/>
                      <w:sz w:val="28"/>
                      <w:szCs w:val="28"/>
                    </w:rPr>
                    <m:t>субсидии</m:t>
                  </m:r>
                  <m:r>
                    <m:rPr>
                      <m:sty m:val="p"/>
                    </m:rPr>
                    <w:rPr>
                      <w:rFonts w:ascii="Cambria Math" w:hAnsi="Times New Roman" w:cs="Times New Roman"/>
                      <w:sz w:val="28"/>
                      <w:szCs w:val="28"/>
                    </w:rPr>
                    <m:t xml:space="preserve"> </m:t>
                  </m:r>
                  <m:r>
                    <m:rPr>
                      <m:sty m:val="p"/>
                    </m:rPr>
                    <w:rPr>
                      <w:rFonts w:ascii="Cambria Math" w:hAnsi="Times New Roman" w:cs="Times New Roman"/>
                      <w:sz w:val="28"/>
                      <w:szCs w:val="28"/>
                    </w:rPr>
                    <m:t>по</m:t>
                  </m:r>
                  <m:r>
                    <m:rPr>
                      <m:sty m:val="p"/>
                    </m:rPr>
                    <w:rPr>
                      <w:rFonts w:ascii="Cambria Math" w:hAnsi="Times New Roman" w:cs="Times New Roman"/>
                      <w:sz w:val="28"/>
                      <w:szCs w:val="28"/>
                    </w:rPr>
                    <m:t xml:space="preserve"> </m:t>
                  </m:r>
                  <m:r>
                    <m:rPr>
                      <m:sty m:val="p"/>
                    </m:rPr>
                    <w:rPr>
                      <w:rFonts w:ascii="Cambria Math" w:hAnsi="Times New Roman" w:cs="Times New Roman"/>
                      <w:sz w:val="28"/>
                      <w:szCs w:val="28"/>
                    </w:rPr>
                    <m:t>МЗ</m:t>
                  </m:r>
                </m:sub>
              </m:sSub>
            </m:oMath>
            <w:r w:rsidRPr="00855F28">
              <w:rPr>
                <w:rFonts w:ascii="Times New Roman" w:hAnsi="Times New Roman" w:cs="Times New Roman"/>
                <w:sz w:val="28"/>
                <w:szCs w:val="28"/>
              </w:rPr>
              <w:instrText xml:space="preserve"> </w:instrText>
            </w:r>
            <w:r w:rsidR="00372D46" w:rsidRPr="00855F28">
              <w:rPr>
                <w:rFonts w:ascii="Times New Roman" w:hAnsi="Times New Roman" w:cs="Times New Roman"/>
                <w:sz w:val="28"/>
                <w:szCs w:val="28"/>
              </w:rPr>
              <w:fldChar w:fldCharType="end"/>
            </w:r>
            <w:r w:rsidRPr="00855F28">
              <w:rPr>
                <w:rFonts w:ascii="Times New Roman" w:hAnsi="Times New Roman" w:cs="Times New Roman"/>
                <w:sz w:val="28"/>
                <w:szCs w:val="28"/>
              </w:rPr>
              <w:t xml:space="preserve">+ V пд </w:t>
            </w:r>
          </w:p>
        </w:tc>
      </w:tr>
    </w:tbl>
    <w:p w14:paraId="4FF3D310" w14:textId="77777777" w:rsidR="00AA61D6" w:rsidRPr="00855F28" w:rsidRDefault="00AA61D6" w:rsidP="00C51D38">
      <w:pPr>
        <w:pStyle w:val="ConsPlusNormal"/>
        <w:spacing w:line="276" w:lineRule="auto"/>
        <w:ind w:firstLine="540"/>
        <w:jc w:val="both"/>
        <w:rPr>
          <w:rFonts w:ascii="Times New Roman" w:eastAsiaTheme="minorHAnsi" w:hAnsi="Times New Roman" w:cs="Times New Roman"/>
          <w:sz w:val="28"/>
          <w:szCs w:val="28"/>
          <w:lang w:eastAsia="en-US"/>
        </w:rPr>
      </w:pPr>
      <w:r w:rsidRPr="00855F28">
        <w:rPr>
          <w:rFonts w:ascii="Times New Roman" w:eastAsiaTheme="minorHAnsi" w:hAnsi="Times New Roman" w:cs="Times New Roman"/>
          <w:sz w:val="28"/>
          <w:szCs w:val="28"/>
          <w:lang w:eastAsia="en-US"/>
        </w:rPr>
        <w:t>где:</w:t>
      </w:r>
    </w:p>
    <w:p w14:paraId="57F4E886" w14:textId="77777777" w:rsidR="00AA61D6" w:rsidRPr="00855F28" w:rsidRDefault="00AA61D6" w:rsidP="00855F28">
      <w:pPr>
        <w:autoSpaceDE w:val="0"/>
        <w:autoSpaceDN w:val="0"/>
        <w:adjustRightInd w:val="0"/>
        <w:spacing w:after="0" w:line="276" w:lineRule="auto"/>
        <w:ind w:firstLine="567"/>
        <w:jc w:val="both"/>
        <w:rPr>
          <w:rFonts w:ascii="Times New Roman" w:hAnsi="Times New Roman" w:cs="Times New Roman"/>
          <w:sz w:val="28"/>
          <w:szCs w:val="28"/>
        </w:rPr>
      </w:pPr>
      <w:r w:rsidRPr="00855F28">
        <w:rPr>
          <w:rFonts w:ascii="Times New Roman" w:hAnsi="Times New Roman" w:cs="Times New Roman"/>
          <w:sz w:val="28"/>
          <w:szCs w:val="28"/>
        </w:rPr>
        <w:t>V пд - объем доходов от платной деятельности, с учетом информации об объемах оказываемых услуг (выполняемых работ), о получении (прекращении действия) лицензий, иных разрешительных документов на осуществление указанной деятельности, об изменении размера платы (тарифов, цены) за оказываемую услугу (выполняемую работу). Объем доходов от платной деятельности для расчета коэффициента платной деятельности определяется за вычетом из указанного объема доходов налога на добавленную стоимость в случае, если в соответствии с законодательством Российской Федерации о налогах и сборах операции по реализации услуг (работ) признаются объектами налогообложения;</w:t>
      </w:r>
    </w:p>
    <w:p w14:paraId="6989431B" w14:textId="77777777" w:rsidR="00AA61D6" w:rsidRPr="00855F28" w:rsidRDefault="009F7889" w:rsidP="00855F28">
      <w:pPr>
        <w:autoSpaceDE w:val="0"/>
        <w:autoSpaceDN w:val="0"/>
        <w:adjustRightInd w:val="0"/>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00AA61D6" w:rsidRPr="00855F28">
        <w:rPr>
          <w:rFonts w:ascii="Times New Roman" w:hAnsi="Times New Roman" w:cs="Times New Roman"/>
          <w:sz w:val="28"/>
          <w:szCs w:val="28"/>
        </w:rPr>
        <w:t xml:space="preserve">Vсубсидии по МЗ </w:t>
      </w:r>
      <w:r w:rsidR="00372D46" w:rsidRPr="00855F28">
        <w:rPr>
          <w:rFonts w:ascii="Times New Roman" w:hAnsi="Times New Roman" w:cs="Times New Roman"/>
          <w:sz w:val="28"/>
          <w:szCs w:val="28"/>
        </w:rPr>
        <w:fldChar w:fldCharType="begin"/>
      </w:r>
      <w:r w:rsidR="00AA61D6" w:rsidRPr="00855F28">
        <w:rPr>
          <w:rFonts w:ascii="Times New Roman" w:hAnsi="Times New Roman" w:cs="Times New Roman"/>
          <w:sz w:val="28"/>
          <w:szCs w:val="28"/>
        </w:rPr>
        <w:instrText xml:space="preserve"> QUOTE </w:instrText>
      </w:r>
      <m:oMath>
        <m:sSub>
          <m:sSubPr>
            <m:ctrlPr>
              <w:rPr>
                <w:rFonts w:ascii="Cambria Math" w:hAnsi="Times New Roman" w:cs="Times New Roman"/>
                <w:sz w:val="28"/>
                <w:szCs w:val="28"/>
              </w:rPr>
            </m:ctrlPr>
          </m:sSubPr>
          <m:e>
            <m:r>
              <m:rPr>
                <m:sty m:val="p"/>
              </m:rPr>
              <w:rPr>
                <w:rFonts w:ascii="Cambria Math" w:hAnsi="Times New Roman" w:cs="Times New Roman"/>
                <w:sz w:val="28"/>
                <w:szCs w:val="28"/>
              </w:rPr>
              <m:t>V</m:t>
            </m:r>
          </m:e>
          <m:sub>
            <m:r>
              <m:rPr>
                <m:sty m:val="p"/>
              </m:rPr>
              <w:rPr>
                <w:rFonts w:ascii="Cambria Math" w:hAnsi="Times New Roman" w:cs="Times New Roman"/>
                <w:sz w:val="28"/>
                <w:szCs w:val="28"/>
              </w:rPr>
              <m:t>субсидии</m:t>
            </m:r>
            <m:r>
              <m:rPr>
                <m:sty m:val="p"/>
              </m:rPr>
              <w:rPr>
                <w:rFonts w:ascii="Cambria Math" w:hAnsi="Times New Roman" w:cs="Times New Roman"/>
                <w:sz w:val="28"/>
                <w:szCs w:val="28"/>
              </w:rPr>
              <m:t xml:space="preserve"> </m:t>
            </m:r>
            <m:r>
              <m:rPr>
                <m:sty m:val="p"/>
              </m:rPr>
              <w:rPr>
                <w:rFonts w:ascii="Cambria Math" w:hAnsi="Times New Roman" w:cs="Times New Roman"/>
                <w:sz w:val="28"/>
                <w:szCs w:val="28"/>
              </w:rPr>
              <m:t>по</m:t>
            </m:r>
            <m:r>
              <m:rPr>
                <m:sty m:val="p"/>
              </m:rPr>
              <w:rPr>
                <w:rFonts w:ascii="Cambria Math" w:hAnsi="Times New Roman" w:cs="Times New Roman"/>
                <w:sz w:val="28"/>
                <w:szCs w:val="28"/>
              </w:rPr>
              <m:t xml:space="preserve"> </m:t>
            </m:r>
            <m:r>
              <m:rPr>
                <m:sty m:val="p"/>
              </m:rPr>
              <w:rPr>
                <w:rFonts w:ascii="Cambria Math" w:hAnsi="Times New Roman" w:cs="Times New Roman"/>
                <w:sz w:val="28"/>
                <w:szCs w:val="28"/>
              </w:rPr>
              <m:t>МЗ</m:t>
            </m:r>
          </m:sub>
        </m:sSub>
      </m:oMath>
      <w:r w:rsidR="00AA61D6" w:rsidRPr="00855F28">
        <w:rPr>
          <w:rFonts w:ascii="Times New Roman" w:hAnsi="Times New Roman" w:cs="Times New Roman"/>
          <w:sz w:val="28"/>
          <w:szCs w:val="28"/>
        </w:rPr>
        <w:instrText xml:space="preserve"> </w:instrText>
      </w:r>
      <w:r w:rsidR="00372D46" w:rsidRPr="00855F28">
        <w:rPr>
          <w:rFonts w:ascii="Times New Roman" w:hAnsi="Times New Roman" w:cs="Times New Roman"/>
          <w:sz w:val="28"/>
          <w:szCs w:val="28"/>
        </w:rPr>
        <w:fldChar w:fldCharType="end"/>
      </w:r>
      <w:r w:rsidR="00AA61D6" w:rsidRPr="00855F28">
        <w:rPr>
          <w:rFonts w:ascii="Times New Roman" w:hAnsi="Times New Roman" w:cs="Times New Roman"/>
          <w:sz w:val="28"/>
          <w:szCs w:val="28"/>
        </w:rPr>
        <w:t xml:space="preserve"> - объем субсидии по МЗ.</w:t>
      </w:r>
    </w:p>
    <w:p w14:paraId="51E04843" w14:textId="77777777" w:rsidR="001A75AB" w:rsidRDefault="00AA61D6" w:rsidP="00A11996">
      <w:pPr>
        <w:autoSpaceDE w:val="0"/>
        <w:autoSpaceDN w:val="0"/>
        <w:adjustRightInd w:val="0"/>
        <w:spacing w:after="0" w:line="276" w:lineRule="auto"/>
        <w:ind w:firstLine="851"/>
        <w:jc w:val="both"/>
        <w:rPr>
          <w:rFonts w:ascii="Times New Roman" w:hAnsi="Times New Roman" w:cs="Times New Roman"/>
          <w:sz w:val="28"/>
          <w:szCs w:val="28"/>
        </w:rPr>
      </w:pPr>
      <w:r w:rsidRPr="00855F28">
        <w:rPr>
          <w:rFonts w:ascii="Times New Roman" w:hAnsi="Times New Roman" w:cs="Times New Roman"/>
          <w:sz w:val="28"/>
          <w:szCs w:val="28"/>
        </w:rPr>
        <w:t xml:space="preserve">При расчете коэффициента платной деятельности не учитываются поступления в виде целевых субсидий, предоставляемых из бюджета городского округа Тольятти, грантов, пожертвований, прочих безвозмездных поступлений от физических и юридических лиц, а также средства, поступающие в порядке возмещения расходов, понесенных в связи с эксплуатацией муниципального имущества, переданного в аренду </w:t>
      </w:r>
      <w:r w:rsidRPr="00855F28">
        <w:rPr>
          <w:rFonts w:ascii="Times New Roman" w:hAnsi="Times New Roman" w:cs="Times New Roman"/>
          <w:sz w:val="28"/>
          <w:szCs w:val="28"/>
        </w:rPr>
        <w:lastRenderedPageBreak/>
        <w:t>(безвозмездное пользование) и в виде платы, взимаемой с потребителя в рамках установленного муниципального задания.</w:t>
      </w:r>
    </w:p>
    <w:p w14:paraId="244109EF" w14:textId="77777777" w:rsidR="00B870D1" w:rsidRDefault="001A75AB" w:rsidP="00A11996">
      <w:pPr>
        <w:autoSpaceDE w:val="0"/>
        <w:autoSpaceDN w:val="0"/>
        <w:adjustRightInd w:val="0"/>
        <w:spacing w:after="0" w:line="276" w:lineRule="auto"/>
        <w:ind w:firstLine="851"/>
        <w:jc w:val="both"/>
        <w:rPr>
          <w:rFonts w:ascii="Times New Roman" w:hAnsi="Times New Roman" w:cs="Times New Roman"/>
          <w:sz w:val="28"/>
          <w:szCs w:val="28"/>
        </w:rPr>
      </w:pPr>
      <w:r>
        <w:rPr>
          <w:rFonts w:ascii="Times New Roman" w:hAnsi="Times New Roman" w:cs="Times New Roman"/>
          <w:sz w:val="28"/>
          <w:szCs w:val="28"/>
        </w:rPr>
        <w:t>-2.2.5.</w:t>
      </w:r>
      <w:r w:rsidRPr="001A75AB">
        <w:rPr>
          <w:rFonts w:ascii="Times New Roman" w:hAnsi="Times New Roman" w:cs="Times New Roman"/>
          <w:sz w:val="28"/>
          <w:szCs w:val="28"/>
        </w:rPr>
        <w:t xml:space="preserve"> </w:t>
      </w:r>
      <w:r w:rsidRPr="00855F28">
        <w:rPr>
          <w:rFonts w:ascii="Times New Roman" w:hAnsi="Times New Roman" w:cs="Times New Roman"/>
          <w:sz w:val="28"/>
          <w:szCs w:val="28"/>
        </w:rPr>
        <w:t>следующего содержания:</w:t>
      </w:r>
      <w:r>
        <w:rPr>
          <w:rFonts w:ascii="Times New Roman" w:hAnsi="Times New Roman" w:cs="Times New Roman"/>
          <w:sz w:val="28"/>
          <w:szCs w:val="28"/>
        </w:rPr>
        <w:t xml:space="preserve"> </w:t>
      </w:r>
    </w:p>
    <w:p w14:paraId="6E26D643" w14:textId="77777777" w:rsidR="00AA61D6" w:rsidRDefault="001A75AB" w:rsidP="00A11996">
      <w:pPr>
        <w:autoSpaceDE w:val="0"/>
        <w:autoSpaceDN w:val="0"/>
        <w:adjustRightInd w:val="0"/>
        <w:spacing w:after="0" w:line="276"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 </w:t>
      </w:r>
      <w:r w:rsidR="00B870D1">
        <w:rPr>
          <w:rFonts w:ascii="Times New Roman" w:hAnsi="Times New Roman" w:cs="Times New Roman"/>
          <w:sz w:val="28"/>
          <w:szCs w:val="28"/>
        </w:rPr>
        <w:t xml:space="preserve">«2.2.5. На </w:t>
      </w:r>
      <w:r w:rsidR="00B870D1" w:rsidRPr="0098627C">
        <w:rPr>
          <w:rFonts w:ascii="Times New Roman" w:hAnsi="Times New Roman" w:cs="Times New Roman"/>
          <w:sz w:val="28"/>
          <w:szCs w:val="28"/>
        </w:rPr>
        <w:t xml:space="preserve">возмещение затрат в связи с оказанием услуг участникам </w:t>
      </w:r>
      <w:r w:rsidR="00B870D1">
        <w:rPr>
          <w:rFonts w:ascii="Times New Roman" w:hAnsi="Times New Roman" w:cs="Times New Roman"/>
          <w:sz w:val="28"/>
          <w:szCs w:val="28"/>
        </w:rPr>
        <w:t>специальной военной операции</w:t>
      </w:r>
      <w:r w:rsidR="00B870D1" w:rsidRPr="0098627C">
        <w:rPr>
          <w:rFonts w:ascii="Times New Roman" w:hAnsi="Times New Roman" w:cs="Times New Roman"/>
          <w:sz w:val="28"/>
          <w:szCs w:val="28"/>
        </w:rPr>
        <w:t xml:space="preserve"> и членам их семей</w:t>
      </w:r>
      <w:r w:rsidR="00B870D1">
        <w:rPr>
          <w:rFonts w:ascii="Times New Roman" w:hAnsi="Times New Roman" w:cs="Times New Roman"/>
          <w:sz w:val="28"/>
          <w:szCs w:val="28"/>
        </w:rPr>
        <w:t>, в размере себестоимости услуг</w:t>
      </w:r>
      <w:r w:rsidR="008637E1" w:rsidRPr="006A2679">
        <w:rPr>
          <w:rFonts w:ascii="Times New Roman" w:hAnsi="Times New Roman" w:cs="Times New Roman"/>
          <w:sz w:val="28"/>
          <w:szCs w:val="28"/>
        </w:rPr>
        <w:t xml:space="preserve"> муниципальных бюджетных учреждений находящихся в ведомственном подчинении департамента ф</w:t>
      </w:r>
      <w:r w:rsidR="006A2679" w:rsidRPr="006A2679">
        <w:rPr>
          <w:rFonts w:ascii="Times New Roman" w:hAnsi="Times New Roman" w:cs="Times New Roman"/>
          <w:sz w:val="28"/>
          <w:szCs w:val="28"/>
        </w:rPr>
        <w:t>и</w:t>
      </w:r>
      <w:r w:rsidR="008637E1" w:rsidRPr="006A2679">
        <w:rPr>
          <w:rFonts w:ascii="Times New Roman" w:hAnsi="Times New Roman" w:cs="Times New Roman"/>
          <w:sz w:val="28"/>
          <w:szCs w:val="28"/>
        </w:rPr>
        <w:t>зической культуры и спорта администрации городского округа Тольятти - услуги (работы) муниц</w:t>
      </w:r>
      <w:r w:rsidR="006A2679">
        <w:rPr>
          <w:rFonts w:ascii="Times New Roman" w:hAnsi="Times New Roman" w:cs="Times New Roman"/>
          <w:sz w:val="28"/>
          <w:szCs w:val="28"/>
        </w:rPr>
        <w:t>ипальных учреждений, оказываемых</w:t>
      </w:r>
      <w:r w:rsidR="008637E1" w:rsidRPr="006A2679">
        <w:rPr>
          <w:rFonts w:ascii="Times New Roman" w:hAnsi="Times New Roman" w:cs="Times New Roman"/>
          <w:sz w:val="28"/>
          <w:szCs w:val="28"/>
        </w:rPr>
        <w:t xml:space="preserve"> физическим лицам на платной основе в рамках иной приносящей доход деятельности,</w:t>
      </w:r>
      <w:r w:rsidR="00FA566E">
        <w:rPr>
          <w:rFonts w:ascii="Times New Roman" w:hAnsi="Times New Roman" w:cs="Times New Roman"/>
          <w:sz w:val="28"/>
          <w:szCs w:val="28"/>
        </w:rPr>
        <w:t xml:space="preserve"> утвержденной в тарифах на соответствующий период согласно порядка</w:t>
      </w:r>
      <w:r w:rsidR="00FA566E" w:rsidRPr="00FA566E">
        <w:t xml:space="preserve"> </w:t>
      </w:r>
      <w:r w:rsidR="00FA566E" w:rsidRPr="00FA566E">
        <w:rPr>
          <w:rFonts w:ascii="Times New Roman" w:hAnsi="Times New Roman" w:cs="Times New Roman"/>
          <w:sz w:val="28"/>
          <w:szCs w:val="28"/>
        </w:rPr>
        <w:t>установления тарифов</w:t>
      </w:r>
      <w:r w:rsidR="00FA566E">
        <w:rPr>
          <w:rFonts w:ascii="Times New Roman" w:hAnsi="Times New Roman" w:cs="Times New Roman"/>
          <w:sz w:val="28"/>
          <w:szCs w:val="28"/>
        </w:rPr>
        <w:t xml:space="preserve"> утвержденного Решением Думы городского округа Тольятти </w:t>
      </w:r>
      <w:r w:rsidR="00FA566E" w:rsidRPr="00FA566E">
        <w:rPr>
          <w:rFonts w:ascii="Times New Roman" w:hAnsi="Times New Roman" w:cs="Times New Roman"/>
          <w:sz w:val="28"/>
          <w:szCs w:val="28"/>
        </w:rPr>
        <w:t>от 15 июня 2011 г. N 570</w:t>
      </w:r>
      <w:r w:rsidR="00AA61D6" w:rsidRPr="00855F28">
        <w:rPr>
          <w:rFonts w:ascii="Times New Roman" w:hAnsi="Times New Roman" w:cs="Times New Roman"/>
          <w:sz w:val="28"/>
          <w:szCs w:val="28"/>
        </w:rPr>
        <w:t>».</w:t>
      </w:r>
    </w:p>
    <w:p w14:paraId="62F6AA45" w14:textId="77777777" w:rsidR="005A2397" w:rsidRPr="00AE67FE" w:rsidRDefault="00AE67FE" w:rsidP="00AE67FE">
      <w:pPr>
        <w:pStyle w:val="a3"/>
        <w:numPr>
          <w:ilvl w:val="1"/>
          <w:numId w:val="2"/>
        </w:numPr>
        <w:autoSpaceDE w:val="0"/>
        <w:autoSpaceDN w:val="0"/>
        <w:adjustRightInd w:val="0"/>
        <w:spacing w:after="0" w:line="276" w:lineRule="auto"/>
        <w:ind w:left="0" w:firstLine="709"/>
        <w:jc w:val="both"/>
        <w:rPr>
          <w:rFonts w:ascii="Times New Roman" w:hAnsi="Times New Roman" w:cs="Times New Roman"/>
          <w:sz w:val="28"/>
          <w:szCs w:val="28"/>
        </w:rPr>
      </w:pPr>
      <w:r w:rsidRPr="00AE67FE">
        <w:rPr>
          <w:rFonts w:ascii="Times New Roman" w:hAnsi="Times New Roman" w:cs="Times New Roman"/>
          <w:sz w:val="28"/>
          <w:szCs w:val="28"/>
        </w:rPr>
        <w:t>Пункт 2.</w:t>
      </w:r>
      <w:r>
        <w:rPr>
          <w:rFonts w:ascii="Times New Roman" w:hAnsi="Times New Roman" w:cs="Times New Roman"/>
          <w:sz w:val="28"/>
          <w:szCs w:val="28"/>
        </w:rPr>
        <w:t>5</w:t>
      </w:r>
      <w:r w:rsidRPr="00AE67FE">
        <w:rPr>
          <w:rFonts w:ascii="Times New Roman" w:hAnsi="Times New Roman" w:cs="Times New Roman"/>
          <w:sz w:val="28"/>
          <w:szCs w:val="28"/>
        </w:rPr>
        <w:t xml:space="preserve"> Порядка дополнить абзацами следующего содержания Документы, указанные в </w:t>
      </w:r>
      <w:hyperlink r:id="rId12" w:history="1">
        <w:r w:rsidRPr="00AE67FE">
          <w:rPr>
            <w:rFonts w:ascii="Times New Roman" w:hAnsi="Times New Roman" w:cs="Times New Roman"/>
            <w:sz w:val="28"/>
            <w:szCs w:val="28"/>
          </w:rPr>
          <w:t>пункте 2.1</w:t>
        </w:r>
      </w:hyperlink>
      <w:r w:rsidRPr="00AE67FE">
        <w:rPr>
          <w:rFonts w:ascii="Times New Roman" w:hAnsi="Times New Roman" w:cs="Times New Roman"/>
          <w:sz w:val="28"/>
          <w:szCs w:val="28"/>
        </w:rPr>
        <w:t xml:space="preserve"> настоящего Порядка, заверяются подписью руководителя и печатью учреждения, за исключением </w:t>
      </w:r>
      <w:r w:rsidRPr="00FA566E">
        <w:rPr>
          <w:rFonts w:ascii="Times New Roman" w:hAnsi="Times New Roman" w:cs="Times New Roman"/>
          <w:sz w:val="28"/>
          <w:szCs w:val="28"/>
        </w:rPr>
        <w:t>cлучаев</w:t>
      </w:r>
      <w:r w:rsidRPr="00AE67FE">
        <w:rPr>
          <w:rFonts w:ascii="Times New Roman" w:hAnsi="Times New Roman" w:cs="Times New Roman"/>
          <w:sz w:val="28"/>
          <w:szCs w:val="28"/>
        </w:rPr>
        <w:t xml:space="preserve">, когда документы выдаются (предоставляются) иными органами (организациями) и направляются в департамент  посредством сканирования в формате </w:t>
      </w:r>
      <w:r w:rsidRPr="00AE67FE">
        <w:rPr>
          <w:rFonts w:ascii="Times New Roman" w:hAnsi="Times New Roman" w:cs="Times New Roman"/>
          <w:sz w:val="28"/>
          <w:szCs w:val="28"/>
          <w:lang w:val="en-US"/>
        </w:rPr>
        <w:t>pdf</w:t>
      </w:r>
      <w:r w:rsidRPr="00AE67FE">
        <w:rPr>
          <w:rFonts w:ascii="Times New Roman" w:hAnsi="Times New Roman" w:cs="Times New Roman"/>
          <w:sz w:val="28"/>
          <w:szCs w:val="28"/>
        </w:rPr>
        <w:t>,</w:t>
      </w:r>
      <w:r w:rsidR="002566BC">
        <w:rPr>
          <w:rFonts w:ascii="Times New Roman" w:hAnsi="Times New Roman" w:cs="Times New Roman"/>
          <w:sz w:val="28"/>
          <w:szCs w:val="28"/>
        </w:rPr>
        <w:t xml:space="preserve"> </w:t>
      </w:r>
      <w:r w:rsidRPr="00AE67FE">
        <w:rPr>
          <w:rFonts w:ascii="Times New Roman" w:hAnsi="Times New Roman" w:cs="Times New Roman"/>
          <w:sz w:val="28"/>
          <w:szCs w:val="28"/>
        </w:rPr>
        <w:t xml:space="preserve"> посредством системы электронного документооборота </w:t>
      </w:r>
      <w:r w:rsidRPr="00AE67FE">
        <w:rPr>
          <w:rStyle w:val="a6"/>
          <w:rFonts w:ascii="Times New Roman" w:hAnsi="Times New Roman" w:cs="Times New Roman"/>
          <w:b w:val="0"/>
          <w:color w:val="333333"/>
          <w:sz w:val="28"/>
          <w:szCs w:val="28"/>
          <w:shd w:val="clear" w:color="auto" w:fill="FFFFFF"/>
        </w:rPr>
        <w:t>СЭД</w:t>
      </w:r>
      <w:r w:rsidRPr="00AE67FE">
        <w:rPr>
          <w:rStyle w:val="a6"/>
          <w:rFonts w:ascii="Times New Roman" w:hAnsi="Times New Roman" w:cs="Times New Roman"/>
          <w:color w:val="333333"/>
          <w:sz w:val="28"/>
          <w:szCs w:val="28"/>
          <w:shd w:val="clear" w:color="auto" w:fill="FFFFFF"/>
        </w:rPr>
        <w:t xml:space="preserve"> «</w:t>
      </w:r>
      <w:r w:rsidR="005E1DB4">
        <w:rPr>
          <w:rFonts w:ascii="Times New Roman" w:hAnsi="Times New Roman" w:cs="Times New Roman"/>
          <w:bCs/>
          <w:sz w:val="28"/>
          <w:szCs w:val="28"/>
        </w:rPr>
        <w:t>Дело»</w:t>
      </w:r>
      <w:r w:rsidR="002566BC">
        <w:rPr>
          <w:rFonts w:ascii="Times New Roman" w:hAnsi="Times New Roman" w:cs="Times New Roman"/>
          <w:bCs/>
          <w:sz w:val="28"/>
          <w:szCs w:val="28"/>
        </w:rPr>
        <w:t>,</w:t>
      </w:r>
      <w:r w:rsidR="002566BC" w:rsidRPr="002566BC">
        <w:rPr>
          <w:rFonts w:ascii="Times New Roman" w:hAnsi="Times New Roman" w:cs="Times New Roman"/>
          <w:sz w:val="28"/>
          <w:szCs w:val="28"/>
        </w:rPr>
        <w:t xml:space="preserve"> </w:t>
      </w:r>
      <w:r w:rsidR="002566BC">
        <w:rPr>
          <w:rFonts w:ascii="Times New Roman" w:hAnsi="Times New Roman" w:cs="Times New Roman"/>
          <w:sz w:val="28"/>
          <w:szCs w:val="28"/>
        </w:rPr>
        <w:t>за исключением Приложения 1 к Порядку которое предоставляется на бумаге в целях согласования</w:t>
      </w:r>
      <w:r w:rsidR="005E1DB4">
        <w:rPr>
          <w:rFonts w:ascii="Times New Roman" w:hAnsi="Times New Roman" w:cs="Times New Roman"/>
          <w:bCs/>
          <w:sz w:val="28"/>
          <w:szCs w:val="28"/>
        </w:rPr>
        <w:t>.</w:t>
      </w:r>
    </w:p>
    <w:p w14:paraId="2BEF027E" w14:textId="77777777" w:rsidR="003D7FB3" w:rsidRPr="00855F28" w:rsidRDefault="003D7FB3" w:rsidP="00A11996">
      <w:pPr>
        <w:pStyle w:val="a3"/>
        <w:numPr>
          <w:ilvl w:val="0"/>
          <w:numId w:val="2"/>
        </w:numPr>
        <w:autoSpaceDE w:val="0"/>
        <w:autoSpaceDN w:val="0"/>
        <w:adjustRightInd w:val="0"/>
        <w:spacing w:after="0" w:line="276" w:lineRule="auto"/>
        <w:ind w:left="0" w:firstLine="709"/>
        <w:jc w:val="both"/>
        <w:rPr>
          <w:rFonts w:ascii="Times New Roman" w:hAnsi="Times New Roman" w:cs="Times New Roman"/>
          <w:sz w:val="28"/>
          <w:szCs w:val="28"/>
        </w:rPr>
      </w:pPr>
      <w:r w:rsidRPr="00855F28">
        <w:rPr>
          <w:rFonts w:ascii="Times New Roman" w:hAnsi="Times New Roman" w:cs="Times New Roman"/>
          <w:sz w:val="28"/>
          <w:szCs w:val="28"/>
        </w:rPr>
        <w:t>Приложени</w:t>
      </w:r>
      <w:r w:rsidR="003D304F" w:rsidRPr="00855F28">
        <w:rPr>
          <w:rFonts w:ascii="Times New Roman" w:hAnsi="Times New Roman" w:cs="Times New Roman"/>
          <w:sz w:val="28"/>
          <w:szCs w:val="28"/>
        </w:rPr>
        <w:t>е</w:t>
      </w:r>
      <w:r w:rsidRPr="00855F28">
        <w:rPr>
          <w:rFonts w:ascii="Times New Roman" w:hAnsi="Times New Roman" w:cs="Times New Roman"/>
          <w:sz w:val="28"/>
          <w:szCs w:val="28"/>
        </w:rPr>
        <w:t xml:space="preserve"> 1 к настоящему Порядку</w:t>
      </w:r>
      <w:r w:rsidR="003D304F" w:rsidRPr="00855F28">
        <w:rPr>
          <w:rFonts w:ascii="Times New Roman" w:hAnsi="Times New Roman" w:cs="Times New Roman"/>
          <w:sz w:val="28"/>
          <w:szCs w:val="28"/>
        </w:rPr>
        <w:t xml:space="preserve"> изложить в новой редакции</w:t>
      </w:r>
      <w:r w:rsidR="005E1DB4">
        <w:rPr>
          <w:rFonts w:ascii="Times New Roman" w:hAnsi="Times New Roman" w:cs="Times New Roman"/>
          <w:sz w:val="28"/>
          <w:szCs w:val="28"/>
        </w:rPr>
        <w:t>.</w:t>
      </w:r>
    </w:p>
    <w:p w14:paraId="0B3F650F" w14:textId="77777777" w:rsidR="0006326C" w:rsidRPr="00855F28" w:rsidRDefault="0006326C" w:rsidP="00A11996">
      <w:pPr>
        <w:pStyle w:val="ConsPlusNormal"/>
        <w:numPr>
          <w:ilvl w:val="0"/>
          <w:numId w:val="2"/>
        </w:numPr>
        <w:spacing w:line="276" w:lineRule="auto"/>
        <w:ind w:left="0" w:firstLine="709"/>
        <w:jc w:val="both"/>
        <w:rPr>
          <w:rFonts w:ascii="Times New Roman" w:eastAsiaTheme="minorHAnsi" w:hAnsi="Times New Roman" w:cs="Times New Roman"/>
          <w:sz w:val="28"/>
          <w:szCs w:val="28"/>
          <w:lang w:eastAsia="en-US"/>
        </w:rPr>
      </w:pPr>
      <w:r w:rsidRPr="00855F28">
        <w:rPr>
          <w:rFonts w:ascii="Times New Roman" w:eastAsiaTheme="minorHAnsi" w:hAnsi="Times New Roman" w:cs="Times New Roman"/>
          <w:sz w:val="28"/>
          <w:szCs w:val="28"/>
          <w:lang w:eastAsia="en-US"/>
        </w:rPr>
        <w:t xml:space="preserve">Организационному управлению </w:t>
      </w:r>
      <w:r w:rsidR="00A11996">
        <w:rPr>
          <w:rFonts w:ascii="Times New Roman" w:eastAsiaTheme="minorHAnsi" w:hAnsi="Times New Roman" w:cs="Times New Roman"/>
          <w:sz w:val="28"/>
          <w:szCs w:val="28"/>
          <w:lang w:eastAsia="en-US"/>
        </w:rPr>
        <w:t xml:space="preserve">администрации городского округа </w:t>
      </w:r>
      <w:r w:rsidRPr="00855F28">
        <w:rPr>
          <w:rFonts w:ascii="Times New Roman" w:eastAsiaTheme="minorHAnsi" w:hAnsi="Times New Roman" w:cs="Times New Roman"/>
          <w:sz w:val="28"/>
          <w:szCs w:val="28"/>
          <w:lang w:eastAsia="en-US"/>
        </w:rPr>
        <w:t>Тольятти опубликовать настоящее постановление в газете «Городские ведомости».</w:t>
      </w:r>
    </w:p>
    <w:p w14:paraId="1A14964A" w14:textId="77777777" w:rsidR="0006326C" w:rsidRPr="00855F28" w:rsidRDefault="0006326C" w:rsidP="00A11996">
      <w:pPr>
        <w:pStyle w:val="ConsPlusNormal"/>
        <w:numPr>
          <w:ilvl w:val="0"/>
          <w:numId w:val="2"/>
        </w:numPr>
        <w:spacing w:line="276" w:lineRule="auto"/>
        <w:ind w:left="0" w:firstLine="709"/>
        <w:jc w:val="both"/>
        <w:rPr>
          <w:rFonts w:ascii="Times New Roman" w:eastAsiaTheme="minorHAnsi" w:hAnsi="Times New Roman" w:cs="Times New Roman"/>
          <w:sz w:val="28"/>
          <w:szCs w:val="28"/>
          <w:lang w:eastAsia="en-US"/>
        </w:rPr>
      </w:pPr>
      <w:r w:rsidRPr="00855F28">
        <w:rPr>
          <w:rFonts w:ascii="Times New Roman" w:eastAsiaTheme="minorHAnsi" w:hAnsi="Times New Roman" w:cs="Times New Roman"/>
          <w:sz w:val="28"/>
          <w:szCs w:val="28"/>
          <w:lang w:eastAsia="en-US"/>
        </w:rPr>
        <w:t>Настоящее постановление вступает</w:t>
      </w:r>
      <w:r w:rsidR="00695C40">
        <w:rPr>
          <w:rFonts w:ascii="Times New Roman" w:eastAsiaTheme="minorHAnsi" w:hAnsi="Times New Roman" w:cs="Times New Roman"/>
          <w:sz w:val="28"/>
          <w:szCs w:val="28"/>
          <w:lang w:eastAsia="en-US"/>
        </w:rPr>
        <w:t xml:space="preserve"> </w:t>
      </w:r>
      <w:r w:rsidRPr="00855F28">
        <w:rPr>
          <w:rFonts w:ascii="Times New Roman" w:eastAsiaTheme="minorHAnsi" w:hAnsi="Times New Roman" w:cs="Times New Roman"/>
          <w:sz w:val="28"/>
          <w:szCs w:val="28"/>
          <w:lang w:eastAsia="en-US"/>
        </w:rPr>
        <w:t>в силу после дня                                              его официального опубликования, за исключением положений, для которых настоящим постановлением установлен иной срок вступления в силу.</w:t>
      </w:r>
    </w:p>
    <w:p w14:paraId="22D6644F" w14:textId="77777777" w:rsidR="0006326C" w:rsidRDefault="00A11996" w:rsidP="00A11996">
      <w:pPr>
        <w:pStyle w:val="ConsPlusNormal"/>
        <w:spacing w:line="276" w:lineRule="auto"/>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Абзац второй п</w:t>
      </w:r>
      <w:r w:rsidR="0006326C" w:rsidRPr="00855F28">
        <w:rPr>
          <w:rFonts w:ascii="Times New Roman" w:eastAsiaTheme="minorHAnsi" w:hAnsi="Times New Roman" w:cs="Times New Roman"/>
          <w:sz w:val="28"/>
          <w:szCs w:val="28"/>
          <w:lang w:eastAsia="en-US"/>
        </w:rPr>
        <w:t>ункт</w:t>
      </w:r>
      <w:r>
        <w:rPr>
          <w:rFonts w:ascii="Times New Roman" w:eastAsiaTheme="minorHAnsi" w:hAnsi="Times New Roman" w:cs="Times New Roman"/>
          <w:sz w:val="28"/>
          <w:szCs w:val="28"/>
          <w:lang w:eastAsia="en-US"/>
        </w:rPr>
        <w:t>а</w:t>
      </w:r>
      <w:r w:rsidR="0006326C" w:rsidRPr="00855F28">
        <w:rPr>
          <w:rFonts w:ascii="Times New Roman" w:eastAsiaTheme="minorHAnsi" w:hAnsi="Times New Roman" w:cs="Times New Roman"/>
          <w:sz w:val="28"/>
          <w:szCs w:val="28"/>
          <w:lang w:eastAsia="en-US"/>
        </w:rPr>
        <w:t xml:space="preserve"> 2.</w:t>
      </w:r>
      <w:r w:rsidR="005E1DB4">
        <w:rPr>
          <w:rFonts w:ascii="Times New Roman" w:eastAsiaTheme="minorHAnsi" w:hAnsi="Times New Roman" w:cs="Times New Roman"/>
          <w:sz w:val="28"/>
          <w:szCs w:val="28"/>
          <w:lang w:eastAsia="en-US"/>
        </w:rPr>
        <w:t>5</w:t>
      </w:r>
      <w:r w:rsidR="003D7FB3" w:rsidRPr="00855F28">
        <w:rPr>
          <w:rFonts w:ascii="Times New Roman" w:eastAsiaTheme="minorHAnsi" w:hAnsi="Times New Roman" w:cs="Times New Roman"/>
          <w:sz w:val="28"/>
          <w:szCs w:val="28"/>
          <w:lang w:eastAsia="en-US"/>
        </w:rPr>
        <w:t>.</w:t>
      </w:r>
      <w:r w:rsidR="0006326C" w:rsidRPr="00855F28">
        <w:rPr>
          <w:rFonts w:ascii="Times New Roman" w:eastAsiaTheme="minorHAnsi" w:hAnsi="Times New Roman" w:cs="Times New Roman"/>
          <w:sz w:val="28"/>
          <w:szCs w:val="28"/>
          <w:lang w:eastAsia="en-US"/>
        </w:rPr>
        <w:t>,</w:t>
      </w:r>
      <w:r>
        <w:rPr>
          <w:rFonts w:ascii="Times New Roman" w:eastAsiaTheme="minorHAnsi" w:hAnsi="Times New Roman" w:cs="Times New Roman"/>
          <w:sz w:val="28"/>
          <w:szCs w:val="28"/>
          <w:lang w:eastAsia="en-US"/>
        </w:rPr>
        <w:t xml:space="preserve"> пункты</w:t>
      </w:r>
      <w:r w:rsidR="003D7FB3" w:rsidRPr="00855F28">
        <w:rPr>
          <w:rFonts w:ascii="Times New Roman" w:eastAsiaTheme="minorHAnsi" w:hAnsi="Times New Roman" w:cs="Times New Roman"/>
          <w:sz w:val="28"/>
          <w:szCs w:val="28"/>
          <w:lang w:eastAsia="en-US"/>
        </w:rPr>
        <w:t xml:space="preserve"> 2.</w:t>
      </w:r>
      <w:r w:rsidR="005E1DB4">
        <w:rPr>
          <w:rFonts w:ascii="Times New Roman" w:eastAsiaTheme="minorHAnsi" w:hAnsi="Times New Roman" w:cs="Times New Roman"/>
          <w:sz w:val="28"/>
          <w:szCs w:val="28"/>
          <w:lang w:eastAsia="en-US"/>
        </w:rPr>
        <w:t>8</w:t>
      </w:r>
      <w:r w:rsidR="003D7FB3" w:rsidRPr="00855F28">
        <w:rPr>
          <w:rFonts w:ascii="Times New Roman" w:eastAsiaTheme="minorHAnsi" w:hAnsi="Times New Roman" w:cs="Times New Roman"/>
          <w:sz w:val="28"/>
          <w:szCs w:val="28"/>
          <w:lang w:eastAsia="en-US"/>
        </w:rPr>
        <w:t xml:space="preserve">., </w:t>
      </w:r>
      <w:r w:rsidR="005E1DB4">
        <w:rPr>
          <w:rFonts w:ascii="Times New Roman" w:eastAsiaTheme="minorHAnsi" w:hAnsi="Times New Roman" w:cs="Times New Roman"/>
          <w:sz w:val="28"/>
          <w:szCs w:val="28"/>
          <w:lang w:eastAsia="en-US"/>
        </w:rPr>
        <w:t xml:space="preserve">2.9. </w:t>
      </w:r>
      <w:r w:rsidR="0006326C" w:rsidRPr="00855F28">
        <w:rPr>
          <w:rFonts w:ascii="Times New Roman" w:eastAsiaTheme="minorHAnsi" w:hAnsi="Times New Roman" w:cs="Times New Roman"/>
          <w:sz w:val="28"/>
          <w:szCs w:val="28"/>
          <w:lang w:eastAsia="en-US"/>
        </w:rPr>
        <w:t>настоящего постановления вступают в силу после дня их официального опубликования и распространяют свое действие на правоотношения, возникшие с 01.01.2027.</w:t>
      </w:r>
    </w:p>
    <w:p w14:paraId="15D2F2DC" w14:textId="77777777" w:rsidR="00DB29D9" w:rsidRDefault="00DB29D9" w:rsidP="00A11996">
      <w:pPr>
        <w:pStyle w:val="ConsPlusNormal"/>
        <w:spacing w:line="276" w:lineRule="auto"/>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Пункт 2.10.  </w:t>
      </w:r>
      <w:r w:rsidRPr="00855F28">
        <w:rPr>
          <w:rFonts w:ascii="Times New Roman" w:eastAsiaTheme="minorHAnsi" w:hAnsi="Times New Roman" w:cs="Times New Roman"/>
          <w:sz w:val="28"/>
          <w:szCs w:val="28"/>
          <w:lang w:eastAsia="en-US"/>
        </w:rPr>
        <w:t>распространяют свое действие на правоотношения</w:t>
      </w:r>
      <w:r>
        <w:rPr>
          <w:rFonts w:ascii="Times New Roman" w:eastAsiaTheme="minorHAnsi" w:hAnsi="Times New Roman" w:cs="Times New Roman"/>
          <w:sz w:val="28"/>
          <w:szCs w:val="28"/>
          <w:lang w:eastAsia="en-US"/>
        </w:rPr>
        <w:t xml:space="preserve"> возникшие начиная с 01.01.2026 года.</w:t>
      </w:r>
    </w:p>
    <w:p w14:paraId="58BB9253" w14:textId="77777777" w:rsidR="0006326C" w:rsidRPr="0006326C" w:rsidRDefault="005D5A92" w:rsidP="005D5A92">
      <w:pPr>
        <w:pStyle w:val="ConsPlusNormal"/>
        <w:numPr>
          <w:ilvl w:val="0"/>
          <w:numId w:val="2"/>
        </w:numPr>
        <w:tabs>
          <w:tab w:val="left" w:pos="142"/>
        </w:tabs>
        <w:spacing w:line="276" w:lineRule="auto"/>
        <w:ind w:left="142" w:firstLine="567"/>
        <w:rPr>
          <w:rFonts w:eastAsiaTheme="minorHAnsi"/>
          <w:szCs w:val="22"/>
          <w:lang w:eastAsia="en-US"/>
        </w:rPr>
      </w:pPr>
      <w:r>
        <w:rPr>
          <w:rFonts w:ascii="Times New Roman" w:eastAsiaTheme="minorHAnsi" w:hAnsi="Times New Roman" w:cs="Times New Roman"/>
          <w:sz w:val="28"/>
          <w:szCs w:val="28"/>
          <w:lang w:eastAsia="en-US"/>
        </w:rPr>
        <w:t xml:space="preserve"> </w:t>
      </w:r>
      <w:r w:rsidR="0006326C" w:rsidRPr="00855F28">
        <w:rPr>
          <w:rFonts w:ascii="Times New Roman" w:eastAsiaTheme="minorHAnsi" w:hAnsi="Times New Roman" w:cs="Times New Roman"/>
          <w:sz w:val="28"/>
          <w:szCs w:val="28"/>
          <w:lang w:eastAsia="en-US"/>
        </w:rPr>
        <w:t>Ко</w:t>
      </w:r>
      <w:r>
        <w:rPr>
          <w:rFonts w:ascii="Times New Roman" w:eastAsiaTheme="minorHAnsi" w:hAnsi="Times New Roman" w:cs="Times New Roman"/>
          <w:sz w:val="28"/>
          <w:szCs w:val="28"/>
          <w:lang w:eastAsia="en-US"/>
        </w:rPr>
        <w:t>нтр</w:t>
      </w:r>
      <w:r w:rsidR="0006326C" w:rsidRPr="00855F28">
        <w:rPr>
          <w:rFonts w:ascii="Times New Roman" w:eastAsiaTheme="minorHAnsi" w:hAnsi="Times New Roman" w:cs="Times New Roman"/>
          <w:sz w:val="28"/>
          <w:szCs w:val="28"/>
          <w:lang w:eastAsia="en-US"/>
        </w:rPr>
        <w:t>оль за исполнением настоящего постановления возложить на заместителя главы городского округа по социальным вопросам</w:t>
      </w:r>
      <w:r w:rsidR="0006326C" w:rsidRPr="0006326C">
        <w:rPr>
          <w:rFonts w:eastAsiaTheme="minorHAnsi"/>
          <w:szCs w:val="22"/>
          <w:lang w:eastAsia="en-US"/>
        </w:rPr>
        <w:t>.</w:t>
      </w:r>
    </w:p>
    <w:p w14:paraId="2EE96108" w14:textId="77777777" w:rsidR="0006326C" w:rsidRPr="0006326C" w:rsidRDefault="0006326C" w:rsidP="0006326C">
      <w:pPr>
        <w:pStyle w:val="ConsPlusNormal"/>
        <w:spacing w:line="312" w:lineRule="auto"/>
        <w:ind w:left="851"/>
        <w:jc w:val="both"/>
        <w:rPr>
          <w:rFonts w:eastAsiaTheme="minorHAnsi"/>
          <w:szCs w:val="22"/>
          <w:lang w:eastAsia="en-US"/>
        </w:rPr>
      </w:pPr>
    </w:p>
    <w:p w14:paraId="4A3C3271" w14:textId="77777777" w:rsidR="003D304F" w:rsidRPr="003D304F" w:rsidRDefault="003D304F" w:rsidP="003D304F">
      <w:pPr>
        <w:autoSpaceDE w:val="0"/>
        <w:autoSpaceDN w:val="0"/>
        <w:adjustRightInd w:val="0"/>
        <w:spacing w:after="0" w:line="240" w:lineRule="auto"/>
        <w:jc w:val="right"/>
        <w:outlineLvl w:val="0"/>
        <w:rPr>
          <w:rFonts w:ascii="Times New Roman" w:hAnsi="Times New Roman" w:cs="Times New Roman"/>
          <w:sz w:val="28"/>
          <w:szCs w:val="28"/>
        </w:rPr>
      </w:pPr>
      <w:r w:rsidRPr="003D304F">
        <w:rPr>
          <w:rFonts w:ascii="Times New Roman" w:hAnsi="Times New Roman" w:cs="Times New Roman"/>
          <w:sz w:val="28"/>
          <w:szCs w:val="28"/>
        </w:rPr>
        <w:t>Приложение N 1</w:t>
      </w:r>
    </w:p>
    <w:p w14:paraId="0267FE48" w14:textId="77777777" w:rsidR="003D304F" w:rsidRPr="003D304F" w:rsidRDefault="003D304F" w:rsidP="003D304F">
      <w:pPr>
        <w:autoSpaceDE w:val="0"/>
        <w:autoSpaceDN w:val="0"/>
        <w:adjustRightInd w:val="0"/>
        <w:spacing w:after="0" w:line="240" w:lineRule="auto"/>
        <w:jc w:val="right"/>
        <w:rPr>
          <w:rFonts w:ascii="Times New Roman" w:hAnsi="Times New Roman" w:cs="Times New Roman"/>
          <w:sz w:val="28"/>
          <w:szCs w:val="28"/>
        </w:rPr>
      </w:pPr>
      <w:r w:rsidRPr="003D304F">
        <w:rPr>
          <w:rFonts w:ascii="Times New Roman" w:hAnsi="Times New Roman" w:cs="Times New Roman"/>
          <w:sz w:val="28"/>
          <w:szCs w:val="28"/>
        </w:rPr>
        <w:t>к Порядку определения объема и условиям</w:t>
      </w:r>
    </w:p>
    <w:p w14:paraId="6A92D2D7" w14:textId="77777777" w:rsidR="003D304F" w:rsidRPr="003D304F" w:rsidRDefault="003D304F" w:rsidP="003D304F">
      <w:pPr>
        <w:autoSpaceDE w:val="0"/>
        <w:autoSpaceDN w:val="0"/>
        <w:adjustRightInd w:val="0"/>
        <w:spacing w:after="0" w:line="240" w:lineRule="auto"/>
        <w:jc w:val="right"/>
        <w:rPr>
          <w:rFonts w:ascii="Times New Roman" w:hAnsi="Times New Roman" w:cs="Times New Roman"/>
          <w:sz w:val="28"/>
          <w:szCs w:val="28"/>
        </w:rPr>
      </w:pPr>
      <w:r w:rsidRPr="003D304F">
        <w:rPr>
          <w:rFonts w:ascii="Times New Roman" w:hAnsi="Times New Roman" w:cs="Times New Roman"/>
          <w:sz w:val="28"/>
          <w:szCs w:val="28"/>
        </w:rPr>
        <w:lastRenderedPageBreak/>
        <w:t>предоставления субсидий муниципальным бюджетным</w:t>
      </w:r>
    </w:p>
    <w:p w14:paraId="1DAF7546" w14:textId="77777777" w:rsidR="003D304F" w:rsidRPr="003D304F" w:rsidRDefault="003D304F" w:rsidP="003D304F">
      <w:pPr>
        <w:autoSpaceDE w:val="0"/>
        <w:autoSpaceDN w:val="0"/>
        <w:adjustRightInd w:val="0"/>
        <w:spacing w:after="0" w:line="240" w:lineRule="auto"/>
        <w:jc w:val="right"/>
        <w:rPr>
          <w:rFonts w:ascii="Times New Roman" w:hAnsi="Times New Roman" w:cs="Times New Roman"/>
          <w:sz w:val="28"/>
          <w:szCs w:val="28"/>
        </w:rPr>
      </w:pPr>
      <w:r w:rsidRPr="003D304F">
        <w:rPr>
          <w:rFonts w:ascii="Times New Roman" w:hAnsi="Times New Roman" w:cs="Times New Roman"/>
          <w:sz w:val="28"/>
          <w:szCs w:val="28"/>
        </w:rPr>
        <w:t>учреждениям городского округа Тольятти,</w:t>
      </w:r>
    </w:p>
    <w:p w14:paraId="6F32CFE0" w14:textId="77777777" w:rsidR="003D304F" w:rsidRPr="003D304F" w:rsidRDefault="003D304F" w:rsidP="003D304F">
      <w:pPr>
        <w:autoSpaceDE w:val="0"/>
        <w:autoSpaceDN w:val="0"/>
        <w:adjustRightInd w:val="0"/>
        <w:spacing w:after="0" w:line="240" w:lineRule="auto"/>
        <w:jc w:val="right"/>
        <w:rPr>
          <w:rFonts w:ascii="Times New Roman" w:hAnsi="Times New Roman" w:cs="Times New Roman"/>
          <w:sz w:val="28"/>
          <w:szCs w:val="28"/>
        </w:rPr>
      </w:pPr>
      <w:r w:rsidRPr="003D304F">
        <w:rPr>
          <w:rFonts w:ascii="Times New Roman" w:hAnsi="Times New Roman" w:cs="Times New Roman"/>
          <w:sz w:val="28"/>
          <w:szCs w:val="28"/>
        </w:rPr>
        <w:t xml:space="preserve">находящимся в ведомственном подчинении </w:t>
      </w:r>
      <w:r w:rsidR="00A11996">
        <w:rPr>
          <w:rFonts w:ascii="Times New Roman" w:hAnsi="Times New Roman" w:cs="Times New Roman"/>
          <w:sz w:val="28"/>
          <w:szCs w:val="28"/>
        </w:rPr>
        <w:t>департамента</w:t>
      </w:r>
    </w:p>
    <w:p w14:paraId="0B5DAF3A" w14:textId="77777777" w:rsidR="003D304F" w:rsidRPr="003D304F" w:rsidRDefault="003D304F" w:rsidP="003D304F">
      <w:pPr>
        <w:autoSpaceDE w:val="0"/>
        <w:autoSpaceDN w:val="0"/>
        <w:adjustRightInd w:val="0"/>
        <w:spacing w:after="0" w:line="240" w:lineRule="auto"/>
        <w:jc w:val="right"/>
        <w:rPr>
          <w:rFonts w:ascii="Times New Roman" w:hAnsi="Times New Roman" w:cs="Times New Roman"/>
          <w:sz w:val="28"/>
          <w:szCs w:val="28"/>
        </w:rPr>
      </w:pPr>
      <w:r w:rsidRPr="003D304F">
        <w:rPr>
          <w:rFonts w:ascii="Times New Roman" w:hAnsi="Times New Roman" w:cs="Times New Roman"/>
          <w:sz w:val="28"/>
          <w:szCs w:val="28"/>
        </w:rPr>
        <w:t>физической культуры и спорта администрации</w:t>
      </w:r>
    </w:p>
    <w:p w14:paraId="2417F872" w14:textId="77777777" w:rsidR="003D304F" w:rsidRPr="003D304F" w:rsidRDefault="003D304F" w:rsidP="003D304F">
      <w:pPr>
        <w:autoSpaceDE w:val="0"/>
        <w:autoSpaceDN w:val="0"/>
        <w:adjustRightInd w:val="0"/>
        <w:spacing w:after="0" w:line="240" w:lineRule="auto"/>
        <w:jc w:val="right"/>
        <w:rPr>
          <w:rFonts w:ascii="Times New Roman" w:hAnsi="Times New Roman" w:cs="Times New Roman"/>
          <w:sz w:val="28"/>
          <w:szCs w:val="28"/>
        </w:rPr>
      </w:pPr>
      <w:r w:rsidRPr="003D304F">
        <w:rPr>
          <w:rFonts w:ascii="Times New Roman" w:hAnsi="Times New Roman" w:cs="Times New Roman"/>
          <w:sz w:val="28"/>
          <w:szCs w:val="28"/>
        </w:rPr>
        <w:t>городского округа Тольятти, в соответствии</w:t>
      </w:r>
    </w:p>
    <w:p w14:paraId="46A305FB" w14:textId="77777777" w:rsidR="003D304F" w:rsidRPr="003D304F" w:rsidRDefault="003D304F" w:rsidP="003D304F">
      <w:pPr>
        <w:autoSpaceDE w:val="0"/>
        <w:autoSpaceDN w:val="0"/>
        <w:adjustRightInd w:val="0"/>
        <w:spacing w:after="0" w:line="240" w:lineRule="auto"/>
        <w:jc w:val="right"/>
        <w:rPr>
          <w:rFonts w:ascii="Times New Roman" w:hAnsi="Times New Roman" w:cs="Times New Roman"/>
          <w:sz w:val="28"/>
          <w:szCs w:val="28"/>
        </w:rPr>
      </w:pPr>
      <w:r w:rsidRPr="003D304F">
        <w:rPr>
          <w:rFonts w:ascii="Times New Roman" w:hAnsi="Times New Roman" w:cs="Times New Roman"/>
          <w:sz w:val="28"/>
          <w:szCs w:val="28"/>
        </w:rPr>
        <w:t>с абзацем вторым пункта 1 статьи 78.1</w:t>
      </w:r>
    </w:p>
    <w:p w14:paraId="77293C7B" w14:textId="77777777" w:rsidR="003D304F" w:rsidRPr="003D304F" w:rsidRDefault="003D304F" w:rsidP="003D304F">
      <w:pPr>
        <w:autoSpaceDE w:val="0"/>
        <w:autoSpaceDN w:val="0"/>
        <w:adjustRightInd w:val="0"/>
        <w:spacing w:after="0" w:line="240" w:lineRule="auto"/>
        <w:jc w:val="right"/>
        <w:rPr>
          <w:rFonts w:ascii="Times New Roman" w:hAnsi="Times New Roman" w:cs="Times New Roman"/>
          <w:sz w:val="28"/>
          <w:szCs w:val="28"/>
        </w:rPr>
      </w:pPr>
      <w:r w:rsidRPr="003D304F">
        <w:rPr>
          <w:rFonts w:ascii="Times New Roman" w:hAnsi="Times New Roman" w:cs="Times New Roman"/>
          <w:sz w:val="28"/>
          <w:szCs w:val="28"/>
        </w:rPr>
        <w:t>Бюджетного кодекса Российской Федерации</w:t>
      </w:r>
    </w:p>
    <w:p w14:paraId="040233C6" w14:textId="77777777" w:rsidR="003D304F" w:rsidRPr="003D304F" w:rsidRDefault="003D304F" w:rsidP="003D304F">
      <w:pPr>
        <w:autoSpaceDE w:val="0"/>
        <w:autoSpaceDN w:val="0"/>
        <w:adjustRightInd w:val="0"/>
        <w:spacing w:after="0" w:line="240" w:lineRule="auto"/>
        <w:rPr>
          <w:rFonts w:ascii="Times New Roman" w:hAnsi="Times New Roman" w:cs="Times New Roman"/>
          <w:sz w:val="24"/>
          <w:szCs w:val="24"/>
        </w:rPr>
      </w:pPr>
    </w:p>
    <w:tbl>
      <w:tblPr>
        <w:tblW w:w="5033" w:type="pct"/>
        <w:tblInd w:w="-62" w:type="dxa"/>
        <w:tblCellMar>
          <w:left w:w="0" w:type="dxa"/>
          <w:right w:w="0" w:type="dxa"/>
        </w:tblCellMar>
        <w:tblLook w:val="0000" w:firstRow="0" w:lastRow="0" w:firstColumn="0" w:lastColumn="0" w:noHBand="0" w:noVBand="0"/>
      </w:tblPr>
      <w:tblGrid>
        <w:gridCol w:w="62"/>
        <w:gridCol w:w="60"/>
        <w:gridCol w:w="113"/>
        <w:gridCol w:w="8836"/>
        <w:gridCol w:w="346"/>
      </w:tblGrid>
      <w:tr w:rsidR="003D304F" w:rsidRPr="003D304F" w14:paraId="0202590D" w14:textId="77777777" w:rsidTr="00FA566E">
        <w:trPr>
          <w:gridBefore w:val="1"/>
          <w:wBefore w:w="62" w:type="dxa"/>
        </w:trPr>
        <w:tc>
          <w:tcPr>
            <w:tcW w:w="60" w:type="dxa"/>
            <w:shd w:val="clear" w:color="auto" w:fill="CED3F1"/>
            <w:tcMar>
              <w:top w:w="0" w:type="dxa"/>
              <w:left w:w="0" w:type="dxa"/>
              <w:bottom w:w="0" w:type="dxa"/>
              <w:right w:w="0" w:type="dxa"/>
            </w:tcMar>
          </w:tcPr>
          <w:p w14:paraId="6388D46C" w14:textId="77777777" w:rsidR="003D304F" w:rsidRPr="003D304F" w:rsidRDefault="003D304F" w:rsidP="003D304F">
            <w:pPr>
              <w:autoSpaceDE w:val="0"/>
              <w:autoSpaceDN w:val="0"/>
              <w:adjustRightInd w:val="0"/>
              <w:spacing w:after="0" w:line="240" w:lineRule="auto"/>
              <w:rPr>
                <w:rFonts w:ascii="Times New Roman" w:hAnsi="Times New Roman" w:cs="Times New Roman"/>
                <w:sz w:val="24"/>
                <w:szCs w:val="24"/>
              </w:rPr>
            </w:pPr>
          </w:p>
        </w:tc>
        <w:tc>
          <w:tcPr>
            <w:tcW w:w="113" w:type="dxa"/>
            <w:shd w:val="clear" w:color="auto" w:fill="F4F3F8"/>
            <w:tcMar>
              <w:top w:w="0" w:type="dxa"/>
              <w:left w:w="0" w:type="dxa"/>
              <w:bottom w:w="0" w:type="dxa"/>
              <w:right w:w="0" w:type="dxa"/>
            </w:tcMar>
          </w:tcPr>
          <w:p w14:paraId="134A147F" w14:textId="77777777" w:rsidR="003D304F" w:rsidRPr="003D304F" w:rsidRDefault="003D304F" w:rsidP="003D304F">
            <w:pPr>
              <w:autoSpaceDE w:val="0"/>
              <w:autoSpaceDN w:val="0"/>
              <w:adjustRightInd w:val="0"/>
              <w:spacing w:after="0" w:line="240" w:lineRule="auto"/>
              <w:rPr>
                <w:rFonts w:ascii="Times New Roman" w:hAnsi="Times New Roman" w:cs="Times New Roman"/>
                <w:sz w:val="24"/>
                <w:szCs w:val="24"/>
              </w:rPr>
            </w:pPr>
          </w:p>
        </w:tc>
        <w:tc>
          <w:tcPr>
            <w:tcW w:w="0" w:type="auto"/>
            <w:shd w:val="clear" w:color="auto" w:fill="F4F3F8"/>
            <w:tcMar>
              <w:top w:w="113" w:type="dxa"/>
              <w:left w:w="0" w:type="dxa"/>
              <w:bottom w:w="113" w:type="dxa"/>
              <w:right w:w="0" w:type="dxa"/>
            </w:tcMar>
          </w:tcPr>
          <w:p w14:paraId="1C00F6C6" w14:textId="77777777" w:rsidR="003D304F" w:rsidRPr="003D304F" w:rsidRDefault="003D304F" w:rsidP="003D304F">
            <w:pPr>
              <w:autoSpaceDE w:val="0"/>
              <w:autoSpaceDN w:val="0"/>
              <w:adjustRightInd w:val="0"/>
              <w:spacing w:after="0" w:line="240" w:lineRule="auto"/>
              <w:jc w:val="center"/>
              <w:rPr>
                <w:rFonts w:ascii="Times New Roman" w:hAnsi="Times New Roman" w:cs="Times New Roman"/>
                <w:color w:val="392C69"/>
                <w:sz w:val="28"/>
                <w:szCs w:val="28"/>
              </w:rPr>
            </w:pPr>
          </w:p>
        </w:tc>
        <w:tc>
          <w:tcPr>
            <w:tcW w:w="113" w:type="dxa"/>
            <w:shd w:val="clear" w:color="auto" w:fill="F4F3F8"/>
            <w:tcMar>
              <w:top w:w="0" w:type="dxa"/>
              <w:left w:w="0" w:type="dxa"/>
              <w:bottom w:w="0" w:type="dxa"/>
              <w:right w:w="0" w:type="dxa"/>
            </w:tcMar>
          </w:tcPr>
          <w:p w14:paraId="6C07CAF7" w14:textId="77777777" w:rsidR="003D304F" w:rsidRPr="003D304F" w:rsidRDefault="003D304F" w:rsidP="003D304F">
            <w:pPr>
              <w:autoSpaceDE w:val="0"/>
              <w:autoSpaceDN w:val="0"/>
              <w:adjustRightInd w:val="0"/>
              <w:spacing w:after="0" w:line="240" w:lineRule="auto"/>
              <w:jc w:val="center"/>
              <w:rPr>
                <w:rFonts w:ascii="Times New Roman" w:hAnsi="Times New Roman" w:cs="Times New Roman"/>
                <w:color w:val="392C69"/>
                <w:sz w:val="28"/>
                <w:szCs w:val="28"/>
              </w:rPr>
            </w:pPr>
          </w:p>
        </w:tc>
      </w:tr>
      <w:tr w:rsidR="00FA566E" w:rsidRPr="00C85E8D" w14:paraId="4FFCC334" w14:textId="77777777" w:rsidTr="00FA566E">
        <w:tblPrEx>
          <w:tblCellMar>
            <w:top w:w="102" w:type="dxa"/>
            <w:left w:w="62" w:type="dxa"/>
            <w:bottom w:w="102" w:type="dxa"/>
            <w:right w:w="62" w:type="dxa"/>
          </w:tblCellMar>
        </w:tblPrEx>
        <w:trPr>
          <w:gridAfter w:val="1"/>
          <w:wAfter w:w="346" w:type="dxa"/>
        </w:trPr>
        <w:tc>
          <w:tcPr>
            <w:tcW w:w="9071" w:type="dxa"/>
            <w:gridSpan w:val="4"/>
            <w:tcBorders>
              <w:top w:val="nil"/>
              <w:left w:val="nil"/>
              <w:bottom w:val="nil"/>
              <w:right w:val="nil"/>
            </w:tcBorders>
          </w:tcPr>
          <w:p w14:paraId="2F1EE9D1" w14:textId="77777777" w:rsidR="00FA566E" w:rsidRPr="00FA566E" w:rsidRDefault="00FA566E" w:rsidP="00404A86">
            <w:pPr>
              <w:pStyle w:val="ConsPlusNormal"/>
              <w:rPr>
                <w:rFonts w:ascii="Times New Roman" w:eastAsiaTheme="minorHAnsi" w:hAnsi="Times New Roman" w:cs="Times New Roman"/>
                <w:sz w:val="28"/>
                <w:szCs w:val="28"/>
                <w:lang w:eastAsia="en-US"/>
              </w:rPr>
            </w:pPr>
            <w:r w:rsidRPr="00FA566E">
              <w:rPr>
                <w:rFonts w:ascii="Times New Roman" w:eastAsiaTheme="minorHAnsi" w:hAnsi="Times New Roman" w:cs="Times New Roman"/>
                <w:sz w:val="28"/>
                <w:szCs w:val="28"/>
                <w:lang w:eastAsia="en-US"/>
              </w:rPr>
              <w:t xml:space="preserve">                                          Согласовано:                          </w:t>
            </w:r>
          </w:p>
        </w:tc>
      </w:tr>
      <w:tr w:rsidR="00FA566E" w:rsidRPr="00C85E8D" w14:paraId="6B5AC4D9" w14:textId="77777777" w:rsidTr="00FA566E">
        <w:tblPrEx>
          <w:tblCellMar>
            <w:top w:w="102" w:type="dxa"/>
            <w:left w:w="62" w:type="dxa"/>
            <w:bottom w:w="102" w:type="dxa"/>
            <w:right w:w="62" w:type="dxa"/>
          </w:tblCellMar>
        </w:tblPrEx>
        <w:trPr>
          <w:gridAfter w:val="1"/>
          <w:wAfter w:w="346" w:type="dxa"/>
        </w:trPr>
        <w:tc>
          <w:tcPr>
            <w:tcW w:w="9071" w:type="dxa"/>
            <w:gridSpan w:val="4"/>
            <w:tcBorders>
              <w:top w:val="nil"/>
              <w:left w:val="nil"/>
              <w:bottom w:val="nil"/>
              <w:right w:val="nil"/>
            </w:tcBorders>
          </w:tcPr>
          <w:p w14:paraId="2ED98F4A" w14:textId="77777777" w:rsidR="00FA566E" w:rsidRPr="00FA566E" w:rsidRDefault="00FA566E" w:rsidP="00FA566E">
            <w:pPr>
              <w:pStyle w:val="ConsPlusNormal"/>
              <w:rPr>
                <w:rFonts w:ascii="Times New Roman" w:eastAsiaTheme="minorHAnsi" w:hAnsi="Times New Roman" w:cs="Times New Roman"/>
                <w:sz w:val="28"/>
                <w:szCs w:val="28"/>
                <w:lang w:eastAsia="en-US"/>
              </w:rPr>
            </w:pPr>
            <w:r w:rsidRPr="00FA566E">
              <w:rPr>
                <w:rFonts w:ascii="Times New Roman" w:eastAsiaTheme="minorHAnsi" w:hAnsi="Times New Roman" w:cs="Times New Roman"/>
                <w:sz w:val="28"/>
                <w:szCs w:val="28"/>
                <w:lang w:eastAsia="en-US"/>
              </w:rPr>
              <w:t xml:space="preserve">                                         Руководитель ФЭУ __________________________</w:t>
            </w:r>
          </w:p>
        </w:tc>
      </w:tr>
      <w:tr w:rsidR="00FA566E" w:rsidRPr="00C85E8D" w14:paraId="3479DF7D" w14:textId="77777777" w:rsidTr="00FA566E">
        <w:tblPrEx>
          <w:tblCellMar>
            <w:top w:w="102" w:type="dxa"/>
            <w:left w:w="62" w:type="dxa"/>
            <w:bottom w:w="102" w:type="dxa"/>
            <w:right w:w="62" w:type="dxa"/>
          </w:tblCellMar>
        </w:tblPrEx>
        <w:trPr>
          <w:gridAfter w:val="1"/>
          <w:wAfter w:w="346" w:type="dxa"/>
          <w:trHeight w:val="222"/>
        </w:trPr>
        <w:tc>
          <w:tcPr>
            <w:tcW w:w="9071" w:type="dxa"/>
            <w:gridSpan w:val="4"/>
            <w:tcBorders>
              <w:top w:val="nil"/>
              <w:left w:val="nil"/>
              <w:bottom w:val="nil"/>
              <w:right w:val="nil"/>
            </w:tcBorders>
          </w:tcPr>
          <w:p w14:paraId="143EB72A" w14:textId="77777777" w:rsidR="00FA566E" w:rsidRPr="00FA566E" w:rsidRDefault="00FA566E" w:rsidP="00404A86">
            <w:pPr>
              <w:pStyle w:val="ConsPlusNormal"/>
              <w:rPr>
                <w:rFonts w:ascii="Times New Roman" w:eastAsiaTheme="minorHAnsi" w:hAnsi="Times New Roman" w:cs="Times New Roman"/>
                <w:sz w:val="28"/>
                <w:szCs w:val="28"/>
                <w:lang w:eastAsia="en-US"/>
              </w:rPr>
            </w:pPr>
            <w:r w:rsidRPr="00FA566E">
              <w:rPr>
                <w:rFonts w:ascii="Times New Roman" w:eastAsiaTheme="minorHAnsi" w:hAnsi="Times New Roman" w:cs="Times New Roman"/>
                <w:sz w:val="28"/>
                <w:szCs w:val="28"/>
                <w:lang w:eastAsia="en-US"/>
              </w:rPr>
              <w:t xml:space="preserve">                                                       </w:t>
            </w:r>
          </w:p>
          <w:p w14:paraId="45058353" w14:textId="77777777" w:rsidR="00FA566E" w:rsidRPr="00FA566E" w:rsidRDefault="00FA566E" w:rsidP="00404A86">
            <w:pPr>
              <w:pStyle w:val="ConsPlusNormal"/>
              <w:rPr>
                <w:rFonts w:ascii="Times New Roman" w:eastAsiaTheme="minorHAnsi" w:hAnsi="Times New Roman" w:cs="Times New Roman"/>
                <w:sz w:val="28"/>
                <w:szCs w:val="28"/>
                <w:lang w:eastAsia="en-US"/>
              </w:rPr>
            </w:pPr>
            <w:r w:rsidRPr="00FA566E">
              <w:rPr>
                <w:rFonts w:ascii="Times New Roman" w:eastAsiaTheme="minorHAnsi" w:hAnsi="Times New Roman" w:cs="Times New Roman"/>
                <w:sz w:val="28"/>
                <w:szCs w:val="28"/>
                <w:lang w:eastAsia="en-US"/>
              </w:rPr>
              <w:t xml:space="preserve">                                         Начальник отдела:______</w:t>
            </w:r>
            <w:r>
              <w:rPr>
                <w:rFonts w:ascii="Times New Roman" w:eastAsiaTheme="minorHAnsi" w:hAnsi="Times New Roman" w:cs="Times New Roman"/>
                <w:sz w:val="28"/>
                <w:szCs w:val="28"/>
                <w:lang w:eastAsia="en-US"/>
              </w:rPr>
              <w:t>_____________________</w:t>
            </w:r>
          </w:p>
          <w:p w14:paraId="7F8BE269" w14:textId="77777777" w:rsidR="00FA566E" w:rsidRPr="00FA566E" w:rsidRDefault="00FA566E" w:rsidP="00404A86">
            <w:pPr>
              <w:pStyle w:val="ConsPlusNormal"/>
              <w:rPr>
                <w:rFonts w:ascii="Times New Roman" w:eastAsiaTheme="minorHAnsi" w:hAnsi="Times New Roman" w:cs="Times New Roman"/>
                <w:sz w:val="28"/>
                <w:szCs w:val="28"/>
                <w:lang w:eastAsia="en-US"/>
              </w:rPr>
            </w:pPr>
          </w:p>
        </w:tc>
      </w:tr>
    </w:tbl>
    <w:p w14:paraId="427F964D" w14:textId="77777777" w:rsidR="003D304F" w:rsidRPr="003D304F" w:rsidRDefault="003D304F" w:rsidP="003D304F">
      <w:pPr>
        <w:autoSpaceDE w:val="0"/>
        <w:autoSpaceDN w:val="0"/>
        <w:adjustRightInd w:val="0"/>
        <w:spacing w:after="0" w:line="240" w:lineRule="auto"/>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679"/>
        <w:gridCol w:w="5770"/>
        <w:gridCol w:w="1622"/>
      </w:tblGrid>
      <w:tr w:rsidR="003D304F" w:rsidRPr="003D304F" w14:paraId="640395F7" w14:textId="77777777">
        <w:tc>
          <w:tcPr>
            <w:tcW w:w="9071" w:type="dxa"/>
            <w:gridSpan w:val="3"/>
          </w:tcPr>
          <w:p w14:paraId="33B5E449" w14:textId="77777777" w:rsidR="003D304F" w:rsidRPr="003D304F" w:rsidRDefault="003D304F" w:rsidP="003D304F">
            <w:pPr>
              <w:autoSpaceDE w:val="0"/>
              <w:autoSpaceDN w:val="0"/>
              <w:adjustRightInd w:val="0"/>
              <w:spacing w:after="0" w:line="240" w:lineRule="auto"/>
              <w:jc w:val="center"/>
              <w:rPr>
                <w:rFonts w:ascii="Times New Roman" w:hAnsi="Times New Roman" w:cs="Times New Roman"/>
                <w:sz w:val="28"/>
                <w:szCs w:val="28"/>
              </w:rPr>
            </w:pPr>
            <w:r w:rsidRPr="003D304F">
              <w:rPr>
                <w:rFonts w:ascii="Times New Roman" w:hAnsi="Times New Roman" w:cs="Times New Roman"/>
                <w:sz w:val="28"/>
                <w:szCs w:val="28"/>
              </w:rPr>
              <w:t>(наименование главного распорядителя)</w:t>
            </w:r>
          </w:p>
        </w:tc>
      </w:tr>
      <w:tr w:rsidR="003D304F" w:rsidRPr="003D304F" w14:paraId="3C6B7B5B" w14:textId="77777777">
        <w:tc>
          <w:tcPr>
            <w:tcW w:w="9071" w:type="dxa"/>
            <w:gridSpan w:val="3"/>
          </w:tcPr>
          <w:p w14:paraId="789D0F93" w14:textId="77777777" w:rsidR="003D304F" w:rsidRPr="003D304F" w:rsidRDefault="003D304F" w:rsidP="003D304F">
            <w:pPr>
              <w:autoSpaceDE w:val="0"/>
              <w:autoSpaceDN w:val="0"/>
              <w:adjustRightInd w:val="0"/>
              <w:spacing w:after="0" w:line="240" w:lineRule="auto"/>
              <w:rPr>
                <w:rFonts w:ascii="Times New Roman" w:hAnsi="Times New Roman" w:cs="Times New Roman"/>
                <w:sz w:val="28"/>
                <w:szCs w:val="28"/>
              </w:rPr>
            </w:pPr>
          </w:p>
        </w:tc>
      </w:tr>
      <w:tr w:rsidR="003D304F" w:rsidRPr="003D304F" w14:paraId="5D12448C" w14:textId="77777777">
        <w:tc>
          <w:tcPr>
            <w:tcW w:w="9071" w:type="dxa"/>
            <w:gridSpan w:val="3"/>
          </w:tcPr>
          <w:p w14:paraId="02681CC4" w14:textId="77777777" w:rsidR="003D304F" w:rsidRDefault="003D304F" w:rsidP="003D304F">
            <w:pPr>
              <w:autoSpaceDE w:val="0"/>
              <w:autoSpaceDN w:val="0"/>
              <w:adjustRightInd w:val="0"/>
              <w:spacing w:after="0" w:line="240" w:lineRule="auto"/>
              <w:jc w:val="center"/>
              <w:rPr>
                <w:rFonts w:ascii="Times New Roman" w:hAnsi="Times New Roman" w:cs="Times New Roman"/>
                <w:sz w:val="28"/>
                <w:szCs w:val="28"/>
              </w:rPr>
            </w:pPr>
            <w:r w:rsidRPr="003D304F">
              <w:rPr>
                <w:rFonts w:ascii="Times New Roman" w:hAnsi="Times New Roman" w:cs="Times New Roman"/>
                <w:sz w:val="28"/>
                <w:szCs w:val="28"/>
              </w:rPr>
              <w:t>Заявка на получение субсидии</w:t>
            </w:r>
          </w:p>
          <w:p w14:paraId="6F244259" w14:textId="77777777" w:rsidR="00FA566E" w:rsidRPr="003D304F" w:rsidRDefault="00FA566E" w:rsidP="003D304F">
            <w:pPr>
              <w:autoSpaceDE w:val="0"/>
              <w:autoSpaceDN w:val="0"/>
              <w:adjustRightInd w:val="0"/>
              <w:spacing w:after="0" w:line="240" w:lineRule="auto"/>
              <w:jc w:val="center"/>
              <w:rPr>
                <w:rFonts w:ascii="Times New Roman" w:hAnsi="Times New Roman" w:cs="Times New Roman"/>
                <w:sz w:val="28"/>
                <w:szCs w:val="28"/>
              </w:rPr>
            </w:pPr>
          </w:p>
        </w:tc>
      </w:tr>
      <w:tr w:rsidR="003D304F" w:rsidRPr="003D304F" w14:paraId="65711F04" w14:textId="77777777">
        <w:tc>
          <w:tcPr>
            <w:tcW w:w="1679" w:type="dxa"/>
          </w:tcPr>
          <w:p w14:paraId="20DC9524" w14:textId="77777777" w:rsidR="003D304F" w:rsidRPr="003D304F" w:rsidRDefault="003D304F" w:rsidP="003D304F">
            <w:pPr>
              <w:autoSpaceDE w:val="0"/>
              <w:autoSpaceDN w:val="0"/>
              <w:adjustRightInd w:val="0"/>
              <w:spacing w:after="0" w:line="240" w:lineRule="auto"/>
              <w:rPr>
                <w:rFonts w:ascii="Times New Roman" w:hAnsi="Times New Roman" w:cs="Times New Roman"/>
                <w:sz w:val="28"/>
                <w:szCs w:val="28"/>
              </w:rPr>
            </w:pPr>
          </w:p>
        </w:tc>
        <w:tc>
          <w:tcPr>
            <w:tcW w:w="5770" w:type="dxa"/>
            <w:tcBorders>
              <w:bottom w:val="single" w:sz="4" w:space="0" w:color="auto"/>
            </w:tcBorders>
          </w:tcPr>
          <w:p w14:paraId="4952373B" w14:textId="77777777" w:rsidR="003D304F" w:rsidRDefault="003D304F" w:rsidP="003D304F">
            <w:pPr>
              <w:pBdr>
                <w:bottom w:val="single" w:sz="12" w:space="1" w:color="auto"/>
              </w:pBdr>
              <w:autoSpaceDE w:val="0"/>
              <w:autoSpaceDN w:val="0"/>
              <w:adjustRightInd w:val="0"/>
              <w:spacing w:after="0" w:line="240" w:lineRule="auto"/>
              <w:rPr>
                <w:rFonts w:ascii="Times New Roman" w:hAnsi="Times New Roman" w:cs="Times New Roman"/>
                <w:sz w:val="28"/>
                <w:szCs w:val="28"/>
              </w:rPr>
            </w:pPr>
          </w:p>
          <w:p w14:paraId="721DB244" w14:textId="77777777" w:rsidR="00FA566E" w:rsidRPr="003D304F" w:rsidRDefault="00FA566E" w:rsidP="00FA566E">
            <w:pPr>
              <w:autoSpaceDE w:val="0"/>
              <w:autoSpaceDN w:val="0"/>
              <w:adjustRightInd w:val="0"/>
              <w:spacing w:after="0" w:line="240" w:lineRule="auto"/>
              <w:jc w:val="center"/>
              <w:rPr>
                <w:rFonts w:ascii="Times New Roman" w:hAnsi="Times New Roman" w:cs="Times New Roman"/>
                <w:sz w:val="28"/>
                <w:szCs w:val="28"/>
              </w:rPr>
            </w:pPr>
            <w:r w:rsidRPr="003D304F">
              <w:rPr>
                <w:rFonts w:ascii="Times New Roman" w:hAnsi="Times New Roman" w:cs="Times New Roman"/>
                <w:sz w:val="28"/>
                <w:szCs w:val="28"/>
              </w:rPr>
              <w:t xml:space="preserve">(наименование </w:t>
            </w:r>
            <w:r>
              <w:rPr>
                <w:rFonts w:ascii="Times New Roman" w:hAnsi="Times New Roman" w:cs="Times New Roman"/>
                <w:sz w:val="28"/>
                <w:szCs w:val="28"/>
              </w:rPr>
              <w:t>субсидии</w:t>
            </w:r>
            <w:r w:rsidRPr="003D304F">
              <w:rPr>
                <w:rFonts w:ascii="Times New Roman" w:hAnsi="Times New Roman" w:cs="Times New Roman"/>
                <w:sz w:val="28"/>
                <w:szCs w:val="28"/>
              </w:rPr>
              <w:t>)</w:t>
            </w:r>
          </w:p>
          <w:p w14:paraId="784CC0C1" w14:textId="77777777" w:rsidR="00FA566E" w:rsidRDefault="00FA566E" w:rsidP="003D304F">
            <w:pPr>
              <w:autoSpaceDE w:val="0"/>
              <w:autoSpaceDN w:val="0"/>
              <w:adjustRightInd w:val="0"/>
              <w:spacing w:after="0" w:line="240" w:lineRule="auto"/>
              <w:rPr>
                <w:rFonts w:ascii="Times New Roman" w:hAnsi="Times New Roman" w:cs="Times New Roman"/>
                <w:sz w:val="28"/>
                <w:szCs w:val="28"/>
              </w:rPr>
            </w:pPr>
          </w:p>
          <w:p w14:paraId="338B953D" w14:textId="77777777" w:rsidR="00FA566E" w:rsidRPr="003D304F" w:rsidRDefault="00FA566E" w:rsidP="003D304F">
            <w:pPr>
              <w:autoSpaceDE w:val="0"/>
              <w:autoSpaceDN w:val="0"/>
              <w:adjustRightInd w:val="0"/>
              <w:spacing w:after="0" w:line="240" w:lineRule="auto"/>
              <w:rPr>
                <w:rFonts w:ascii="Times New Roman" w:hAnsi="Times New Roman" w:cs="Times New Roman"/>
                <w:sz w:val="28"/>
                <w:szCs w:val="28"/>
              </w:rPr>
            </w:pPr>
          </w:p>
        </w:tc>
        <w:tc>
          <w:tcPr>
            <w:tcW w:w="1622" w:type="dxa"/>
          </w:tcPr>
          <w:p w14:paraId="0CE91902" w14:textId="77777777" w:rsidR="003D304F" w:rsidRPr="003D304F" w:rsidRDefault="003D304F" w:rsidP="003D304F">
            <w:pPr>
              <w:autoSpaceDE w:val="0"/>
              <w:autoSpaceDN w:val="0"/>
              <w:adjustRightInd w:val="0"/>
              <w:spacing w:after="0" w:line="240" w:lineRule="auto"/>
              <w:rPr>
                <w:rFonts w:ascii="Times New Roman" w:hAnsi="Times New Roman" w:cs="Times New Roman"/>
                <w:sz w:val="28"/>
                <w:szCs w:val="28"/>
              </w:rPr>
            </w:pPr>
          </w:p>
        </w:tc>
      </w:tr>
      <w:tr w:rsidR="003D304F" w:rsidRPr="003D304F" w14:paraId="43DC502E" w14:textId="77777777">
        <w:tc>
          <w:tcPr>
            <w:tcW w:w="9071" w:type="dxa"/>
            <w:gridSpan w:val="3"/>
          </w:tcPr>
          <w:p w14:paraId="3FBFCC9F" w14:textId="77777777" w:rsidR="003D304F" w:rsidRPr="003D304F" w:rsidRDefault="003D304F" w:rsidP="003D304F">
            <w:pPr>
              <w:autoSpaceDE w:val="0"/>
              <w:autoSpaceDN w:val="0"/>
              <w:adjustRightInd w:val="0"/>
              <w:spacing w:after="0" w:line="240" w:lineRule="auto"/>
              <w:jc w:val="center"/>
              <w:rPr>
                <w:rFonts w:ascii="Times New Roman" w:hAnsi="Times New Roman" w:cs="Times New Roman"/>
                <w:sz w:val="28"/>
                <w:szCs w:val="28"/>
              </w:rPr>
            </w:pPr>
            <w:r w:rsidRPr="003D304F">
              <w:rPr>
                <w:rFonts w:ascii="Times New Roman" w:hAnsi="Times New Roman" w:cs="Times New Roman"/>
                <w:sz w:val="28"/>
                <w:szCs w:val="28"/>
              </w:rPr>
              <w:t>(наименование муниципального учреждения)</w:t>
            </w:r>
          </w:p>
          <w:p w14:paraId="3C19C661" w14:textId="77777777" w:rsidR="003D304F" w:rsidRPr="003D304F" w:rsidRDefault="003D304F" w:rsidP="003D304F">
            <w:pPr>
              <w:autoSpaceDE w:val="0"/>
              <w:autoSpaceDN w:val="0"/>
              <w:adjustRightInd w:val="0"/>
              <w:spacing w:after="0" w:line="240" w:lineRule="auto"/>
              <w:jc w:val="center"/>
              <w:rPr>
                <w:rFonts w:ascii="Times New Roman" w:hAnsi="Times New Roman" w:cs="Times New Roman"/>
                <w:sz w:val="28"/>
                <w:szCs w:val="28"/>
              </w:rPr>
            </w:pPr>
            <w:r w:rsidRPr="003D304F">
              <w:rPr>
                <w:rFonts w:ascii="Times New Roman" w:hAnsi="Times New Roman" w:cs="Times New Roman"/>
                <w:sz w:val="28"/>
                <w:szCs w:val="28"/>
              </w:rPr>
              <w:t>на __________ год</w:t>
            </w:r>
          </w:p>
        </w:tc>
      </w:tr>
    </w:tbl>
    <w:p w14:paraId="75FCBF7D" w14:textId="77777777" w:rsidR="003D304F" w:rsidRPr="003D304F" w:rsidRDefault="003D304F" w:rsidP="003D304F">
      <w:pPr>
        <w:autoSpaceDE w:val="0"/>
        <w:autoSpaceDN w:val="0"/>
        <w:adjustRightInd w:val="0"/>
        <w:spacing w:after="0" w:line="240" w:lineRule="auto"/>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88"/>
        <w:gridCol w:w="2693"/>
        <w:gridCol w:w="2268"/>
        <w:gridCol w:w="3118"/>
      </w:tblGrid>
      <w:tr w:rsidR="003D304F" w:rsidRPr="003D304F" w14:paraId="0A34EB71" w14:textId="77777777">
        <w:tc>
          <w:tcPr>
            <w:tcW w:w="988" w:type="dxa"/>
            <w:tcBorders>
              <w:top w:val="single" w:sz="4" w:space="0" w:color="auto"/>
              <w:left w:val="single" w:sz="4" w:space="0" w:color="auto"/>
              <w:bottom w:val="single" w:sz="4" w:space="0" w:color="auto"/>
              <w:right w:val="single" w:sz="4" w:space="0" w:color="auto"/>
            </w:tcBorders>
          </w:tcPr>
          <w:p w14:paraId="7C4B02E3" w14:textId="77777777" w:rsidR="003D304F" w:rsidRPr="003D304F" w:rsidRDefault="003D304F" w:rsidP="003D304F">
            <w:pPr>
              <w:autoSpaceDE w:val="0"/>
              <w:autoSpaceDN w:val="0"/>
              <w:adjustRightInd w:val="0"/>
              <w:spacing w:after="0" w:line="240" w:lineRule="auto"/>
              <w:jc w:val="center"/>
              <w:rPr>
                <w:rFonts w:ascii="Times New Roman" w:hAnsi="Times New Roman" w:cs="Times New Roman"/>
                <w:sz w:val="28"/>
                <w:szCs w:val="28"/>
              </w:rPr>
            </w:pPr>
            <w:r w:rsidRPr="003D304F">
              <w:rPr>
                <w:rFonts w:ascii="Times New Roman" w:hAnsi="Times New Roman" w:cs="Times New Roman"/>
                <w:sz w:val="28"/>
                <w:szCs w:val="28"/>
              </w:rPr>
              <w:t>N п/п</w:t>
            </w:r>
          </w:p>
        </w:tc>
        <w:tc>
          <w:tcPr>
            <w:tcW w:w="2693" w:type="dxa"/>
            <w:tcBorders>
              <w:top w:val="single" w:sz="4" w:space="0" w:color="auto"/>
              <w:left w:val="single" w:sz="4" w:space="0" w:color="auto"/>
              <w:bottom w:val="single" w:sz="4" w:space="0" w:color="auto"/>
              <w:right w:val="single" w:sz="4" w:space="0" w:color="auto"/>
            </w:tcBorders>
          </w:tcPr>
          <w:p w14:paraId="64BAAEA1" w14:textId="77777777" w:rsidR="003D304F" w:rsidRPr="003D304F" w:rsidRDefault="003D304F" w:rsidP="003D304F">
            <w:pPr>
              <w:autoSpaceDE w:val="0"/>
              <w:autoSpaceDN w:val="0"/>
              <w:adjustRightInd w:val="0"/>
              <w:spacing w:after="0" w:line="240" w:lineRule="auto"/>
              <w:jc w:val="center"/>
              <w:rPr>
                <w:rFonts w:ascii="Times New Roman" w:hAnsi="Times New Roman" w:cs="Times New Roman"/>
                <w:sz w:val="28"/>
                <w:szCs w:val="28"/>
              </w:rPr>
            </w:pPr>
            <w:r w:rsidRPr="003D304F">
              <w:rPr>
                <w:rFonts w:ascii="Times New Roman" w:hAnsi="Times New Roman" w:cs="Times New Roman"/>
                <w:sz w:val="28"/>
                <w:szCs w:val="28"/>
              </w:rPr>
              <w:t>Наименование мероприятия</w:t>
            </w:r>
          </w:p>
        </w:tc>
        <w:tc>
          <w:tcPr>
            <w:tcW w:w="2268" w:type="dxa"/>
            <w:tcBorders>
              <w:top w:val="single" w:sz="4" w:space="0" w:color="auto"/>
              <w:left w:val="single" w:sz="4" w:space="0" w:color="auto"/>
              <w:bottom w:val="single" w:sz="4" w:space="0" w:color="auto"/>
              <w:right w:val="single" w:sz="4" w:space="0" w:color="auto"/>
            </w:tcBorders>
          </w:tcPr>
          <w:p w14:paraId="68CA538B" w14:textId="77777777" w:rsidR="003D304F" w:rsidRPr="003D304F" w:rsidRDefault="003D304F" w:rsidP="003D304F">
            <w:pPr>
              <w:autoSpaceDE w:val="0"/>
              <w:autoSpaceDN w:val="0"/>
              <w:adjustRightInd w:val="0"/>
              <w:spacing w:after="0" w:line="240" w:lineRule="auto"/>
              <w:jc w:val="center"/>
              <w:rPr>
                <w:rFonts w:ascii="Times New Roman" w:hAnsi="Times New Roman" w:cs="Times New Roman"/>
                <w:sz w:val="28"/>
                <w:szCs w:val="28"/>
              </w:rPr>
            </w:pPr>
            <w:r w:rsidRPr="003D304F">
              <w:rPr>
                <w:rFonts w:ascii="Times New Roman" w:hAnsi="Times New Roman" w:cs="Times New Roman"/>
                <w:sz w:val="28"/>
                <w:szCs w:val="28"/>
              </w:rPr>
              <w:t>Вид (наименование) расходов</w:t>
            </w:r>
          </w:p>
        </w:tc>
        <w:tc>
          <w:tcPr>
            <w:tcW w:w="3118" w:type="dxa"/>
            <w:tcBorders>
              <w:top w:val="single" w:sz="4" w:space="0" w:color="auto"/>
              <w:left w:val="single" w:sz="4" w:space="0" w:color="auto"/>
              <w:bottom w:val="single" w:sz="4" w:space="0" w:color="auto"/>
              <w:right w:val="single" w:sz="4" w:space="0" w:color="auto"/>
            </w:tcBorders>
          </w:tcPr>
          <w:p w14:paraId="34F3DB68" w14:textId="77777777" w:rsidR="003D304F" w:rsidRPr="003D304F" w:rsidRDefault="003D304F" w:rsidP="003D304F">
            <w:pPr>
              <w:autoSpaceDE w:val="0"/>
              <w:autoSpaceDN w:val="0"/>
              <w:adjustRightInd w:val="0"/>
              <w:spacing w:after="0" w:line="240" w:lineRule="auto"/>
              <w:jc w:val="center"/>
              <w:rPr>
                <w:rFonts w:ascii="Times New Roman" w:hAnsi="Times New Roman" w:cs="Times New Roman"/>
                <w:sz w:val="28"/>
                <w:szCs w:val="28"/>
              </w:rPr>
            </w:pPr>
            <w:r w:rsidRPr="003D304F">
              <w:rPr>
                <w:rFonts w:ascii="Times New Roman" w:hAnsi="Times New Roman" w:cs="Times New Roman"/>
                <w:sz w:val="28"/>
                <w:szCs w:val="28"/>
              </w:rPr>
              <w:t>Сумма расходов (рублей)</w:t>
            </w:r>
          </w:p>
        </w:tc>
      </w:tr>
      <w:tr w:rsidR="003D304F" w:rsidRPr="003D304F" w14:paraId="44378A3B" w14:textId="77777777">
        <w:tc>
          <w:tcPr>
            <w:tcW w:w="988" w:type="dxa"/>
            <w:tcBorders>
              <w:top w:val="single" w:sz="4" w:space="0" w:color="auto"/>
              <w:left w:val="single" w:sz="4" w:space="0" w:color="auto"/>
              <w:bottom w:val="single" w:sz="4" w:space="0" w:color="auto"/>
              <w:right w:val="single" w:sz="4" w:space="0" w:color="auto"/>
            </w:tcBorders>
          </w:tcPr>
          <w:p w14:paraId="2B390C8B" w14:textId="77777777" w:rsidR="003D304F" w:rsidRPr="003D304F" w:rsidRDefault="003D304F" w:rsidP="003D304F">
            <w:pPr>
              <w:autoSpaceDE w:val="0"/>
              <w:autoSpaceDN w:val="0"/>
              <w:adjustRightInd w:val="0"/>
              <w:spacing w:after="0" w:line="240" w:lineRule="auto"/>
              <w:jc w:val="center"/>
              <w:rPr>
                <w:rFonts w:ascii="Times New Roman" w:hAnsi="Times New Roman" w:cs="Times New Roman"/>
                <w:sz w:val="28"/>
                <w:szCs w:val="28"/>
              </w:rPr>
            </w:pPr>
            <w:r w:rsidRPr="003D304F">
              <w:rPr>
                <w:rFonts w:ascii="Times New Roman" w:hAnsi="Times New Roman" w:cs="Times New Roman"/>
                <w:sz w:val="28"/>
                <w:szCs w:val="28"/>
              </w:rPr>
              <w:t>1</w:t>
            </w:r>
          </w:p>
        </w:tc>
        <w:tc>
          <w:tcPr>
            <w:tcW w:w="2693" w:type="dxa"/>
            <w:tcBorders>
              <w:top w:val="single" w:sz="4" w:space="0" w:color="auto"/>
              <w:left w:val="single" w:sz="4" w:space="0" w:color="auto"/>
              <w:bottom w:val="single" w:sz="4" w:space="0" w:color="auto"/>
              <w:right w:val="single" w:sz="4" w:space="0" w:color="auto"/>
            </w:tcBorders>
          </w:tcPr>
          <w:p w14:paraId="46A2F6B4" w14:textId="77777777" w:rsidR="003D304F" w:rsidRPr="003D304F" w:rsidRDefault="003D304F" w:rsidP="003D304F">
            <w:pPr>
              <w:autoSpaceDE w:val="0"/>
              <w:autoSpaceDN w:val="0"/>
              <w:adjustRightInd w:val="0"/>
              <w:spacing w:after="0" w:line="240" w:lineRule="auto"/>
              <w:jc w:val="center"/>
              <w:rPr>
                <w:rFonts w:ascii="Times New Roman" w:hAnsi="Times New Roman" w:cs="Times New Roman"/>
                <w:sz w:val="28"/>
                <w:szCs w:val="28"/>
              </w:rPr>
            </w:pPr>
            <w:r w:rsidRPr="003D304F">
              <w:rPr>
                <w:rFonts w:ascii="Times New Roman" w:hAnsi="Times New Roman" w:cs="Times New Roman"/>
                <w:sz w:val="28"/>
                <w:szCs w:val="28"/>
              </w:rPr>
              <w:t>2</w:t>
            </w:r>
          </w:p>
        </w:tc>
        <w:tc>
          <w:tcPr>
            <w:tcW w:w="2268" w:type="dxa"/>
            <w:tcBorders>
              <w:top w:val="single" w:sz="4" w:space="0" w:color="auto"/>
              <w:left w:val="single" w:sz="4" w:space="0" w:color="auto"/>
              <w:bottom w:val="single" w:sz="4" w:space="0" w:color="auto"/>
              <w:right w:val="single" w:sz="4" w:space="0" w:color="auto"/>
            </w:tcBorders>
          </w:tcPr>
          <w:p w14:paraId="74DF38CB" w14:textId="77777777" w:rsidR="003D304F" w:rsidRPr="003D304F" w:rsidRDefault="003D304F" w:rsidP="003D304F">
            <w:pPr>
              <w:autoSpaceDE w:val="0"/>
              <w:autoSpaceDN w:val="0"/>
              <w:adjustRightInd w:val="0"/>
              <w:spacing w:after="0" w:line="240" w:lineRule="auto"/>
              <w:jc w:val="center"/>
              <w:rPr>
                <w:rFonts w:ascii="Times New Roman" w:hAnsi="Times New Roman" w:cs="Times New Roman"/>
                <w:sz w:val="28"/>
                <w:szCs w:val="28"/>
              </w:rPr>
            </w:pPr>
            <w:r w:rsidRPr="003D304F">
              <w:rPr>
                <w:rFonts w:ascii="Times New Roman" w:hAnsi="Times New Roman" w:cs="Times New Roman"/>
                <w:sz w:val="28"/>
                <w:szCs w:val="28"/>
              </w:rPr>
              <w:t>3</w:t>
            </w:r>
          </w:p>
        </w:tc>
        <w:tc>
          <w:tcPr>
            <w:tcW w:w="3118" w:type="dxa"/>
            <w:tcBorders>
              <w:top w:val="single" w:sz="4" w:space="0" w:color="auto"/>
              <w:left w:val="single" w:sz="4" w:space="0" w:color="auto"/>
              <w:bottom w:val="single" w:sz="4" w:space="0" w:color="auto"/>
              <w:right w:val="single" w:sz="4" w:space="0" w:color="auto"/>
            </w:tcBorders>
          </w:tcPr>
          <w:p w14:paraId="3292C90B" w14:textId="77777777" w:rsidR="003D304F" w:rsidRPr="003D304F" w:rsidRDefault="003D304F" w:rsidP="003D304F">
            <w:pPr>
              <w:autoSpaceDE w:val="0"/>
              <w:autoSpaceDN w:val="0"/>
              <w:adjustRightInd w:val="0"/>
              <w:spacing w:after="0" w:line="240" w:lineRule="auto"/>
              <w:jc w:val="center"/>
              <w:rPr>
                <w:rFonts w:ascii="Times New Roman" w:hAnsi="Times New Roman" w:cs="Times New Roman"/>
                <w:sz w:val="28"/>
                <w:szCs w:val="28"/>
              </w:rPr>
            </w:pPr>
            <w:r w:rsidRPr="003D304F">
              <w:rPr>
                <w:rFonts w:ascii="Times New Roman" w:hAnsi="Times New Roman" w:cs="Times New Roman"/>
                <w:sz w:val="28"/>
                <w:szCs w:val="28"/>
              </w:rPr>
              <w:t>4</w:t>
            </w:r>
          </w:p>
        </w:tc>
      </w:tr>
      <w:tr w:rsidR="003D304F" w:rsidRPr="003D304F" w14:paraId="4685E876" w14:textId="77777777">
        <w:tc>
          <w:tcPr>
            <w:tcW w:w="988" w:type="dxa"/>
            <w:tcBorders>
              <w:top w:val="single" w:sz="4" w:space="0" w:color="auto"/>
              <w:left w:val="single" w:sz="4" w:space="0" w:color="auto"/>
              <w:bottom w:val="single" w:sz="4" w:space="0" w:color="auto"/>
              <w:right w:val="single" w:sz="4" w:space="0" w:color="auto"/>
            </w:tcBorders>
          </w:tcPr>
          <w:p w14:paraId="21BECE1B" w14:textId="77777777" w:rsidR="003D304F" w:rsidRPr="003D304F" w:rsidRDefault="003D304F" w:rsidP="003D304F">
            <w:pPr>
              <w:autoSpaceDE w:val="0"/>
              <w:autoSpaceDN w:val="0"/>
              <w:adjustRightInd w:val="0"/>
              <w:spacing w:after="0" w:line="240" w:lineRule="auto"/>
              <w:rPr>
                <w:rFonts w:ascii="Times New Roman" w:hAnsi="Times New Roman" w:cs="Times New Roman"/>
                <w:sz w:val="28"/>
                <w:szCs w:val="28"/>
              </w:rPr>
            </w:pPr>
          </w:p>
        </w:tc>
        <w:tc>
          <w:tcPr>
            <w:tcW w:w="2693" w:type="dxa"/>
            <w:tcBorders>
              <w:top w:val="single" w:sz="4" w:space="0" w:color="auto"/>
              <w:left w:val="single" w:sz="4" w:space="0" w:color="auto"/>
              <w:bottom w:val="single" w:sz="4" w:space="0" w:color="auto"/>
              <w:right w:val="single" w:sz="4" w:space="0" w:color="auto"/>
            </w:tcBorders>
          </w:tcPr>
          <w:p w14:paraId="2FF59F07" w14:textId="77777777" w:rsidR="003D304F" w:rsidRPr="003D304F" w:rsidRDefault="003D304F" w:rsidP="003D304F">
            <w:pPr>
              <w:autoSpaceDE w:val="0"/>
              <w:autoSpaceDN w:val="0"/>
              <w:adjustRightInd w:val="0"/>
              <w:spacing w:after="0" w:line="240" w:lineRule="auto"/>
              <w:rPr>
                <w:rFonts w:ascii="Times New Roman" w:hAnsi="Times New Roman" w:cs="Times New Roman"/>
                <w:sz w:val="28"/>
                <w:szCs w:val="28"/>
              </w:rPr>
            </w:pPr>
          </w:p>
        </w:tc>
        <w:tc>
          <w:tcPr>
            <w:tcW w:w="2268" w:type="dxa"/>
            <w:tcBorders>
              <w:top w:val="single" w:sz="4" w:space="0" w:color="auto"/>
              <w:left w:val="single" w:sz="4" w:space="0" w:color="auto"/>
              <w:bottom w:val="single" w:sz="4" w:space="0" w:color="auto"/>
              <w:right w:val="single" w:sz="4" w:space="0" w:color="auto"/>
            </w:tcBorders>
          </w:tcPr>
          <w:p w14:paraId="7CE29260" w14:textId="77777777" w:rsidR="003D304F" w:rsidRPr="003D304F" w:rsidRDefault="003D304F" w:rsidP="003D304F">
            <w:pPr>
              <w:autoSpaceDE w:val="0"/>
              <w:autoSpaceDN w:val="0"/>
              <w:adjustRightInd w:val="0"/>
              <w:spacing w:after="0" w:line="240" w:lineRule="auto"/>
              <w:rPr>
                <w:rFonts w:ascii="Times New Roman" w:hAnsi="Times New Roman" w:cs="Times New Roman"/>
                <w:sz w:val="28"/>
                <w:szCs w:val="28"/>
              </w:rPr>
            </w:pPr>
          </w:p>
        </w:tc>
        <w:tc>
          <w:tcPr>
            <w:tcW w:w="3118" w:type="dxa"/>
            <w:tcBorders>
              <w:top w:val="single" w:sz="4" w:space="0" w:color="auto"/>
              <w:left w:val="single" w:sz="4" w:space="0" w:color="auto"/>
              <w:bottom w:val="single" w:sz="4" w:space="0" w:color="auto"/>
              <w:right w:val="single" w:sz="4" w:space="0" w:color="auto"/>
            </w:tcBorders>
          </w:tcPr>
          <w:p w14:paraId="1B166DFB" w14:textId="77777777" w:rsidR="003D304F" w:rsidRPr="003D304F" w:rsidRDefault="003D304F" w:rsidP="003D304F">
            <w:pPr>
              <w:autoSpaceDE w:val="0"/>
              <w:autoSpaceDN w:val="0"/>
              <w:adjustRightInd w:val="0"/>
              <w:spacing w:after="0" w:line="240" w:lineRule="auto"/>
              <w:rPr>
                <w:rFonts w:ascii="Times New Roman" w:hAnsi="Times New Roman" w:cs="Times New Roman"/>
                <w:sz w:val="28"/>
                <w:szCs w:val="28"/>
              </w:rPr>
            </w:pPr>
          </w:p>
        </w:tc>
      </w:tr>
      <w:tr w:rsidR="003D304F" w:rsidRPr="003D304F" w14:paraId="326733F6" w14:textId="77777777">
        <w:tc>
          <w:tcPr>
            <w:tcW w:w="988" w:type="dxa"/>
            <w:tcBorders>
              <w:top w:val="single" w:sz="4" w:space="0" w:color="auto"/>
              <w:left w:val="single" w:sz="4" w:space="0" w:color="auto"/>
              <w:bottom w:val="single" w:sz="4" w:space="0" w:color="auto"/>
              <w:right w:val="single" w:sz="4" w:space="0" w:color="auto"/>
            </w:tcBorders>
          </w:tcPr>
          <w:p w14:paraId="1A33CC23" w14:textId="77777777" w:rsidR="003D304F" w:rsidRPr="003D304F" w:rsidRDefault="003D304F" w:rsidP="003D304F">
            <w:pPr>
              <w:autoSpaceDE w:val="0"/>
              <w:autoSpaceDN w:val="0"/>
              <w:adjustRightInd w:val="0"/>
              <w:spacing w:after="0" w:line="240" w:lineRule="auto"/>
              <w:rPr>
                <w:rFonts w:ascii="Times New Roman" w:hAnsi="Times New Roman" w:cs="Times New Roman"/>
                <w:sz w:val="28"/>
                <w:szCs w:val="28"/>
              </w:rPr>
            </w:pPr>
          </w:p>
        </w:tc>
        <w:tc>
          <w:tcPr>
            <w:tcW w:w="2693" w:type="dxa"/>
            <w:tcBorders>
              <w:top w:val="single" w:sz="4" w:space="0" w:color="auto"/>
              <w:left w:val="single" w:sz="4" w:space="0" w:color="auto"/>
              <w:bottom w:val="single" w:sz="4" w:space="0" w:color="auto"/>
              <w:right w:val="single" w:sz="4" w:space="0" w:color="auto"/>
            </w:tcBorders>
          </w:tcPr>
          <w:p w14:paraId="502B2950" w14:textId="77777777" w:rsidR="003D304F" w:rsidRPr="003D304F" w:rsidRDefault="003D304F" w:rsidP="003D304F">
            <w:pPr>
              <w:autoSpaceDE w:val="0"/>
              <w:autoSpaceDN w:val="0"/>
              <w:adjustRightInd w:val="0"/>
              <w:spacing w:after="0" w:line="240" w:lineRule="auto"/>
              <w:rPr>
                <w:rFonts w:ascii="Times New Roman" w:hAnsi="Times New Roman" w:cs="Times New Roman"/>
                <w:sz w:val="28"/>
                <w:szCs w:val="28"/>
              </w:rPr>
            </w:pPr>
            <w:r w:rsidRPr="003D304F">
              <w:rPr>
                <w:rFonts w:ascii="Times New Roman" w:hAnsi="Times New Roman" w:cs="Times New Roman"/>
                <w:sz w:val="28"/>
                <w:szCs w:val="28"/>
              </w:rPr>
              <w:t>Всего потребность в субсидии</w:t>
            </w:r>
          </w:p>
        </w:tc>
        <w:tc>
          <w:tcPr>
            <w:tcW w:w="2268" w:type="dxa"/>
            <w:tcBorders>
              <w:top w:val="single" w:sz="4" w:space="0" w:color="auto"/>
              <w:left w:val="single" w:sz="4" w:space="0" w:color="auto"/>
              <w:bottom w:val="single" w:sz="4" w:space="0" w:color="auto"/>
              <w:right w:val="single" w:sz="4" w:space="0" w:color="auto"/>
            </w:tcBorders>
          </w:tcPr>
          <w:p w14:paraId="22DCD0A9" w14:textId="77777777" w:rsidR="003D304F" w:rsidRPr="003D304F" w:rsidRDefault="003D304F" w:rsidP="003D304F">
            <w:pPr>
              <w:autoSpaceDE w:val="0"/>
              <w:autoSpaceDN w:val="0"/>
              <w:adjustRightInd w:val="0"/>
              <w:spacing w:after="0" w:line="240" w:lineRule="auto"/>
              <w:rPr>
                <w:rFonts w:ascii="Times New Roman" w:hAnsi="Times New Roman" w:cs="Times New Roman"/>
                <w:sz w:val="28"/>
                <w:szCs w:val="28"/>
              </w:rPr>
            </w:pPr>
          </w:p>
        </w:tc>
        <w:tc>
          <w:tcPr>
            <w:tcW w:w="3118" w:type="dxa"/>
            <w:tcBorders>
              <w:top w:val="single" w:sz="4" w:space="0" w:color="auto"/>
              <w:left w:val="single" w:sz="4" w:space="0" w:color="auto"/>
              <w:bottom w:val="single" w:sz="4" w:space="0" w:color="auto"/>
              <w:right w:val="single" w:sz="4" w:space="0" w:color="auto"/>
            </w:tcBorders>
          </w:tcPr>
          <w:p w14:paraId="0C3D9AC5" w14:textId="77777777" w:rsidR="003D304F" w:rsidRPr="003D304F" w:rsidRDefault="003D304F" w:rsidP="003D304F">
            <w:pPr>
              <w:autoSpaceDE w:val="0"/>
              <w:autoSpaceDN w:val="0"/>
              <w:adjustRightInd w:val="0"/>
              <w:spacing w:after="0" w:line="240" w:lineRule="auto"/>
              <w:rPr>
                <w:rFonts w:ascii="Times New Roman" w:hAnsi="Times New Roman" w:cs="Times New Roman"/>
                <w:sz w:val="28"/>
                <w:szCs w:val="28"/>
              </w:rPr>
            </w:pPr>
          </w:p>
        </w:tc>
      </w:tr>
    </w:tbl>
    <w:p w14:paraId="3C412747" w14:textId="77777777" w:rsidR="003D304F" w:rsidRPr="003D304F" w:rsidRDefault="003D304F" w:rsidP="003D304F">
      <w:pPr>
        <w:autoSpaceDE w:val="0"/>
        <w:autoSpaceDN w:val="0"/>
        <w:adjustRightInd w:val="0"/>
        <w:spacing w:after="0" w:line="240" w:lineRule="auto"/>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14"/>
      </w:tblGrid>
      <w:tr w:rsidR="003D304F" w:rsidRPr="003D304F" w14:paraId="725BF2F1" w14:textId="77777777">
        <w:tc>
          <w:tcPr>
            <w:tcW w:w="9014" w:type="dxa"/>
          </w:tcPr>
          <w:p w14:paraId="2A8CB080" w14:textId="77777777" w:rsidR="003D304F" w:rsidRPr="003D304F" w:rsidRDefault="003D304F" w:rsidP="003D304F">
            <w:pPr>
              <w:autoSpaceDE w:val="0"/>
              <w:autoSpaceDN w:val="0"/>
              <w:adjustRightInd w:val="0"/>
              <w:spacing w:after="0" w:line="240" w:lineRule="auto"/>
              <w:ind w:firstLine="283"/>
              <w:jc w:val="both"/>
              <w:rPr>
                <w:rFonts w:ascii="Times New Roman" w:hAnsi="Times New Roman" w:cs="Times New Roman"/>
                <w:sz w:val="28"/>
                <w:szCs w:val="28"/>
              </w:rPr>
            </w:pPr>
            <w:r w:rsidRPr="003D304F">
              <w:rPr>
                <w:rFonts w:ascii="Times New Roman" w:hAnsi="Times New Roman" w:cs="Times New Roman"/>
                <w:sz w:val="28"/>
                <w:szCs w:val="28"/>
              </w:rPr>
              <w:t xml:space="preserve">Настоящим подтверждаю, что учреждение соответствует требованиям Порядка, отсутствует неисполненная обязанность по уплате налогов, </w:t>
            </w:r>
            <w:r w:rsidRPr="003D304F">
              <w:rPr>
                <w:rFonts w:ascii="Times New Roman" w:hAnsi="Times New Roman" w:cs="Times New Roman"/>
                <w:sz w:val="28"/>
                <w:szCs w:val="28"/>
              </w:rPr>
              <w:lastRenderedPageBreak/>
              <w:t>сборов, страховых взносов, пеней, штрафов, процентов, подлежащих уплате в соответствии с законодательством Российской Федерации о налогах и сборах, отсутствует просроченная задолженность по возврату в соответствующий бюджет бюджетной системы Российской Федерации, из которого планируется предоставление субсидии в соответствии с настоящим Порядком, субсидий, бюджетных инвестиций, предоставленных в том числе в соответствии с иными правовыми актами.</w:t>
            </w:r>
          </w:p>
        </w:tc>
      </w:tr>
    </w:tbl>
    <w:p w14:paraId="4C83FC97" w14:textId="77777777" w:rsidR="003D304F" w:rsidRPr="003D304F" w:rsidRDefault="003D304F" w:rsidP="003D304F">
      <w:pPr>
        <w:autoSpaceDE w:val="0"/>
        <w:autoSpaceDN w:val="0"/>
        <w:adjustRightInd w:val="0"/>
        <w:spacing w:after="0" w:line="240" w:lineRule="auto"/>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681"/>
        <w:gridCol w:w="2268"/>
        <w:gridCol w:w="3118"/>
      </w:tblGrid>
      <w:tr w:rsidR="003D304F" w:rsidRPr="003D304F" w14:paraId="52DE506E" w14:textId="77777777">
        <w:tc>
          <w:tcPr>
            <w:tcW w:w="3681" w:type="dxa"/>
          </w:tcPr>
          <w:p w14:paraId="7E7DFC33" w14:textId="77777777" w:rsidR="003D304F" w:rsidRPr="003D304F" w:rsidRDefault="003D304F" w:rsidP="003D304F">
            <w:pPr>
              <w:autoSpaceDE w:val="0"/>
              <w:autoSpaceDN w:val="0"/>
              <w:adjustRightInd w:val="0"/>
              <w:spacing w:after="0" w:line="240" w:lineRule="auto"/>
              <w:rPr>
                <w:rFonts w:ascii="Times New Roman" w:hAnsi="Times New Roman" w:cs="Times New Roman"/>
                <w:sz w:val="28"/>
                <w:szCs w:val="28"/>
              </w:rPr>
            </w:pPr>
            <w:r w:rsidRPr="003D304F">
              <w:rPr>
                <w:rFonts w:ascii="Times New Roman" w:hAnsi="Times New Roman" w:cs="Times New Roman"/>
                <w:sz w:val="28"/>
                <w:szCs w:val="28"/>
              </w:rPr>
              <w:t>Руководитель учреждения</w:t>
            </w:r>
          </w:p>
        </w:tc>
        <w:tc>
          <w:tcPr>
            <w:tcW w:w="2268" w:type="dxa"/>
          </w:tcPr>
          <w:p w14:paraId="42413E71" w14:textId="77777777" w:rsidR="003D304F" w:rsidRPr="003D304F" w:rsidRDefault="003D304F" w:rsidP="003D304F">
            <w:pPr>
              <w:autoSpaceDE w:val="0"/>
              <w:autoSpaceDN w:val="0"/>
              <w:adjustRightInd w:val="0"/>
              <w:spacing w:after="0" w:line="240" w:lineRule="auto"/>
              <w:rPr>
                <w:rFonts w:ascii="Times New Roman" w:hAnsi="Times New Roman" w:cs="Times New Roman"/>
                <w:sz w:val="28"/>
                <w:szCs w:val="28"/>
              </w:rPr>
            </w:pPr>
          </w:p>
        </w:tc>
        <w:tc>
          <w:tcPr>
            <w:tcW w:w="3118" w:type="dxa"/>
          </w:tcPr>
          <w:p w14:paraId="5C055016" w14:textId="77777777" w:rsidR="003D304F" w:rsidRPr="003D304F" w:rsidRDefault="003D304F" w:rsidP="003D304F">
            <w:pPr>
              <w:autoSpaceDE w:val="0"/>
              <w:autoSpaceDN w:val="0"/>
              <w:adjustRightInd w:val="0"/>
              <w:spacing w:after="0" w:line="240" w:lineRule="auto"/>
              <w:jc w:val="right"/>
              <w:rPr>
                <w:rFonts w:ascii="Times New Roman" w:hAnsi="Times New Roman" w:cs="Times New Roman"/>
                <w:sz w:val="28"/>
                <w:szCs w:val="28"/>
              </w:rPr>
            </w:pPr>
            <w:r w:rsidRPr="003D304F">
              <w:rPr>
                <w:rFonts w:ascii="Times New Roman" w:hAnsi="Times New Roman" w:cs="Times New Roman"/>
                <w:sz w:val="28"/>
                <w:szCs w:val="28"/>
              </w:rPr>
              <w:t>Ф.И.О.</w:t>
            </w:r>
          </w:p>
        </w:tc>
      </w:tr>
      <w:tr w:rsidR="003D304F" w:rsidRPr="003D304F" w14:paraId="7D919C95" w14:textId="77777777">
        <w:tc>
          <w:tcPr>
            <w:tcW w:w="3681" w:type="dxa"/>
          </w:tcPr>
          <w:p w14:paraId="35C07024" w14:textId="77777777" w:rsidR="003D304F" w:rsidRPr="003D304F" w:rsidRDefault="003D304F" w:rsidP="003D304F">
            <w:pPr>
              <w:autoSpaceDE w:val="0"/>
              <w:autoSpaceDN w:val="0"/>
              <w:adjustRightInd w:val="0"/>
              <w:spacing w:after="0" w:line="240" w:lineRule="auto"/>
              <w:rPr>
                <w:rFonts w:ascii="Times New Roman" w:hAnsi="Times New Roman" w:cs="Times New Roman"/>
                <w:sz w:val="28"/>
                <w:szCs w:val="28"/>
              </w:rPr>
            </w:pPr>
            <w:r w:rsidRPr="003D304F">
              <w:rPr>
                <w:rFonts w:ascii="Times New Roman" w:hAnsi="Times New Roman" w:cs="Times New Roman"/>
                <w:sz w:val="28"/>
                <w:szCs w:val="28"/>
              </w:rPr>
              <w:t>Главный бухгалтер</w:t>
            </w:r>
          </w:p>
        </w:tc>
        <w:tc>
          <w:tcPr>
            <w:tcW w:w="2268" w:type="dxa"/>
          </w:tcPr>
          <w:p w14:paraId="329AE94C" w14:textId="77777777" w:rsidR="003D304F" w:rsidRPr="003D304F" w:rsidRDefault="003D304F" w:rsidP="003D304F">
            <w:pPr>
              <w:autoSpaceDE w:val="0"/>
              <w:autoSpaceDN w:val="0"/>
              <w:adjustRightInd w:val="0"/>
              <w:spacing w:after="0" w:line="240" w:lineRule="auto"/>
              <w:rPr>
                <w:rFonts w:ascii="Times New Roman" w:hAnsi="Times New Roman" w:cs="Times New Roman"/>
                <w:sz w:val="28"/>
                <w:szCs w:val="28"/>
              </w:rPr>
            </w:pPr>
          </w:p>
        </w:tc>
        <w:tc>
          <w:tcPr>
            <w:tcW w:w="3118" w:type="dxa"/>
          </w:tcPr>
          <w:p w14:paraId="7BF4E8BD" w14:textId="77777777" w:rsidR="003D304F" w:rsidRPr="003D304F" w:rsidRDefault="003D304F" w:rsidP="003D304F">
            <w:pPr>
              <w:autoSpaceDE w:val="0"/>
              <w:autoSpaceDN w:val="0"/>
              <w:adjustRightInd w:val="0"/>
              <w:spacing w:after="0" w:line="240" w:lineRule="auto"/>
              <w:jc w:val="right"/>
              <w:rPr>
                <w:rFonts w:ascii="Times New Roman" w:hAnsi="Times New Roman" w:cs="Times New Roman"/>
                <w:sz w:val="28"/>
                <w:szCs w:val="28"/>
              </w:rPr>
            </w:pPr>
            <w:r w:rsidRPr="003D304F">
              <w:rPr>
                <w:rFonts w:ascii="Times New Roman" w:hAnsi="Times New Roman" w:cs="Times New Roman"/>
                <w:sz w:val="28"/>
                <w:szCs w:val="28"/>
              </w:rPr>
              <w:t>Ф.И.О.</w:t>
            </w:r>
          </w:p>
        </w:tc>
      </w:tr>
      <w:tr w:rsidR="003D304F" w:rsidRPr="003D304F" w14:paraId="48F50BE8" w14:textId="77777777">
        <w:tc>
          <w:tcPr>
            <w:tcW w:w="3681" w:type="dxa"/>
          </w:tcPr>
          <w:p w14:paraId="5630FF22" w14:textId="77777777" w:rsidR="003D304F" w:rsidRPr="003D304F" w:rsidRDefault="003D304F" w:rsidP="003D304F">
            <w:pPr>
              <w:autoSpaceDE w:val="0"/>
              <w:autoSpaceDN w:val="0"/>
              <w:adjustRightInd w:val="0"/>
              <w:spacing w:after="0" w:line="240" w:lineRule="auto"/>
              <w:rPr>
                <w:rFonts w:ascii="Times New Roman" w:hAnsi="Times New Roman" w:cs="Times New Roman"/>
                <w:sz w:val="28"/>
                <w:szCs w:val="28"/>
              </w:rPr>
            </w:pPr>
            <w:r w:rsidRPr="003D304F">
              <w:rPr>
                <w:rFonts w:ascii="Times New Roman" w:hAnsi="Times New Roman" w:cs="Times New Roman"/>
                <w:sz w:val="28"/>
                <w:szCs w:val="28"/>
              </w:rPr>
              <w:t>М.П.</w:t>
            </w:r>
          </w:p>
        </w:tc>
        <w:tc>
          <w:tcPr>
            <w:tcW w:w="2268" w:type="dxa"/>
          </w:tcPr>
          <w:p w14:paraId="30B890B2" w14:textId="77777777" w:rsidR="003D304F" w:rsidRPr="003D304F" w:rsidRDefault="003D304F" w:rsidP="003D304F">
            <w:pPr>
              <w:autoSpaceDE w:val="0"/>
              <w:autoSpaceDN w:val="0"/>
              <w:adjustRightInd w:val="0"/>
              <w:spacing w:after="0" w:line="240" w:lineRule="auto"/>
              <w:rPr>
                <w:rFonts w:ascii="Times New Roman" w:hAnsi="Times New Roman" w:cs="Times New Roman"/>
                <w:sz w:val="28"/>
                <w:szCs w:val="28"/>
              </w:rPr>
            </w:pPr>
          </w:p>
        </w:tc>
        <w:tc>
          <w:tcPr>
            <w:tcW w:w="3118" w:type="dxa"/>
          </w:tcPr>
          <w:p w14:paraId="3393D23C" w14:textId="77777777" w:rsidR="003D304F" w:rsidRPr="003D304F" w:rsidRDefault="003D304F" w:rsidP="003D304F">
            <w:pPr>
              <w:autoSpaceDE w:val="0"/>
              <w:autoSpaceDN w:val="0"/>
              <w:adjustRightInd w:val="0"/>
              <w:spacing w:after="0" w:line="240" w:lineRule="auto"/>
              <w:rPr>
                <w:rFonts w:ascii="Times New Roman" w:hAnsi="Times New Roman" w:cs="Times New Roman"/>
                <w:sz w:val="28"/>
                <w:szCs w:val="28"/>
              </w:rPr>
            </w:pPr>
          </w:p>
        </w:tc>
      </w:tr>
    </w:tbl>
    <w:p w14:paraId="7BD6A163" w14:textId="77777777" w:rsidR="0006326C" w:rsidRDefault="0006326C" w:rsidP="0006326C">
      <w:pPr>
        <w:pStyle w:val="ConsPlusNormal"/>
        <w:spacing w:line="312" w:lineRule="auto"/>
        <w:ind w:left="851"/>
        <w:rPr>
          <w:rFonts w:ascii="Times New Roman" w:hAnsi="Times New Roman" w:cs="Times New Roman"/>
          <w:sz w:val="28"/>
          <w:szCs w:val="28"/>
        </w:rPr>
      </w:pPr>
    </w:p>
    <w:p w14:paraId="73FA588F" w14:textId="77777777" w:rsidR="0006326C" w:rsidRDefault="0006326C" w:rsidP="0006326C">
      <w:pPr>
        <w:pStyle w:val="ConsPlusNormal"/>
        <w:spacing w:line="312" w:lineRule="auto"/>
        <w:ind w:left="851"/>
        <w:rPr>
          <w:rFonts w:ascii="Times New Roman" w:hAnsi="Times New Roman" w:cs="Times New Roman"/>
          <w:sz w:val="28"/>
          <w:szCs w:val="28"/>
        </w:rPr>
      </w:pPr>
    </w:p>
    <w:p w14:paraId="6624610E" w14:textId="77777777" w:rsidR="00FA566E" w:rsidRDefault="00FA566E" w:rsidP="0006326C">
      <w:pPr>
        <w:pStyle w:val="ConsPlusNormal"/>
        <w:spacing w:line="312" w:lineRule="auto"/>
        <w:ind w:left="851"/>
        <w:rPr>
          <w:rFonts w:ascii="Times New Roman" w:hAnsi="Times New Roman" w:cs="Times New Roman"/>
          <w:sz w:val="28"/>
          <w:szCs w:val="28"/>
        </w:rPr>
      </w:pPr>
    </w:p>
    <w:p w14:paraId="1CAC40B6" w14:textId="77777777" w:rsidR="00FA566E" w:rsidRDefault="00FA566E" w:rsidP="0006326C">
      <w:pPr>
        <w:pStyle w:val="ConsPlusNormal"/>
        <w:spacing w:line="312" w:lineRule="auto"/>
        <w:ind w:left="851"/>
        <w:rPr>
          <w:rFonts w:ascii="Times New Roman" w:hAnsi="Times New Roman" w:cs="Times New Roman"/>
          <w:sz w:val="28"/>
          <w:szCs w:val="28"/>
        </w:rPr>
      </w:pPr>
    </w:p>
    <w:p w14:paraId="173B4BCE" w14:textId="77777777" w:rsidR="00FA566E" w:rsidRDefault="00FA566E" w:rsidP="0006326C">
      <w:pPr>
        <w:pStyle w:val="ConsPlusNormal"/>
        <w:spacing w:line="312" w:lineRule="auto"/>
        <w:ind w:left="851"/>
        <w:rPr>
          <w:rFonts w:ascii="Times New Roman" w:hAnsi="Times New Roman" w:cs="Times New Roman"/>
          <w:sz w:val="28"/>
          <w:szCs w:val="28"/>
        </w:rPr>
      </w:pPr>
    </w:p>
    <w:p w14:paraId="58D7CE77" w14:textId="77777777" w:rsidR="00FA566E" w:rsidRDefault="00FA566E" w:rsidP="0006326C">
      <w:pPr>
        <w:pStyle w:val="ConsPlusNormal"/>
        <w:spacing w:line="312" w:lineRule="auto"/>
        <w:ind w:left="851"/>
        <w:rPr>
          <w:rFonts w:ascii="Times New Roman" w:hAnsi="Times New Roman" w:cs="Times New Roman"/>
          <w:sz w:val="28"/>
          <w:szCs w:val="28"/>
        </w:rPr>
      </w:pPr>
    </w:p>
    <w:p w14:paraId="6A1880A5" w14:textId="77777777" w:rsidR="00FA566E" w:rsidRDefault="00FA566E" w:rsidP="0006326C">
      <w:pPr>
        <w:pStyle w:val="ConsPlusNormal"/>
        <w:spacing w:line="312" w:lineRule="auto"/>
        <w:ind w:left="851"/>
        <w:rPr>
          <w:rFonts w:ascii="Times New Roman" w:hAnsi="Times New Roman" w:cs="Times New Roman"/>
          <w:sz w:val="28"/>
          <w:szCs w:val="28"/>
        </w:rPr>
      </w:pPr>
    </w:p>
    <w:p w14:paraId="490C3CD7" w14:textId="77777777" w:rsidR="0006326C" w:rsidRDefault="0006326C" w:rsidP="0006326C">
      <w:pPr>
        <w:pStyle w:val="ConsPlusNormal"/>
        <w:spacing w:line="312" w:lineRule="auto"/>
        <w:ind w:left="851"/>
        <w:rPr>
          <w:rFonts w:ascii="Times New Roman" w:hAnsi="Times New Roman" w:cs="Times New Roman"/>
          <w:sz w:val="28"/>
          <w:szCs w:val="28"/>
        </w:rPr>
      </w:pPr>
      <w:r w:rsidRPr="00A23AE7">
        <w:rPr>
          <w:rFonts w:ascii="Times New Roman" w:hAnsi="Times New Roman" w:cs="Times New Roman"/>
          <w:sz w:val="28"/>
          <w:szCs w:val="28"/>
        </w:rPr>
        <w:t>Глава</w:t>
      </w:r>
    </w:p>
    <w:p w14:paraId="7586EA74" w14:textId="77777777" w:rsidR="0006326C" w:rsidRPr="00AD6708" w:rsidRDefault="0006326C" w:rsidP="0006326C">
      <w:pPr>
        <w:pStyle w:val="ConsPlusNormal"/>
        <w:spacing w:line="312" w:lineRule="auto"/>
        <w:ind w:left="851"/>
        <w:rPr>
          <w:rFonts w:ascii="Times New Roman" w:hAnsi="Times New Roman" w:cs="Times New Roman"/>
          <w:sz w:val="28"/>
          <w:szCs w:val="28"/>
        </w:rPr>
      </w:pPr>
      <w:r w:rsidRPr="00A23AE7">
        <w:rPr>
          <w:rFonts w:ascii="Times New Roman" w:hAnsi="Times New Roman" w:cs="Times New Roman"/>
          <w:sz w:val="28"/>
          <w:szCs w:val="28"/>
        </w:rPr>
        <w:t xml:space="preserve">городского округа </w:t>
      </w:r>
      <w:r>
        <w:rPr>
          <w:rFonts w:ascii="Times New Roman" w:hAnsi="Times New Roman" w:cs="Times New Roman"/>
          <w:sz w:val="28"/>
          <w:szCs w:val="28"/>
        </w:rPr>
        <w:t xml:space="preserve">          </w:t>
      </w:r>
      <w:r w:rsidRPr="00A23AE7">
        <w:rPr>
          <w:rFonts w:ascii="Times New Roman" w:hAnsi="Times New Roman" w:cs="Times New Roman"/>
          <w:sz w:val="28"/>
          <w:szCs w:val="28"/>
        </w:rPr>
        <w:t xml:space="preserve">                                                    </w:t>
      </w:r>
      <w:r>
        <w:rPr>
          <w:rFonts w:ascii="Times New Roman" w:hAnsi="Times New Roman" w:cs="Times New Roman"/>
          <w:sz w:val="28"/>
          <w:szCs w:val="28"/>
        </w:rPr>
        <w:t xml:space="preserve">  </w:t>
      </w:r>
      <w:r w:rsidRPr="00A23AE7">
        <w:rPr>
          <w:rFonts w:ascii="Times New Roman" w:hAnsi="Times New Roman" w:cs="Times New Roman"/>
          <w:sz w:val="28"/>
          <w:szCs w:val="28"/>
        </w:rPr>
        <w:t xml:space="preserve">   </w:t>
      </w:r>
      <w:r>
        <w:rPr>
          <w:rFonts w:ascii="Times New Roman" w:hAnsi="Times New Roman" w:cs="Times New Roman"/>
          <w:sz w:val="28"/>
          <w:szCs w:val="28"/>
        </w:rPr>
        <w:t>И.Г. Сухих</w:t>
      </w:r>
    </w:p>
    <w:p w14:paraId="53DD68FD" w14:textId="77777777" w:rsidR="00E458FF" w:rsidRDefault="00E458FF" w:rsidP="0006326C">
      <w:pPr>
        <w:autoSpaceDE w:val="0"/>
        <w:autoSpaceDN w:val="0"/>
        <w:adjustRightInd w:val="0"/>
        <w:spacing w:after="0" w:line="240" w:lineRule="auto"/>
        <w:ind w:left="1419"/>
        <w:jc w:val="both"/>
      </w:pPr>
    </w:p>
    <w:p w14:paraId="70118DB2" w14:textId="77777777" w:rsidR="00AD003F" w:rsidRPr="0002053B" w:rsidRDefault="0002053B" w:rsidP="0002053B">
      <w:pPr>
        <w:autoSpaceDE w:val="0"/>
        <w:autoSpaceDN w:val="0"/>
        <w:adjustRightInd w:val="0"/>
        <w:spacing w:after="0" w:line="240" w:lineRule="auto"/>
        <w:jc w:val="both"/>
        <w:rPr>
          <w:rFonts w:ascii="Calibri" w:hAnsi="Calibri" w:cs="Calibri"/>
        </w:rPr>
      </w:pPr>
      <w:r>
        <w:rPr>
          <w:rFonts w:ascii="Calibri" w:hAnsi="Calibri" w:cs="Calibri"/>
        </w:rPr>
        <w:t xml:space="preserve"> </w:t>
      </w:r>
    </w:p>
    <w:p w14:paraId="6C75D30F" w14:textId="77777777" w:rsidR="0006326C" w:rsidRDefault="0006326C">
      <w:pPr>
        <w:pStyle w:val="ConsPlusNormal"/>
        <w:jc w:val="right"/>
        <w:outlineLvl w:val="0"/>
      </w:pPr>
    </w:p>
    <w:p w14:paraId="7F2EC7C7" w14:textId="77777777" w:rsidR="0006326C" w:rsidRDefault="003D304F" w:rsidP="003D304F">
      <w:pPr>
        <w:pStyle w:val="ConsPlusNormal"/>
        <w:jc w:val="center"/>
        <w:outlineLvl w:val="0"/>
      </w:pPr>
      <w:r>
        <w:t>________________________________________________________________________</w:t>
      </w:r>
    </w:p>
    <w:p w14:paraId="40B31BB3" w14:textId="77777777" w:rsidR="0006326C" w:rsidRDefault="0006326C">
      <w:pPr>
        <w:pStyle w:val="ConsPlusNormal"/>
        <w:jc w:val="right"/>
        <w:outlineLvl w:val="0"/>
      </w:pPr>
    </w:p>
    <w:p w14:paraId="323A65FD" w14:textId="77777777" w:rsidR="0006326C" w:rsidRDefault="0006326C">
      <w:pPr>
        <w:pStyle w:val="ConsPlusNormal"/>
        <w:jc w:val="right"/>
        <w:outlineLvl w:val="0"/>
      </w:pPr>
    </w:p>
    <w:p w14:paraId="05676B16" w14:textId="77777777" w:rsidR="0006326C" w:rsidRDefault="0006326C">
      <w:pPr>
        <w:pStyle w:val="ConsPlusNormal"/>
        <w:jc w:val="right"/>
        <w:outlineLvl w:val="0"/>
      </w:pPr>
    </w:p>
    <w:p w14:paraId="6B83EC1A" w14:textId="77777777" w:rsidR="0006326C" w:rsidRDefault="0006326C">
      <w:pPr>
        <w:pStyle w:val="ConsPlusNormal"/>
        <w:jc w:val="right"/>
        <w:outlineLvl w:val="0"/>
      </w:pPr>
    </w:p>
    <w:p w14:paraId="3F059BBB" w14:textId="77777777" w:rsidR="0006326C" w:rsidRDefault="0006326C">
      <w:pPr>
        <w:pStyle w:val="ConsPlusNormal"/>
        <w:jc w:val="right"/>
        <w:outlineLvl w:val="0"/>
      </w:pPr>
    </w:p>
    <w:p w14:paraId="55341931" w14:textId="77777777" w:rsidR="0006326C" w:rsidRDefault="0006326C">
      <w:pPr>
        <w:pStyle w:val="ConsPlusNormal"/>
        <w:jc w:val="right"/>
        <w:outlineLvl w:val="0"/>
      </w:pPr>
    </w:p>
    <w:p w14:paraId="4AB758D9" w14:textId="77777777" w:rsidR="0006326C" w:rsidRDefault="0006326C">
      <w:pPr>
        <w:pStyle w:val="ConsPlusNormal"/>
        <w:jc w:val="right"/>
        <w:outlineLvl w:val="0"/>
      </w:pPr>
    </w:p>
    <w:p w14:paraId="76D853D2" w14:textId="77777777" w:rsidR="0006326C" w:rsidRDefault="0006326C">
      <w:pPr>
        <w:pStyle w:val="ConsPlusNormal"/>
        <w:jc w:val="right"/>
        <w:outlineLvl w:val="0"/>
      </w:pPr>
    </w:p>
    <w:p w14:paraId="64149B12" w14:textId="77777777" w:rsidR="0006326C" w:rsidRDefault="0006326C">
      <w:pPr>
        <w:pStyle w:val="ConsPlusNormal"/>
        <w:jc w:val="right"/>
        <w:outlineLvl w:val="0"/>
      </w:pPr>
    </w:p>
    <w:p w14:paraId="058DDE14" w14:textId="77777777" w:rsidR="0006326C" w:rsidRDefault="0006326C">
      <w:pPr>
        <w:pStyle w:val="ConsPlusNormal"/>
        <w:jc w:val="right"/>
        <w:outlineLvl w:val="0"/>
      </w:pPr>
    </w:p>
    <w:p w14:paraId="2E8D6541" w14:textId="77777777" w:rsidR="0006326C" w:rsidRDefault="0006326C">
      <w:pPr>
        <w:pStyle w:val="ConsPlusNormal"/>
        <w:jc w:val="right"/>
        <w:outlineLvl w:val="0"/>
      </w:pPr>
    </w:p>
    <w:p w14:paraId="01724D1A" w14:textId="77777777" w:rsidR="0006326C" w:rsidRDefault="0006326C">
      <w:pPr>
        <w:pStyle w:val="ConsPlusNormal"/>
        <w:jc w:val="right"/>
        <w:outlineLvl w:val="0"/>
      </w:pPr>
    </w:p>
    <w:p w14:paraId="190493CC" w14:textId="77777777" w:rsidR="0006326C" w:rsidRDefault="0006326C">
      <w:pPr>
        <w:pStyle w:val="ConsPlusNormal"/>
        <w:jc w:val="right"/>
        <w:outlineLvl w:val="0"/>
      </w:pPr>
    </w:p>
    <w:p w14:paraId="5FA6B92C" w14:textId="77777777" w:rsidR="0006326C" w:rsidRDefault="0006326C">
      <w:pPr>
        <w:pStyle w:val="ConsPlusNormal"/>
        <w:jc w:val="right"/>
        <w:outlineLvl w:val="0"/>
      </w:pPr>
    </w:p>
    <w:p w14:paraId="1A1ABDF1" w14:textId="77777777" w:rsidR="0006326C" w:rsidRDefault="0006326C">
      <w:pPr>
        <w:pStyle w:val="ConsPlusNormal"/>
        <w:jc w:val="right"/>
        <w:outlineLvl w:val="0"/>
      </w:pPr>
    </w:p>
    <w:p w14:paraId="0EF58665" w14:textId="77777777" w:rsidR="0006326C" w:rsidRDefault="0006326C">
      <w:pPr>
        <w:pStyle w:val="ConsPlusNormal"/>
        <w:jc w:val="right"/>
        <w:outlineLvl w:val="0"/>
      </w:pPr>
    </w:p>
    <w:p w14:paraId="7C317ADF" w14:textId="77777777" w:rsidR="003D304F" w:rsidRDefault="003D304F">
      <w:pPr>
        <w:pStyle w:val="ConsPlusNormal"/>
        <w:jc w:val="right"/>
        <w:outlineLvl w:val="0"/>
      </w:pPr>
    </w:p>
    <w:p w14:paraId="1143C755" w14:textId="77777777" w:rsidR="003D304F" w:rsidRDefault="003D304F">
      <w:pPr>
        <w:pStyle w:val="ConsPlusNormal"/>
        <w:jc w:val="right"/>
        <w:outlineLvl w:val="0"/>
      </w:pPr>
    </w:p>
    <w:p w14:paraId="7042C757" w14:textId="77777777" w:rsidR="003D304F" w:rsidRDefault="003D304F">
      <w:pPr>
        <w:pStyle w:val="ConsPlusNormal"/>
        <w:jc w:val="right"/>
        <w:outlineLvl w:val="0"/>
      </w:pPr>
    </w:p>
    <w:p w14:paraId="4CE64F0A" w14:textId="77777777" w:rsidR="003D304F" w:rsidRDefault="003D304F">
      <w:pPr>
        <w:pStyle w:val="ConsPlusNormal"/>
        <w:jc w:val="right"/>
        <w:outlineLvl w:val="0"/>
      </w:pPr>
    </w:p>
    <w:p w14:paraId="3A7304FB" w14:textId="77777777" w:rsidR="003D304F" w:rsidRDefault="003D304F">
      <w:pPr>
        <w:pStyle w:val="ConsPlusNormal"/>
        <w:jc w:val="right"/>
        <w:outlineLvl w:val="0"/>
      </w:pPr>
    </w:p>
    <w:p w14:paraId="6992DC8F" w14:textId="77777777" w:rsidR="003D304F" w:rsidRDefault="003D304F">
      <w:pPr>
        <w:pStyle w:val="ConsPlusNormal"/>
        <w:jc w:val="right"/>
        <w:outlineLvl w:val="0"/>
      </w:pPr>
    </w:p>
    <w:p w14:paraId="42244FD0" w14:textId="77777777" w:rsidR="003D304F" w:rsidRDefault="003D304F">
      <w:pPr>
        <w:pStyle w:val="ConsPlusNormal"/>
        <w:jc w:val="right"/>
        <w:outlineLvl w:val="0"/>
      </w:pPr>
    </w:p>
    <w:p w14:paraId="0616ADB1" w14:textId="77777777" w:rsidR="003D304F" w:rsidRDefault="003D304F">
      <w:pPr>
        <w:pStyle w:val="ConsPlusNormal"/>
        <w:jc w:val="right"/>
        <w:outlineLvl w:val="0"/>
      </w:pPr>
    </w:p>
    <w:p w14:paraId="2F120B96" w14:textId="77777777" w:rsidR="00A11996" w:rsidRDefault="00A11996">
      <w:pPr>
        <w:pStyle w:val="ConsPlusNormal"/>
        <w:jc w:val="right"/>
        <w:outlineLvl w:val="0"/>
      </w:pPr>
    </w:p>
    <w:sectPr w:rsidR="00A11996" w:rsidSect="0006202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BB6C21"/>
    <w:multiLevelType w:val="hybridMultilevel"/>
    <w:tmpl w:val="B720E3CA"/>
    <w:lvl w:ilvl="0" w:tplc="A9489E62">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 w15:restartNumberingAfterBreak="0">
    <w:nsid w:val="5C1E4009"/>
    <w:multiLevelType w:val="multilevel"/>
    <w:tmpl w:val="0B8087EA"/>
    <w:lvl w:ilvl="0">
      <w:start w:val="1"/>
      <w:numFmt w:val="decimal"/>
      <w:lvlText w:val="%1."/>
      <w:lvlJc w:val="left"/>
      <w:pPr>
        <w:ind w:left="1212" w:hanging="360"/>
      </w:pPr>
      <w:rPr>
        <w:rFonts w:ascii="Times New Roman" w:hAnsi="Times New Roman" w:cs="Times New Roman" w:hint="default"/>
        <w:sz w:val="28"/>
        <w:szCs w:val="28"/>
      </w:rPr>
    </w:lvl>
    <w:lvl w:ilvl="1">
      <w:start w:val="1"/>
      <w:numFmt w:val="decimal"/>
      <w:isLgl/>
      <w:lvlText w:val="%1.%2."/>
      <w:lvlJc w:val="left"/>
      <w:pPr>
        <w:ind w:left="1070" w:hanging="36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num w:numId="1" w16cid:durableId="399256622">
    <w:abstractNumId w:val="0"/>
  </w:num>
  <w:num w:numId="2" w16cid:durableId="104387149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oNotDisplayPageBoundaries/>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61EF"/>
    <w:rsid w:val="0002053B"/>
    <w:rsid w:val="00021A4B"/>
    <w:rsid w:val="00062027"/>
    <w:rsid w:val="0006326C"/>
    <w:rsid w:val="000F3F54"/>
    <w:rsid w:val="0013646D"/>
    <w:rsid w:val="001366FC"/>
    <w:rsid w:val="0015120C"/>
    <w:rsid w:val="00161155"/>
    <w:rsid w:val="001A75AB"/>
    <w:rsid w:val="001D2BA4"/>
    <w:rsid w:val="001E2C6E"/>
    <w:rsid w:val="001E6360"/>
    <w:rsid w:val="001F52D6"/>
    <w:rsid w:val="001F55EA"/>
    <w:rsid w:val="00203631"/>
    <w:rsid w:val="00214669"/>
    <w:rsid w:val="0023296C"/>
    <w:rsid w:val="00234464"/>
    <w:rsid w:val="002566BC"/>
    <w:rsid w:val="00262228"/>
    <w:rsid w:val="00266F98"/>
    <w:rsid w:val="00274B46"/>
    <w:rsid w:val="00283943"/>
    <w:rsid w:val="002B0077"/>
    <w:rsid w:val="002E3762"/>
    <w:rsid w:val="0036008E"/>
    <w:rsid w:val="00372D46"/>
    <w:rsid w:val="00374644"/>
    <w:rsid w:val="003D304F"/>
    <w:rsid w:val="003D7FB3"/>
    <w:rsid w:val="00450E84"/>
    <w:rsid w:val="00456920"/>
    <w:rsid w:val="00496B07"/>
    <w:rsid w:val="004D73E0"/>
    <w:rsid w:val="00535D7B"/>
    <w:rsid w:val="00543C72"/>
    <w:rsid w:val="0057287D"/>
    <w:rsid w:val="00576D4F"/>
    <w:rsid w:val="00587B5A"/>
    <w:rsid w:val="005A088C"/>
    <w:rsid w:val="005A2397"/>
    <w:rsid w:val="005D5A92"/>
    <w:rsid w:val="005E1DB4"/>
    <w:rsid w:val="005F0DFB"/>
    <w:rsid w:val="00603316"/>
    <w:rsid w:val="00622B9E"/>
    <w:rsid w:val="00651C76"/>
    <w:rsid w:val="00685B92"/>
    <w:rsid w:val="00695C40"/>
    <w:rsid w:val="006A2679"/>
    <w:rsid w:val="006A28B4"/>
    <w:rsid w:val="006A66D5"/>
    <w:rsid w:val="006B6EB6"/>
    <w:rsid w:val="006F4C9E"/>
    <w:rsid w:val="00735EDE"/>
    <w:rsid w:val="007430F7"/>
    <w:rsid w:val="007E66ED"/>
    <w:rsid w:val="00812189"/>
    <w:rsid w:val="00835791"/>
    <w:rsid w:val="00855F28"/>
    <w:rsid w:val="008637E1"/>
    <w:rsid w:val="008D3FEA"/>
    <w:rsid w:val="008F6C74"/>
    <w:rsid w:val="00906C96"/>
    <w:rsid w:val="009276B7"/>
    <w:rsid w:val="0094636E"/>
    <w:rsid w:val="0098627C"/>
    <w:rsid w:val="009C0480"/>
    <w:rsid w:val="009F46A8"/>
    <w:rsid w:val="009F7889"/>
    <w:rsid w:val="00A11996"/>
    <w:rsid w:val="00A23C17"/>
    <w:rsid w:val="00A73948"/>
    <w:rsid w:val="00A85987"/>
    <w:rsid w:val="00AA61D6"/>
    <w:rsid w:val="00AC07A7"/>
    <w:rsid w:val="00AD003F"/>
    <w:rsid w:val="00AE67FE"/>
    <w:rsid w:val="00B003D5"/>
    <w:rsid w:val="00B070F1"/>
    <w:rsid w:val="00B1292A"/>
    <w:rsid w:val="00B3316D"/>
    <w:rsid w:val="00B52480"/>
    <w:rsid w:val="00B870D1"/>
    <w:rsid w:val="00B97BCB"/>
    <w:rsid w:val="00B97CBA"/>
    <w:rsid w:val="00BA0AF3"/>
    <w:rsid w:val="00C51D38"/>
    <w:rsid w:val="00C67D1B"/>
    <w:rsid w:val="00C75AAA"/>
    <w:rsid w:val="00C91D36"/>
    <w:rsid w:val="00C93469"/>
    <w:rsid w:val="00CA2C59"/>
    <w:rsid w:val="00CD5134"/>
    <w:rsid w:val="00D03920"/>
    <w:rsid w:val="00D306AC"/>
    <w:rsid w:val="00D33457"/>
    <w:rsid w:val="00D43463"/>
    <w:rsid w:val="00D73B91"/>
    <w:rsid w:val="00D75160"/>
    <w:rsid w:val="00D84E75"/>
    <w:rsid w:val="00D85BD6"/>
    <w:rsid w:val="00DB29D9"/>
    <w:rsid w:val="00DF7A6C"/>
    <w:rsid w:val="00E008D1"/>
    <w:rsid w:val="00E161EF"/>
    <w:rsid w:val="00E20A6E"/>
    <w:rsid w:val="00E40F8A"/>
    <w:rsid w:val="00E458FF"/>
    <w:rsid w:val="00E46CD1"/>
    <w:rsid w:val="00E53023"/>
    <w:rsid w:val="00E62216"/>
    <w:rsid w:val="00E7396E"/>
    <w:rsid w:val="00EB49B9"/>
    <w:rsid w:val="00EC7DA4"/>
    <w:rsid w:val="00F24E85"/>
    <w:rsid w:val="00F76953"/>
    <w:rsid w:val="00F97BD4"/>
    <w:rsid w:val="00FA566E"/>
    <w:rsid w:val="00FA73A5"/>
    <w:rsid w:val="00FE3D9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984BE6"/>
  <w15:docId w15:val="{D55C8B5F-25FD-4547-B820-E2DC6F497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51C7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161E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E161E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E161EF"/>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List Paragraph"/>
    <w:basedOn w:val="a"/>
    <w:uiPriority w:val="34"/>
    <w:qFormat/>
    <w:rsid w:val="00E46CD1"/>
    <w:pPr>
      <w:ind w:left="720"/>
      <w:contextualSpacing/>
    </w:pPr>
  </w:style>
  <w:style w:type="paragraph" w:styleId="a4">
    <w:name w:val="Balloon Text"/>
    <w:basedOn w:val="a"/>
    <w:link w:val="a5"/>
    <w:uiPriority w:val="99"/>
    <w:semiHidden/>
    <w:unhideWhenUsed/>
    <w:rsid w:val="00AA61D6"/>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AA61D6"/>
    <w:rPr>
      <w:rFonts w:ascii="Tahoma" w:hAnsi="Tahoma" w:cs="Tahoma"/>
      <w:sz w:val="16"/>
      <w:szCs w:val="16"/>
    </w:rPr>
  </w:style>
  <w:style w:type="character" w:styleId="a6">
    <w:name w:val="Strong"/>
    <w:basedOn w:val="a0"/>
    <w:uiPriority w:val="22"/>
    <w:qFormat/>
    <w:rsid w:val="00576D4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80322"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login.consultant.ru/link/?req=doc&amp;base=LAW&amp;n=485676" TargetMode="External"/><Relationship Id="rId12" Type="http://schemas.openxmlformats.org/officeDocument/2006/relationships/hyperlink" Target="https://login.consultant.ru/link/?req=doc&amp;base=RLAW256&amp;n=217727&amp;dst=100051"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login.consultant.ru/link/?req=doc&amp;base=LAW&amp;n=466790" TargetMode="External"/><Relationship Id="rId11" Type="http://schemas.openxmlformats.org/officeDocument/2006/relationships/image" Target="media/image1.wmf"/><Relationship Id="rId5" Type="http://schemas.openxmlformats.org/officeDocument/2006/relationships/webSettings" Target="webSettings.xml"/><Relationship Id="rId10" Type="http://schemas.openxmlformats.org/officeDocument/2006/relationships/hyperlink" Target="https://login.consultant.ru/link/?req=doc&amp;base=RLAW256&amp;n=167751&amp;dst=100028" TargetMode="External"/><Relationship Id="rId4" Type="http://schemas.openxmlformats.org/officeDocument/2006/relationships/settings" Target="settings.xml"/><Relationship Id="rId9" Type="http://schemas.openxmlformats.org/officeDocument/2006/relationships/hyperlink" Target="https://login.consultant.ru/link/?req=doc&amp;base=RLAW256&amp;n=186474&amp;dst=100024"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F69FE6-E1E3-423F-85C2-7A6882AD9F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1995</Words>
  <Characters>11376</Characters>
  <Application>Microsoft Office Word</Application>
  <DocSecurity>0</DocSecurity>
  <Lines>94</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Русакова Наталья Викторовна</dc:creator>
  <cp:lastModifiedBy>Гумерова Амина Исламовна</cp:lastModifiedBy>
  <cp:revision>2</cp:revision>
  <cp:lastPrinted>2026-09-17T09:24:00Z</cp:lastPrinted>
  <dcterms:created xsi:type="dcterms:W3CDTF">2026-09-22T12:36:00Z</dcterms:created>
  <dcterms:modified xsi:type="dcterms:W3CDTF">2026-09-22T12:36:00Z</dcterms:modified>
</cp:coreProperties>
</file>