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495" w:rsidRPr="00880219" w:rsidRDefault="00E92495" w:rsidP="00E92495">
      <w:pPr>
        <w:pStyle w:val="ConsPlusTitle"/>
        <w:widowControl/>
        <w:jc w:val="right"/>
        <w:rPr>
          <w:b w:val="0"/>
        </w:rPr>
      </w:pPr>
      <w:r>
        <w:rPr>
          <w:b w:val="0"/>
        </w:rPr>
        <w:t>Проект</w:t>
      </w:r>
    </w:p>
    <w:p w:rsidR="00E92495" w:rsidRDefault="00E92495" w:rsidP="00E92495">
      <w:pPr>
        <w:pStyle w:val="ConsPlusTitle"/>
        <w:widowControl/>
        <w:jc w:val="center"/>
        <w:rPr>
          <w:b w:val="0"/>
        </w:rPr>
      </w:pPr>
    </w:p>
    <w:p w:rsidR="00E92495" w:rsidRPr="001455C5" w:rsidRDefault="00E92495" w:rsidP="00E92495">
      <w:pPr>
        <w:pStyle w:val="ConsPlusTitle"/>
        <w:widowControl/>
        <w:jc w:val="center"/>
        <w:rPr>
          <w:b w:val="0"/>
          <w:color w:val="FF0000"/>
        </w:rPr>
      </w:pPr>
    </w:p>
    <w:p w:rsidR="00E92495" w:rsidRPr="001455C5" w:rsidRDefault="00E92495" w:rsidP="00E92495">
      <w:pPr>
        <w:pStyle w:val="ConsPlusTitle"/>
        <w:widowControl/>
        <w:jc w:val="center"/>
        <w:rPr>
          <w:b w:val="0"/>
          <w:color w:val="FF0000"/>
        </w:rPr>
      </w:pPr>
    </w:p>
    <w:p w:rsidR="00E92495" w:rsidRPr="001455C5" w:rsidRDefault="00E92495" w:rsidP="00E92495">
      <w:pPr>
        <w:pStyle w:val="ConsPlusTitle"/>
        <w:widowControl/>
        <w:jc w:val="center"/>
        <w:rPr>
          <w:b w:val="0"/>
          <w:color w:val="FF0000"/>
        </w:rPr>
      </w:pPr>
    </w:p>
    <w:p w:rsidR="00E92495" w:rsidRPr="00DC7B8D" w:rsidRDefault="00E92495" w:rsidP="00E92495">
      <w:pPr>
        <w:pStyle w:val="ConsPlusTitle"/>
        <w:widowControl/>
        <w:jc w:val="center"/>
        <w:rPr>
          <w:b w:val="0"/>
        </w:rPr>
      </w:pPr>
    </w:p>
    <w:p w:rsidR="002F2523" w:rsidRPr="00F07A60" w:rsidRDefault="002F2523" w:rsidP="00E92495">
      <w:pPr>
        <w:pStyle w:val="ConsPlusTitle"/>
        <w:widowControl/>
        <w:jc w:val="center"/>
        <w:rPr>
          <w:b w:val="0"/>
        </w:rPr>
      </w:pPr>
      <w:r w:rsidRPr="00F07A60">
        <w:rPr>
          <w:b w:val="0"/>
        </w:rPr>
        <w:t>ПОСТАНОВЛЕНИЕ</w:t>
      </w:r>
    </w:p>
    <w:p w:rsidR="002F2523" w:rsidRPr="00F07A60" w:rsidRDefault="002F2523" w:rsidP="00E92495">
      <w:pPr>
        <w:pStyle w:val="ConsPlusTitle"/>
        <w:widowControl/>
        <w:jc w:val="center"/>
        <w:rPr>
          <w:b w:val="0"/>
        </w:rPr>
      </w:pPr>
    </w:p>
    <w:p w:rsidR="002F2523" w:rsidRPr="00F07A60" w:rsidRDefault="002F2523" w:rsidP="00E92495">
      <w:pPr>
        <w:pStyle w:val="ConsPlusTitle"/>
        <w:widowControl/>
        <w:jc w:val="center"/>
        <w:rPr>
          <w:b w:val="0"/>
        </w:rPr>
      </w:pPr>
    </w:p>
    <w:p w:rsidR="002F2523" w:rsidRPr="00F07A60" w:rsidRDefault="00F40F82" w:rsidP="00E92495">
      <w:pPr>
        <w:pStyle w:val="ConsPlusTitle"/>
        <w:widowControl/>
        <w:jc w:val="center"/>
        <w:rPr>
          <w:b w:val="0"/>
        </w:rPr>
      </w:pPr>
      <w:r w:rsidRPr="00F07A60">
        <w:rPr>
          <w:b w:val="0"/>
          <w:u w:val="single"/>
        </w:rPr>
        <w:t xml:space="preserve">                       </w:t>
      </w:r>
      <w:r w:rsidR="002F2523" w:rsidRPr="00F07A60">
        <w:rPr>
          <w:b w:val="0"/>
          <w:u w:val="single"/>
        </w:rPr>
        <w:t xml:space="preserve"> № </w:t>
      </w:r>
      <w:r w:rsidRPr="00F07A60">
        <w:rPr>
          <w:b w:val="0"/>
          <w:u w:val="single"/>
        </w:rPr>
        <w:tab/>
      </w:r>
      <w:r w:rsidRPr="00F07A60">
        <w:rPr>
          <w:b w:val="0"/>
          <w:u w:val="single"/>
        </w:rPr>
        <w:tab/>
      </w:r>
      <w:r w:rsidRPr="00F07A60">
        <w:rPr>
          <w:b w:val="0"/>
          <w:u w:val="single"/>
        </w:rPr>
        <w:tab/>
      </w:r>
    </w:p>
    <w:p w:rsidR="002F2523" w:rsidRPr="00F07A60" w:rsidRDefault="002F2523" w:rsidP="00E92495">
      <w:pPr>
        <w:pStyle w:val="ConsPlusTitle"/>
        <w:widowControl/>
        <w:jc w:val="center"/>
        <w:rPr>
          <w:b w:val="0"/>
        </w:rPr>
      </w:pPr>
    </w:p>
    <w:p w:rsidR="002F2523" w:rsidRPr="00F07A60" w:rsidRDefault="002F2523" w:rsidP="00E92495">
      <w:pPr>
        <w:pStyle w:val="ConsPlusTitle"/>
        <w:widowControl/>
        <w:jc w:val="center"/>
        <w:rPr>
          <w:b w:val="0"/>
        </w:rPr>
      </w:pPr>
    </w:p>
    <w:p w:rsidR="002F2523" w:rsidRPr="00F07A60" w:rsidRDefault="002F2523" w:rsidP="00E92495">
      <w:pPr>
        <w:pStyle w:val="ConsPlusTitle"/>
        <w:widowControl/>
        <w:jc w:val="center"/>
        <w:rPr>
          <w:b w:val="0"/>
        </w:rPr>
      </w:pPr>
    </w:p>
    <w:p w:rsidR="00E92495" w:rsidRPr="00F07A60" w:rsidRDefault="00DC7B8D" w:rsidP="00047889">
      <w:pPr>
        <w:pStyle w:val="a8"/>
        <w:jc w:val="center"/>
        <w:rPr>
          <w:sz w:val="28"/>
          <w:szCs w:val="28"/>
        </w:rPr>
      </w:pPr>
      <w:r w:rsidRPr="00F07A60">
        <w:rPr>
          <w:sz w:val="28"/>
          <w:szCs w:val="28"/>
        </w:rPr>
        <w:t xml:space="preserve">О внесении изменений в постановление </w:t>
      </w:r>
      <w:r w:rsidR="00047889" w:rsidRPr="000316D3">
        <w:rPr>
          <w:sz w:val="28"/>
          <w:szCs w:val="28"/>
        </w:rPr>
        <w:t xml:space="preserve">администрации городского округа Тольятти от 22.05.2025 № 929-п/1 «О создании рабочей группы </w:t>
      </w:r>
      <w:r w:rsidR="00047889" w:rsidRPr="002C58DD">
        <w:rPr>
          <w:sz w:val="28"/>
          <w:szCs w:val="28"/>
        </w:rPr>
        <w:t>по</w:t>
      </w:r>
      <w:r w:rsidR="00047889" w:rsidRPr="002C58DD">
        <w:rPr>
          <w:bCs/>
          <w:sz w:val="28"/>
          <w:szCs w:val="28"/>
        </w:rPr>
        <w:t xml:space="preserve"> оказанию содействия муниципальным учреждениям социальной направленности </w:t>
      </w:r>
      <w:r w:rsidR="00047889" w:rsidRPr="002C58DD">
        <w:rPr>
          <w:sz w:val="28"/>
          <w:szCs w:val="28"/>
        </w:rPr>
        <w:t>городского округа Тольятти в обеспечении соблюдения требований пожарной безопасности</w:t>
      </w:r>
      <w:r w:rsidR="00047889" w:rsidRPr="002C58DD">
        <w:rPr>
          <w:bCs/>
          <w:sz w:val="28"/>
          <w:szCs w:val="28"/>
        </w:rPr>
        <w:t xml:space="preserve"> и консультированию их руководителей</w:t>
      </w:r>
      <w:r w:rsidRPr="00F07A60">
        <w:rPr>
          <w:sz w:val="28"/>
          <w:szCs w:val="28"/>
        </w:rPr>
        <w:t>»</w:t>
      </w:r>
    </w:p>
    <w:p w:rsidR="00E92495" w:rsidRPr="00F07A60" w:rsidRDefault="00E92495" w:rsidP="00E92495">
      <w:pPr>
        <w:pStyle w:val="a9"/>
        <w:spacing w:line="360" w:lineRule="auto"/>
        <w:ind w:firstLine="709"/>
        <w:rPr>
          <w:szCs w:val="28"/>
        </w:rPr>
      </w:pPr>
    </w:p>
    <w:p w:rsidR="00051B1C" w:rsidRPr="00F07A60" w:rsidRDefault="00051B1C" w:rsidP="00E92495">
      <w:pPr>
        <w:pStyle w:val="a9"/>
        <w:spacing w:line="360" w:lineRule="auto"/>
        <w:ind w:firstLine="709"/>
        <w:rPr>
          <w:szCs w:val="28"/>
        </w:rPr>
      </w:pPr>
    </w:p>
    <w:p w:rsidR="008524D2" w:rsidRDefault="00A12403" w:rsidP="004C4EED">
      <w:pPr>
        <w:pStyle w:val="ConsPlusTitle"/>
        <w:widowControl/>
        <w:spacing w:line="360" w:lineRule="auto"/>
        <w:ind w:firstLine="709"/>
        <w:jc w:val="both"/>
        <w:rPr>
          <w:rFonts w:eastAsia="Calibri"/>
          <w:b w:val="0"/>
          <w:bCs w:val="0"/>
          <w:lang w:eastAsia="en-US"/>
        </w:rPr>
      </w:pPr>
      <w:r w:rsidRPr="00F07A60">
        <w:rPr>
          <w:rFonts w:eastAsia="Calibri"/>
          <w:b w:val="0"/>
          <w:bCs w:val="0"/>
          <w:lang w:eastAsia="en-US"/>
        </w:rPr>
        <w:t>В</w:t>
      </w:r>
      <w:r w:rsidR="00A327E0" w:rsidRPr="00A327E0">
        <w:t xml:space="preserve"> </w:t>
      </w:r>
      <w:r w:rsidR="00A327E0" w:rsidRPr="00A327E0">
        <w:rPr>
          <w:b w:val="0"/>
        </w:rPr>
        <w:t>целях приведения муниципальн</w:t>
      </w:r>
      <w:r w:rsidR="004C4EED">
        <w:rPr>
          <w:b w:val="0"/>
        </w:rPr>
        <w:t>ого</w:t>
      </w:r>
      <w:r w:rsidR="00A327E0" w:rsidRPr="00A327E0">
        <w:rPr>
          <w:b w:val="0"/>
        </w:rPr>
        <w:t xml:space="preserve"> правов</w:t>
      </w:r>
      <w:r w:rsidR="004C4EED">
        <w:rPr>
          <w:b w:val="0"/>
        </w:rPr>
        <w:t>ого акта</w:t>
      </w:r>
      <w:r w:rsidR="00A327E0" w:rsidRPr="00A327E0">
        <w:rPr>
          <w:b w:val="0"/>
        </w:rPr>
        <w:t xml:space="preserve"> в соответствие </w:t>
      </w:r>
      <w:r w:rsidR="004C4EED">
        <w:rPr>
          <w:b w:val="0"/>
        </w:rPr>
        <w:t xml:space="preserve">                   </w:t>
      </w:r>
      <w:r w:rsidR="00A327E0" w:rsidRPr="00A327E0">
        <w:rPr>
          <w:b w:val="0"/>
        </w:rPr>
        <w:t>с действующим законодательством, в</w:t>
      </w:r>
      <w:r w:rsidRPr="00F07A60">
        <w:rPr>
          <w:rFonts w:eastAsia="Calibri"/>
          <w:b w:val="0"/>
          <w:bCs w:val="0"/>
          <w:lang w:eastAsia="en-US"/>
        </w:rPr>
        <w:t xml:space="preserve"> связи со структурными и кадровыми изменениями в органах администрации городского округа Тольятти, руководствуясь Уставом городского округа Тольятти, администрация городского округа Тольятти ПОСТАНОВЛЯЕТ:</w:t>
      </w:r>
    </w:p>
    <w:p w:rsidR="00686A9C" w:rsidRPr="004C4EED" w:rsidRDefault="00A12403" w:rsidP="004C4EED">
      <w:pPr>
        <w:pStyle w:val="a8"/>
        <w:spacing w:line="360" w:lineRule="auto"/>
        <w:ind w:firstLine="709"/>
        <w:jc w:val="both"/>
        <w:rPr>
          <w:sz w:val="28"/>
          <w:szCs w:val="28"/>
        </w:rPr>
      </w:pPr>
      <w:r w:rsidRPr="004C4EED">
        <w:rPr>
          <w:sz w:val="28"/>
          <w:szCs w:val="28"/>
        </w:rPr>
        <w:t xml:space="preserve">1. Внести в постановление </w:t>
      </w:r>
      <w:r w:rsidR="004C4EED" w:rsidRPr="004C4EED">
        <w:rPr>
          <w:sz w:val="28"/>
          <w:szCs w:val="28"/>
        </w:rPr>
        <w:t>администрации городского округа Тольятти от 22.05.2025 № 929-п/1 «О создании рабочей группы по</w:t>
      </w:r>
      <w:r w:rsidR="004C4EED" w:rsidRPr="004C4EED">
        <w:rPr>
          <w:bCs/>
          <w:sz w:val="28"/>
          <w:szCs w:val="28"/>
        </w:rPr>
        <w:t xml:space="preserve"> оказанию содействия муниципальным учреждениям социальной направленности </w:t>
      </w:r>
      <w:r w:rsidR="004C4EED" w:rsidRPr="004C4EED">
        <w:rPr>
          <w:sz w:val="28"/>
          <w:szCs w:val="28"/>
        </w:rPr>
        <w:t>городского округа Тольятти в обеспечении соблюдения требований пожарной безопасности</w:t>
      </w:r>
      <w:r w:rsidR="004C4EED" w:rsidRPr="004C4EED">
        <w:rPr>
          <w:bCs/>
          <w:sz w:val="28"/>
          <w:szCs w:val="28"/>
        </w:rPr>
        <w:t xml:space="preserve"> и консультированию их руководителей</w:t>
      </w:r>
      <w:r w:rsidRPr="004C4EED">
        <w:rPr>
          <w:sz w:val="28"/>
          <w:szCs w:val="28"/>
        </w:rPr>
        <w:t>» (далее – Постановление), следующие изменения:</w:t>
      </w:r>
    </w:p>
    <w:p w:rsidR="00E371B4" w:rsidRPr="00533FB4" w:rsidRDefault="001B2197" w:rsidP="00533FB4">
      <w:pPr>
        <w:pStyle w:val="ConsPlusTitle"/>
        <w:widowControl/>
        <w:spacing w:line="360" w:lineRule="auto"/>
        <w:ind w:firstLine="709"/>
        <w:jc w:val="both"/>
        <w:rPr>
          <w:b w:val="0"/>
        </w:rPr>
      </w:pPr>
      <w:r w:rsidRPr="004C4EED">
        <w:rPr>
          <w:b w:val="0"/>
        </w:rPr>
        <w:t>1</w:t>
      </w:r>
      <w:r w:rsidR="00345D99" w:rsidRPr="004C4EED">
        <w:rPr>
          <w:b w:val="0"/>
        </w:rPr>
        <w:t>.</w:t>
      </w:r>
      <w:r w:rsidR="00EE7B5B" w:rsidRPr="004C4EED">
        <w:rPr>
          <w:b w:val="0"/>
        </w:rPr>
        <w:t>1.</w:t>
      </w:r>
      <w:r w:rsidR="00345D99" w:rsidRPr="004C4EED">
        <w:rPr>
          <w:b w:val="0"/>
        </w:rPr>
        <w:t xml:space="preserve"> </w:t>
      </w:r>
      <w:r w:rsidR="00E371B4" w:rsidRPr="004C4EED">
        <w:rPr>
          <w:b w:val="0"/>
        </w:rPr>
        <w:t xml:space="preserve">В </w:t>
      </w:r>
      <w:r w:rsidR="00533FB4">
        <w:rPr>
          <w:b w:val="0"/>
        </w:rPr>
        <w:t xml:space="preserve">пункте 1.1 </w:t>
      </w:r>
      <w:hyperlink w:anchor="P41" w:history="1">
        <w:r w:rsidR="00533FB4" w:rsidRPr="00533FB4">
          <w:rPr>
            <w:b w:val="0"/>
          </w:rPr>
          <w:t>Положени</w:t>
        </w:r>
      </w:hyperlink>
      <w:r w:rsidR="005049CD">
        <w:rPr>
          <w:b w:val="0"/>
        </w:rPr>
        <w:t>я</w:t>
      </w:r>
      <w:r w:rsidR="00533FB4" w:rsidRPr="00533FB4">
        <w:rPr>
          <w:b w:val="0"/>
        </w:rPr>
        <w:t xml:space="preserve"> о рабо</w:t>
      </w:r>
      <w:bookmarkStart w:id="0" w:name="_GoBack"/>
      <w:bookmarkEnd w:id="0"/>
      <w:r w:rsidR="00533FB4" w:rsidRPr="00533FB4">
        <w:rPr>
          <w:b w:val="0"/>
        </w:rPr>
        <w:t xml:space="preserve">чей группе по оказанию содействия муниципальным учреждениям социальной направленности городского округа Тольятти в обеспечении соблюдения требований пожарной безопасности </w:t>
      </w:r>
      <w:r w:rsidR="00533FB4">
        <w:rPr>
          <w:b w:val="0"/>
        </w:rPr>
        <w:t xml:space="preserve">                        </w:t>
      </w:r>
      <w:r w:rsidR="00533FB4" w:rsidRPr="00533FB4">
        <w:rPr>
          <w:b w:val="0"/>
        </w:rPr>
        <w:t>и консультированию их руководителей</w:t>
      </w:r>
      <w:r w:rsidR="00533FB4">
        <w:rPr>
          <w:b w:val="0"/>
        </w:rPr>
        <w:t xml:space="preserve">, </w:t>
      </w:r>
      <w:r w:rsidR="00533FB4" w:rsidRPr="006C4338">
        <w:rPr>
          <w:b w:val="0"/>
        </w:rPr>
        <w:t>утвержденно</w:t>
      </w:r>
      <w:r w:rsidR="005049CD">
        <w:rPr>
          <w:b w:val="0"/>
        </w:rPr>
        <w:t>го</w:t>
      </w:r>
      <w:r w:rsidR="00533FB4" w:rsidRPr="006C4338">
        <w:rPr>
          <w:b w:val="0"/>
        </w:rPr>
        <w:t xml:space="preserve"> Постановлением</w:t>
      </w:r>
      <w:r w:rsidR="00533FB4" w:rsidRPr="00821987">
        <w:t xml:space="preserve"> </w:t>
      </w:r>
      <w:r w:rsidR="00533FB4" w:rsidRPr="00A34921">
        <w:rPr>
          <w:b w:val="0"/>
        </w:rPr>
        <w:lastRenderedPageBreak/>
        <w:t>(далее – Положение)</w:t>
      </w:r>
      <w:r w:rsidR="00533FB4" w:rsidRPr="00533FB4">
        <w:rPr>
          <w:b w:val="0"/>
        </w:rPr>
        <w:t xml:space="preserve"> </w:t>
      </w:r>
      <w:r w:rsidR="001555FD">
        <w:rPr>
          <w:b w:val="0"/>
        </w:rPr>
        <w:t xml:space="preserve">после </w:t>
      </w:r>
      <w:r w:rsidR="00E371B4" w:rsidRPr="00533FB4">
        <w:rPr>
          <w:b w:val="0"/>
        </w:rPr>
        <w:t>слов</w:t>
      </w:r>
      <w:r w:rsidR="001555FD">
        <w:rPr>
          <w:b w:val="0"/>
        </w:rPr>
        <w:t xml:space="preserve"> «департаментов образования, культуры,» слово</w:t>
      </w:r>
      <w:r w:rsidR="00E371B4" w:rsidRPr="00533FB4">
        <w:rPr>
          <w:b w:val="0"/>
        </w:rPr>
        <w:t xml:space="preserve"> </w:t>
      </w:r>
      <w:r w:rsidR="00533FB4" w:rsidRPr="00533FB4">
        <w:rPr>
          <w:b w:val="0"/>
        </w:rPr>
        <w:t>«управлени</w:t>
      </w:r>
      <w:r w:rsidR="00533FB4">
        <w:rPr>
          <w:b w:val="0"/>
        </w:rPr>
        <w:t>я</w:t>
      </w:r>
      <w:r w:rsidR="00533FB4" w:rsidRPr="00533FB4">
        <w:rPr>
          <w:b w:val="0"/>
        </w:rPr>
        <w:t xml:space="preserve">» </w:t>
      </w:r>
      <w:r w:rsidR="001555FD">
        <w:rPr>
          <w:b w:val="0"/>
        </w:rPr>
        <w:t>исключ</w:t>
      </w:r>
      <w:r w:rsidR="00533FB4" w:rsidRPr="00533FB4">
        <w:rPr>
          <w:b w:val="0"/>
        </w:rPr>
        <w:t>ить</w:t>
      </w:r>
      <w:r w:rsidR="00E371B4" w:rsidRPr="00533FB4">
        <w:rPr>
          <w:b w:val="0"/>
        </w:rPr>
        <w:t>.</w:t>
      </w:r>
    </w:p>
    <w:p w:rsidR="00D269AE" w:rsidRDefault="00D269AE" w:rsidP="001555FD">
      <w:pPr>
        <w:pStyle w:val="a9"/>
        <w:spacing w:line="360" w:lineRule="auto"/>
        <w:ind w:firstLine="709"/>
        <w:rPr>
          <w:szCs w:val="28"/>
        </w:rPr>
      </w:pPr>
      <w:r w:rsidRPr="001555FD">
        <w:rPr>
          <w:bCs/>
        </w:rPr>
        <w:t>1.</w:t>
      </w:r>
      <w:r w:rsidR="001555FD" w:rsidRPr="001555FD">
        <w:rPr>
          <w:bCs/>
        </w:rPr>
        <w:t>2</w:t>
      </w:r>
      <w:r w:rsidRPr="001555FD">
        <w:rPr>
          <w:bCs/>
        </w:rPr>
        <w:t xml:space="preserve">. </w:t>
      </w:r>
      <w:r w:rsidR="001555FD" w:rsidRPr="001555FD">
        <w:rPr>
          <w:bCs/>
        </w:rPr>
        <w:t>В п</w:t>
      </w:r>
      <w:r w:rsidRPr="001555FD">
        <w:rPr>
          <w:szCs w:val="28"/>
        </w:rPr>
        <w:t>ункт</w:t>
      </w:r>
      <w:r w:rsidR="001555FD" w:rsidRPr="001555FD">
        <w:rPr>
          <w:szCs w:val="28"/>
        </w:rPr>
        <w:t>е</w:t>
      </w:r>
      <w:r w:rsidRPr="001555FD">
        <w:rPr>
          <w:szCs w:val="28"/>
        </w:rPr>
        <w:t xml:space="preserve"> </w:t>
      </w:r>
      <w:r w:rsidR="001555FD" w:rsidRPr="001555FD">
        <w:rPr>
          <w:szCs w:val="28"/>
        </w:rPr>
        <w:t>2.1</w:t>
      </w:r>
      <w:r w:rsidRPr="001555FD">
        <w:rPr>
          <w:szCs w:val="28"/>
        </w:rPr>
        <w:t xml:space="preserve"> По</w:t>
      </w:r>
      <w:r w:rsidR="001555FD" w:rsidRPr="001555FD">
        <w:rPr>
          <w:szCs w:val="28"/>
        </w:rPr>
        <w:t>лож</w:t>
      </w:r>
      <w:r w:rsidRPr="001555FD">
        <w:rPr>
          <w:szCs w:val="28"/>
        </w:rPr>
        <w:t xml:space="preserve">ения </w:t>
      </w:r>
      <w:r w:rsidR="001555FD" w:rsidRPr="001555FD">
        <w:t xml:space="preserve">после слов «департаментов образования, культуры,» слово </w:t>
      </w:r>
      <w:r w:rsidR="001555FD" w:rsidRPr="001555FD">
        <w:rPr>
          <w:szCs w:val="28"/>
        </w:rPr>
        <w:t>«управлени</w:t>
      </w:r>
      <w:r w:rsidR="001555FD" w:rsidRPr="001555FD">
        <w:t>я</w:t>
      </w:r>
      <w:r w:rsidR="001555FD" w:rsidRPr="001555FD">
        <w:rPr>
          <w:szCs w:val="28"/>
        </w:rPr>
        <w:t xml:space="preserve">» </w:t>
      </w:r>
      <w:r w:rsidR="001555FD" w:rsidRPr="001555FD">
        <w:t>исключ</w:t>
      </w:r>
      <w:r w:rsidR="001555FD" w:rsidRPr="001555FD">
        <w:rPr>
          <w:szCs w:val="28"/>
        </w:rPr>
        <w:t>ить</w:t>
      </w:r>
      <w:r w:rsidRPr="001555FD">
        <w:rPr>
          <w:szCs w:val="28"/>
        </w:rPr>
        <w:t>.</w:t>
      </w:r>
    </w:p>
    <w:p w:rsidR="001555FD" w:rsidRDefault="001555FD" w:rsidP="001555FD">
      <w:pPr>
        <w:pStyle w:val="a9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1.3. </w:t>
      </w:r>
      <w:r w:rsidRPr="001555FD">
        <w:rPr>
          <w:bCs/>
        </w:rPr>
        <w:t>В п</w:t>
      </w:r>
      <w:r w:rsidRPr="001555FD">
        <w:rPr>
          <w:szCs w:val="28"/>
        </w:rPr>
        <w:t xml:space="preserve">ункте </w:t>
      </w:r>
      <w:r>
        <w:rPr>
          <w:szCs w:val="28"/>
        </w:rPr>
        <w:t>4.</w:t>
      </w:r>
      <w:r w:rsidRPr="001555FD">
        <w:rPr>
          <w:szCs w:val="28"/>
        </w:rPr>
        <w:t xml:space="preserve">2 Положения </w:t>
      </w:r>
      <w:r w:rsidRPr="001555FD">
        <w:t xml:space="preserve">после слов «департаментов образования, культуры,» слово </w:t>
      </w:r>
      <w:r w:rsidRPr="001555FD">
        <w:rPr>
          <w:szCs w:val="28"/>
        </w:rPr>
        <w:t>«управлени</w:t>
      </w:r>
      <w:r w:rsidRPr="001555FD">
        <w:t>я</w:t>
      </w:r>
      <w:r w:rsidRPr="001555FD">
        <w:rPr>
          <w:szCs w:val="28"/>
        </w:rPr>
        <w:t xml:space="preserve">» </w:t>
      </w:r>
      <w:r w:rsidRPr="001555FD">
        <w:t>исключ</w:t>
      </w:r>
      <w:r w:rsidRPr="001555FD">
        <w:rPr>
          <w:szCs w:val="28"/>
        </w:rPr>
        <w:t>ить.</w:t>
      </w:r>
    </w:p>
    <w:p w:rsidR="001555FD" w:rsidRDefault="001555FD" w:rsidP="001555FD">
      <w:pPr>
        <w:pStyle w:val="a9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1.4. </w:t>
      </w:r>
      <w:r w:rsidRPr="001555FD">
        <w:rPr>
          <w:bCs/>
        </w:rPr>
        <w:t>В п</w:t>
      </w:r>
      <w:r w:rsidRPr="001555FD">
        <w:rPr>
          <w:szCs w:val="28"/>
        </w:rPr>
        <w:t xml:space="preserve">ункте </w:t>
      </w:r>
      <w:r>
        <w:rPr>
          <w:szCs w:val="28"/>
        </w:rPr>
        <w:t>4</w:t>
      </w:r>
      <w:r w:rsidRPr="001555FD">
        <w:rPr>
          <w:szCs w:val="28"/>
        </w:rPr>
        <w:t>.</w:t>
      </w:r>
      <w:r>
        <w:rPr>
          <w:szCs w:val="28"/>
        </w:rPr>
        <w:t>3</w:t>
      </w:r>
      <w:r w:rsidRPr="001555FD">
        <w:rPr>
          <w:szCs w:val="28"/>
        </w:rPr>
        <w:t xml:space="preserve"> Положения </w:t>
      </w:r>
      <w:r w:rsidRPr="001555FD">
        <w:t xml:space="preserve">после слов «департаментов образования, культуры,» слово </w:t>
      </w:r>
      <w:r w:rsidRPr="001555FD">
        <w:rPr>
          <w:szCs w:val="28"/>
        </w:rPr>
        <w:t>«управлени</w:t>
      </w:r>
      <w:r w:rsidRPr="001555FD">
        <w:t>я</w:t>
      </w:r>
      <w:r w:rsidRPr="001555FD">
        <w:rPr>
          <w:szCs w:val="28"/>
        </w:rPr>
        <w:t xml:space="preserve">» </w:t>
      </w:r>
      <w:r w:rsidRPr="001555FD">
        <w:t>исключ</w:t>
      </w:r>
      <w:r w:rsidRPr="001555FD">
        <w:rPr>
          <w:szCs w:val="28"/>
        </w:rPr>
        <w:t>ить.</w:t>
      </w:r>
    </w:p>
    <w:p w:rsidR="001555FD" w:rsidRDefault="001555FD" w:rsidP="001555FD">
      <w:pPr>
        <w:pStyle w:val="a9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1.5. </w:t>
      </w:r>
      <w:r w:rsidRPr="001555FD">
        <w:rPr>
          <w:bCs/>
        </w:rPr>
        <w:t>В п</w:t>
      </w:r>
      <w:r w:rsidRPr="001555FD">
        <w:rPr>
          <w:szCs w:val="28"/>
        </w:rPr>
        <w:t xml:space="preserve">ункте </w:t>
      </w:r>
      <w:r>
        <w:rPr>
          <w:szCs w:val="28"/>
        </w:rPr>
        <w:t>4</w:t>
      </w:r>
      <w:r w:rsidRPr="001555FD">
        <w:rPr>
          <w:szCs w:val="28"/>
        </w:rPr>
        <w:t>.</w:t>
      </w:r>
      <w:r>
        <w:rPr>
          <w:szCs w:val="28"/>
        </w:rPr>
        <w:t>4</w:t>
      </w:r>
      <w:r w:rsidRPr="001555FD">
        <w:rPr>
          <w:szCs w:val="28"/>
        </w:rPr>
        <w:t xml:space="preserve"> Положения </w:t>
      </w:r>
      <w:r w:rsidRPr="001555FD">
        <w:t>после слов «департамент</w:t>
      </w:r>
      <w:r>
        <w:t>ы</w:t>
      </w:r>
      <w:r w:rsidRPr="001555FD">
        <w:t xml:space="preserve"> образования, культуры,» слово </w:t>
      </w:r>
      <w:r w:rsidRPr="001555FD">
        <w:rPr>
          <w:szCs w:val="28"/>
        </w:rPr>
        <w:t>«управлени</w:t>
      </w:r>
      <w:r>
        <w:rPr>
          <w:szCs w:val="28"/>
        </w:rPr>
        <w:t>е</w:t>
      </w:r>
      <w:r w:rsidRPr="001555FD">
        <w:rPr>
          <w:szCs w:val="28"/>
        </w:rPr>
        <w:t xml:space="preserve">» </w:t>
      </w:r>
      <w:r w:rsidRPr="001555FD">
        <w:t>исключ</w:t>
      </w:r>
      <w:r w:rsidRPr="001555FD">
        <w:rPr>
          <w:szCs w:val="28"/>
        </w:rPr>
        <w:t>ить.</w:t>
      </w:r>
    </w:p>
    <w:p w:rsidR="001555FD" w:rsidRPr="001555FD" w:rsidRDefault="001555FD" w:rsidP="001555FD">
      <w:pPr>
        <w:pStyle w:val="a9"/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1.6. В </w:t>
      </w:r>
      <w:r w:rsidR="005049CD">
        <w:rPr>
          <w:szCs w:val="28"/>
        </w:rPr>
        <w:t>столб</w:t>
      </w:r>
      <w:r>
        <w:rPr>
          <w:szCs w:val="28"/>
        </w:rPr>
        <w:t xml:space="preserve">це втором четвертой строки </w:t>
      </w:r>
      <w:hyperlink w:anchor="P118" w:history="1">
        <w:r w:rsidR="005049CD">
          <w:rPr>
            <w:szCs w:val="28"/>
          </w:rPr>
          <w:t>С</w:t>
        </w:r>
        <w:r w:rsidRPr="0047516F">
          <w:rPr>
            <w:szCs w:val="28"/>
          </w:rPr>
          <w:t>остав</w:t>
        </w:r>
      </w:hyperlink>
      <w:r w:rsidR="005049CD">
        <w:rPr>
          <w:szCs w:val="28"/>
        </w:rPr>
        <w:t>а</w:t>
      </w:r>
      <w:r>
        <w:rPr>
          <w:szCs w:val="28"/>
        </w:rPr>
        <w:t xml:space="preserve"> рабочей группы </w:t>
      </w:r>
      <w:r w:rsidR="005049CD">
        <w:rPr>
          <w:szCs w:val="28"/>
        </w:rPr>
        <w:t xml:space="preserve">                       </w:t>
      </w:r>
      <w:r>
        <w:rPr>
          <w:szCs w:val="28"/>
        </w:rPr>
        <w:t xml:space="preserve">по </w:t>
      </w:r>
      <w:r>
        <w:rPr>
          <w:bCs/>
          <w:szCs w:val="28"/>
        </w:rPr>
        <w:t xml:space="preserve">оказанию содействия </w:t>
      </w:r>
      <w:r w:rsidRPr="0022740E">
        <w:rPr>
          <w:bCs/>
          <w:szCs w:val="28"/>
        </w:rPr>
        <w:t>муниципальны</w:t>
      </w:r>
      <w:r>
        <w:rPr>
          <w:bCs/>
          <w:szCs w:val="28"/>
        </w:rPr>
        <w:t>м</w:t>
      </w:r>
      <w:r w:rsidRPr="0022740E">
        <w:rPr>
          <w:bCs/>
          <w:szCs w:val="28"/>
        </w:rPr>
        <w:t xml:space="preserve"> учреждени</w:t>
      </w:r>
      <w:r>
        <w:rPr>
          <w:bCs/>
          <w:szCs w:val="28"/>
        </w:rPr>
        <w:t>ям</w:t>
      </w:r>
      <w:r w:rsidRPr="0022740E">
        <w:rPr>
          <w:bCs/>
          <w:szCs w:val="28"/>
        </w:rPr>
        <w:t xml:space="preserve"> социальной направленности </w:t>
      </w:r>
      <w:r w:rsidRPr="0022740E">
        <w:rPr>
          <w:szCs w:val="28"/>
        </w:rPr>
        <w:t>городского округа Тольятти</w:t>
      </w:r>
      <w:r>
        <w:rPr>
          <w:szCs w:val="28"/>
        </w:rPr>
        <w:t xml:space="preserve"> в обеспечении соблюдения требований пожарной безопасности</w:t>
      </w:r>
      <w:r w:rsidRPr="00F43641">
        <w:rPr>
          <w:bCs/>
        </w:rPr>
        <w:t xml:space="preserve"> </w:t>
      </w:r>
      <w:r w:rsidRPr="00F43641">
        <w:rPr>
          <w:bCs/>
          <w:szCs w:val="28"/>
        </w:rPr>
        <w:t>и консультированию их руководителей</w:t>
      </w:r>
      <w:r w:rsidR="005049CD">
        <w:rPr>
          <w:bCs/>
          <w:szCs w:val="28"/>
        </w:rPr>
        <w:t xml:space="preserve">, утвержденного Постановлением слова «представитель управления физической культуры и спорта администрации городского округа Тольятти» заменить словами «представитель департамента </w:t>
      </w:r>
      <w:r w:rsidR="005049CD">
        <w:rPr>
          <w:bCs/>
          <w:szCs w:val="28"/>
        </w:rPr>
        <w:t xml:space="preserve">физической культуры </w:t>
      </w:r>
      <w:r w:rsidR="005049CD">
        <w:rPr>
          <w:bCs/>
          <w:szCs w:val="28"/>
        </w:rPr>
        <w:t xml:space="preserve">                         </w:t>
      </w:r>
      <w:r w:rsidR="005049CD">
        <w:rPr>
          <w:bCs/>
          <w:szCs w:val="28"/>
        </w:rPr>
        <w:t>и спорта администрации городского округа Тольятти</w:t>
      </w:r>
      <w:r w:rsidR="005049CD">
        <w:rPr>
          <w:bCs/>
          <w:szCs w:val="28"/>
        </w:rPr>
        <w:t>».</w:t>
      </w:r>
    </w:p>
    <w:p w:rsidR="00E92495" w:rsidRPr="00F07A60" w:rsidRDefault="005049CD" w:rsidP="00AD1AC9">
      <w:pPr>
        <w:pStyle w:val="a8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D1AC9" w:rsidRPr="00F07A60">
        <w:rPr>
          <w:sz w:val="28"/>
          <w:szCs w:val="28"/>
        </w:rPr>
        <w:t xml:space="preserve">. Контроль за исполнением настоящего постановления </w:t>
      </w:r>
      <w:r w:rsidR="00256E3D">
        <w:rPr>
          <w:sz w:val="28"/>
          <w:szCs w:val="28"/>
        </w:rPr>
        <w:t xml:space="preserve">оставляю </w:t>
      </w:r>
      <w:r>
        <w:rPr>
          <w:sz w:val="28"/>
          <w:szCs w:val="28"/>
        </w:rPr>
        <w:t xml:space="preserve">                   </w:t>
      </w:r>
      <w:r w:rsidR="00256E3D">
        <w:rPr>
          <w:sz w:val="28"/>
          <w:szCs w:val="28"/>
        </w:rPr>
        <w:t>за собой</w:t>
      </w:r>
      <w:r w:rsidR="00F07A60" w:rsidRPr="00F07A60">
        <w:rPr>
          <w:sz w:val="28"/>
          <w:szCs w:val="28"/>
        </w:rPr>
        <w:t>.</w:t>
      </w:r>
      <w:r w:rsidR="00E92495" w:rsidRPr="00F07A60">
        <w:rPr>
          <w:sz w:val="28"/>
          <w:szCs w:val="28"/>
        </w:rPr>
        <w:t xml:space="preserve"> </w:t>
      </w:r>
    </w:p>
    <w:p w:rsidR="00935ED6" w:rsidRDefault="00935ED6" w:rsidP="00383C2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35ED6" w:rsidRDefault="00935ED6" w:rsidP="00383C2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35ED6" w:rsidRDefault="00935ED6" w:rsidP="00383C2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555FD" w:rsidRDefault="001555FD" w:rsidP="001555FD">
      <w:pPr>
        <w:autoSpaceDE w:val="0"/>
        <w:autoSpaceDN w:val="0"/>
        <w:adjustRightInd w:val="0"/>
        <w:spacing w:line="360" w:lineRule="auto"/>
        <w:jc w:val="both"/>
      </w:pPr>
      <w:r w:rsidRPr="00D8222B">
        <w:rPr>
          <w:sz w:val="28"/>
          <w:szCs w:val="28"/>
        </w:rPr>
        <w:t>Глава городского округа</w:t>
      </w:r>
      <w:r w:rsidRPr="00D8222B">
        <w:rPr>
          <w:sz w:val="28"/>
          <w:szCs w:val="28"/>
        </w:rPr>
        <w:tab/>
      </w:r>
      <w:r w:rsidRPr="00D8222B">
        <w:rPr>
          <w:sz w:val="28"/>
          <w:szCs w:val="28"/>
        </w:rPr>
        <w:tab/>
      </w:r>
      <w:r w:rsidRPr="00D8222B">
        <w:rPr>
          <w:sz w:val="28"/>
          <w:szCs w:val="28"/>
        </w:rPr>
        <w:tab/>
      </w:r>
      <w:r w:rsidRPr="00D8222B">
        <w:rPr>
          <w:sz w:val="28"/>
          <w:szCs w:val="28"/>
        </w:rPr>
        <w:tab/>
      </w:r>
      <w:r w:rsidRPr="00D8222B">
        <w:rPr>
          <w:sz w:val="28"/>
          <w:szCs w:val="28"/>
        </w:rPr>
        <w:tab/>
      </w:r>
      <w:r w:rsidRPr="00D8222B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И.Г. Сухих</w:t>
      </w:r>
    </w:p>
    <w:p w:rsidR="00566357" w:rsidRDefault="00566357" w:rsidP="001B2197">
      <w:pPr>
        <w:pStyle w:val="a8"/>
        <w:rPr>
          <w:sz w:val="22"/>
          <w:szCs w:val="22"/>
        </w:rPr>
      </w:pPr>
    </w:p>
    <w:p w:rsidR="00325F06" w:rsidRDefault="00325F06" w:rsidP="001B2197">
      <w:pPr>
        <w:pStyle w:val="a8"/>
        <w:rPr>
          <w:sz w:val="22"/>
          <w:szCs w:val="22"/>
        </w:rPr>
      </w:pPr>
    </w:p>
    <w:p w:rsidR="00325F06" w:rsidRDefault="00325F06" w:rsidP="001B2197">
      <w:pPr>
        <w:pStyle w:val="a8"/>
        <w:rPr>
          <w:sz w:val="22"/>
          <w:szCs w:val="22"/>
        </w:rPr>
      </w:pPr>
    </w:p>
    <w:p w:rsidR="00325F06" w:rsidRDefault="00325F06" w:rsidP="001B2197">
      <w:pPr>
        <w:pStyle w:val="a8"/>
        <w:rPr>
          <w:sz w:val="22"/>
          <w:szCs w:val="22"/>
        </w:rPr>
      </w:pPr>
    </w:p>
    <w:p w:rsidR="00325F06" w:rsidRDefault="00325F06" w:rsidP="001B2197">
      <w:pPr>
        <w:pStyle w:val="a8"/>
        <w:rPr>
          <w:sz w:val="22"/>
          <w:szCs w:val="22"/>
        </w:rPr>
      </w:pPr>
    </w:p>
    <w:p w:rsidR="00325F06" w:rsidRDefault="00325F06" w:rsidP="001B2197">
      <w:pPr>
        <w:pStyle w:val="a8"/>
        <w:rPr>
          <w:sz w:val="22"/>
          <w:szCs w:val="22"/>
        </w:rPr>
      </w:pPr>
    </w:p>
    <w:p w:rsidR="00325F06" w:rsidRDefault="00325F06" w:rsidP="001B2197">
      <w:pPr>
        <w:pStyle w:val="a8"/>
        <w:rPr>
          <w:sz w:val="22"/>
          <w:szCs w:val="22"/>
        </w:rPr>
      </w:pPr>
    </w:p>
    <w:p w:rsidR="00325F06" w:rsidRDefault="00325F06" w:rsidP="001B2197">
      <w:pPr>
        <w:pStyle w:val="a8"/>
        <w:rPr>
          <w:sz w:val="22"/>
          <w:szCs w:val="22"/>
        </w:rPr>
      </w:pPr>
    </w:p>
    <w:p w:rsidR="00325F06" w:rsidRDefault="00325F06" w:rsidP="001B2197">
      <w:pPr>
        <w:pStyle w:val="a8"/>
        <w:rPr>
          <w:sz w:val="22"/>
          <w:szCs w:val="22"/>
        </w:rPr>
      </w:pPr>
    </w:p>
    <w:p w:rsidR="00325F06" w:rsidRDefault="00325F06" w:rsidP="001B2197">
      <w:pPr>
        <w:pStyle w:val="a8"/>
        <w:rPr>
          <w:sz w:val="22"/>
          <w:szCs w:val="22"/>
        </w:rPr>
      </w:pPr>
    </w:p>
    <w:p w:rsidR="00751767" w:rsidRDefault="00751767" w:rsidP="00F9088F">
      <w:pPr>
        <w:pStyle w:val="a9"/>
        <w:spacing w:line="360" w:lineRule="auto"/>
        <w:ind w:firstLine="709"/>
        <w:rPr>
          <w:szCs w:val="28"/>
        </w:rPr>
      </w:pPr>
      <w:bookmarkStart w:id="1" w:name="P44"/>
      <w:bookmarkEnd w:id="1"/>
    </w:p>
    <w:p w:rsidR="00751767" w:rsidRDefault="00751767" w:rsidP="00F9088F">
      <w:pPr>
        <w:pStyle w:val="a9"/>
        <w:spacing w:line="360" w:lineRule="auto"/>
        <w:ind w:firstLine="709"/>
        <w:rPr>
          <w:szCs w:val="28"/>
        </w:rPr>
      </w:pPr>
    </w:p>
    <w:sectPr w:rsidR="00751767" w:rsidSect="0021640F">
      <w:headerReference w:type="even" r:id="rId8"/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656" w:rsidRDefault="00700656">
      <w:r>
        <w:separator/>
      </w:r>
    </w:p>
  </w:endnote>
  <w:endnote w:type="continuationSeparator" w:id="0">
    <w:p w:rsidR="00700656" w:rsidRDefault="00700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656" w:rsidRDefault="00700656">
      <w:r>
        <w:separator/>
      </w:r>
    </w:p>
  </w:footnote>
  <w:footnote w:type="continuationSeparator" w:id="0">
    <w:p w:rsidR="00700656" w:rsidRDefault="00700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A1E" w:rsidRDefault="002F6410" w:rsidP="005D3E19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536A1E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536A1E" w:rsidRDefault="00536A1E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13584"/>
      <w:docPartObj>
        <w:docPartGallery w:val="Page Numbers (Top of Page)"/>
        <w:docPartUnique/>
      </w:docPartObj>
    </w:sdtPr>
    <w:sdtEndPr/>
    <w:sdtContent>
      <w:p w:rsidR="00641D6A" w:rsidRDefault="00802886">
        <w:pPr>
          <w:pStyle w:val="a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49C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36A1E" w:rsidRDefault="00536A1E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61EEF"/>
    <w:multiLevelType w:val="hybridMultilevel"/>
    <w:tmpl w:val="3B885ACC"/>
    <w:lvl w:ilvl="0" w:tplc="E6C832A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962762"/>
    <w:multiLevelType w:val="multilevel"/>
    <w:tmpl w:val="9E34BE70"/>
    <w:lvl w:ilvl="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BD1"/>
    <w:rsid w:val="00006DCA"/>
    <w:rsid w:val="00006FEF"/>
    <w:rsid w:val="00020CE8"/>
    <w:rsid w:val="0002463E"/>
    <w:rsid w:val="00037744"/>
    <w:rsid w:val="00044917"/>
    <w:rsid w:val="00047889"/>
    <w:rsid w:val="00051B1C"/>
    <w:rsid w:val="00054FEF"/>
    <w:rsid w:val="00061875"/>
    <w:rsid w:val="00062AA7"/>
    <w:rsid w:val="0006619A"/>
    <w:rsid w:val="00080678"/>
    <w:rsid w:val="00087D95"/>
    <w:rsid w:val="000C2F29"/>
    <w:rsid w:val="000C3D88"/>
    <w:rsid w:val="000E0CEF"/>
    <w:rsid w:val="000F374B"/>
    <w:rsid w:val="000F6A03"/>
    <w:rsid w:val="00106490"/>
    <w:rsid w:val="0012213D"/>
    <w:rsid w:val="00131B44"/>
    <w:rsid w:val="001375BF"/>
    <w:rsid w:val="001455C5"/>
    <w:rsid w:val="00151D05"/>
    <w:rsid w:val="001555FD"/>
    <w:rsid w:val="00163F9E"/>
    <w:rsid w:val="00184F03"/>
    <w:rsid w:val="00192731"/>
    <w:rsid w:val="001A0DC9"/>
    <w:rsid w:val="001A3ED1"/>
    <w:rsid w:val="001A61BC"/>
    <w:rsid w:val="001A75C8"/>
    <w:rsid w:val="001B2197"/>
    <w:rsid w:val="001C7E88"/>
    <w:rsid w:val="001D403E"/>
    <w:rsid w:val="001E1BD1"/>
    <w:rsid w:val="001E6559"/>
    <w:rsid w:val="00206C25"/>
    <w:rsid w:val="0021356E"/>
    <w:rsid w:val="0021640F"/>
    <w:rsid w:val="0021732B"/>
    <w:rsid w:val="00221E0F"/>
    <w:rsid w:val="00231089"/>
    <w:rsid w:val="00231533"/>
    <w:rsid w:val="0024017F"/>
    <w:rsid w:val="00252500"/>
    <w:rsid w:val="00252CE7"/>
    <w:rsid w:val="002538FE"/>
    <w:rsid w:val="00256E3D"/>
    <w:rsid w:val="00257797"/>
    <w:rsid w:val="002802CE"/>
    <w:rsid w:val="002C7504"/>
    <w:rsid w:val="002E154F"/>
    <w:rsid w:val="002E156A"/>
    <w:rsid w:val="002E601B"/>
    <w:rsid w:val="002F2455"/>
    <w:rsid w:val="002F2523"/>
    <w:rsid w:val="002F6410"/>
    <w:rsid w:val="002F7B20"/>
    <w:rsid w:val="00301216"/>
    <w:rsid w:val="0030187B"/>
    <w:rsid w:val="00322156"/>
    <w:rsid w:val="0032456B"/>
    <w:rsid w:val="00325F06"/>
    <w:rsid w:val="0033451D"/>
    <w:rsid w:val="00345D99"/>
    <w:rsid w:val="003557A9"/>
    <w:rsid w:val="003773EB"/>
    <w:rsid w:val="00377C3C"/>
    <w:rsid w:val="00380CF0"/>
    <w:rsid w:val="00381A07"/>
    <w:rsid w:val="00383C26"/>
    <w:rsid w:val="00384F5E"/>
    <w:rsid w:val="003922AF"/>
    <w:rsid w:val="00396B6E"/>
    <w:rsid w:val="00396E76"/>
    <w:rsid w:val="003A2276"/>
    <w:rsid w:val="003A53FE"/>
    <w:rsid w:val="003B7B31"/>
    <w:rsid w:val="00410C34"/>
    <w:rsid w:val="00422EE0"/>
    <w:rsid w:val="00426620"/>
    <w:rsid w:val="004274C3"/>
    <w:rsid w:val="004328DA"/>
    <w:rsid w:val="00440F90"/>
    <w:rsid w:val="00454446"/>
    <w:rsid w:val="004622DB"/>
    <w:rsid w:val="004640F4"/>
    <w:rsid w:val="00471FE8"/>
    <w:rsid w:val="00472A80"/>
    <w:rsid w:val="00474CCA"/>
    <w:rsid w:val="00483140"/>
    <w:rsid w:val="0049395F"/>
    <w:rsid w:val="004959DF"/>
    <w:rsid w:val="004A50A9"/>
    <w:rsid w:val="004C1E4C"/>
    <w:rsid w:val="004C42AC"/>
    <w:rsid w:val="004C49AA"/>
    <w:rsid w:val="004C4EED"/>
    <w:rsid w:val="004E139F"/>
    <w:rsid w:val="004E1DFD"/>
    <w:rsid w:val="004E3441"/>
    <w:rsid w:val="004F463C"/>
    <w:rsid w:val="005049CD"/>
    <w:rsid w:val="00520511"/>
    <w:rsid w:val="0053120D"/>
    <w:rsid w:val="00533FB4"/>
    <w:rsid w:val="00536A1E"/>
    <w:rsid w:val="0054449D"/>
    <w:rsid w:val="00545EA5"/>
    <w:rsid w:val="00556448"/>
    <w:rsid w:val="00560669"/>
    <w:rsid w:val="00566357"/>
    <w:rsid w:val="005730CF"/>
    <w:rsid w:val="00584FD1"/>
    <w:rsid w:val="0059181E"/>
    <w:rsid w:val="005A6D78"/>
    <w:rsid w:val="005A6F07"/>
    <w:rsid w:val="005B35EA"/>
    <w:rsid w:val="005B5AEF"/>
    <w:rsid w:val="005D3E19"/>
    <w:rsid w:val="005D4680"/>
    <w:rsid w:val="005F6A4A"/>
    <w:rsid w:val="00626BE0"/>
    <w:rsid w:val="00626E75"/>
    <w:rsid w:val="00626EC7"/>
    <w:rsid w:val="0063356D"/>
    <w:rsid w:val="00640C10"/>
    <w:rsid w:val="00641D6A"/>
    <w:rsid w:val="0064322B"/>
    <w:rsid w:val="00645138"/>
    <w:rsid w:val="00685687"/>
    <w:rsid w:val="00686A9C"/>
    <w:rsid w:val="00686F54"/>
    <w:rsid w:val="006A5626"/>
    <w:rsid w:val="006A58CC"/>
    <w:rsid w:val="006B6FE8"/>
    <w:rsid w:val="006C2357"/>
    <w:rsid w:val="006C4338"/>
    <w:rsid w:val="006C5E94"/>
    <w:rsid w:val="006C777A"/>
    <w:rsid w:val="006D57BA"/>
    <w:rsid w:val="006D6BC0"/>
    <w:rsid w:val="006E2ADF"/>
    <w:rsid w:val="006E6B3B"/>
    <w:rsid w:val="00700656"/>
    <w:rsid w:val="00703810"/>
    <w:rsid w:val="00706A43"/>
    <w:rsid w:val="00712CE0"/>
    <w:rsid w:val="00713252"/>
    <w:rsid w:val="00730FFA"/>
    <w:rsid w:val="00745BF9"/>
    <w:rsid w:val="00751767"/>
    <w:rsid w:val="00763FBA"/>
    <w:rsid w:val="0076564E"/>
    <w:rsid w:val="007660FB"/>
    <w:rsid w:val="00771492"/>
    <w:rsid w:val="00775785"/>
    <w:rsid w:val="0077731B"/>
    <w:rsid w:val="00782C7C"/>
    <w:rsid w:val="0078725C"/>
    <w:rsid w:val="007B5E00"/>
    <w:rsid w:val="007D6359"/>
    <w:rsid w:val="007F4636"/>
    <w:rsid w:val="00802886"/>
    <w:rsid w:val="008132EC"/>
    <w:rsid w:val="00815459"/>
    <w:rsid w:val="00821987"/>
    <w:rsid w:val="00822635"/>
    <w:rsid w:val="008258F1"/>
    <w:rsid w:val="00825DAD"/>
    <w:rsid w:val="00826DC4"/>
    <w:rsid w:val="00831AED"/>
    <w:rsid w:val="008407CB"/>
    <w:rsid w:val="00843C6C"/>
    <w:rsid w:val="008524D2"/>
    <w:rsid w:val="00857C5D"/>
    <w:rsid w:val="00860E1A"/>
    <w:rsid w:val="00866DAA"/>
    <w:rsid w:val="00867756"/>
    <w:rsid w:val="00871B3E"/>
    <w:rsid w:val="008751C8"/>
    <w:rsid w:val="008959F4"/>
    <w:rsid w:val="0089781F"/>
    <w:rsid w:val="008C1D15"/>
    <w:rsid w:val="008C4DE2"/>
    <w:rsid w:val="008C7521"/>
    <w:rsid w:val="008E4198"/>
    <w:rsid w:val="008F314C"/>
    <w:rsid w:val="008F378B"/>
    <w:rsid w:val="009171E8"/>
    <w:rsid w:val="009239AD"/>
    <w:rsid w:val="00925FC0"/>
    <w:rsid w:val="00926426"/>
    <w:rsid w:val="00932AF1"/>
    <w:rsid w:val="00935ED6"/>
    <w:rsid w:val="0094268B"/>
    <w:rsid w:val="00944BB6"/>
    <w:rsid w:val="00972E11"/>
    <w:rsid w:val="00981FD7"/>
    <w:rsid w:val="00985214"/>
    <w:rsid w:val="00992A0D"/>
    <w:rsid w:val="00993862"/>
    <w:rsid w:val="00995971"/>
    <w:rsid w:val="009A12A5"/>
    <w:rsid w:val="009B07EC"/>
    <w:rsid w:val="009B4FFD"/>
    <w:rsid w:val="009E2E0E"/>
    <w:rsid w:val="009F7FE6"/>
    <w:rsid w:val="00A01104"/>
    <w:rsid w:val="00A12403"/>
    <w:rsid w:val="00A134B1"/>
    <w:rsid w:val="00A141DC"/>
    <w:rsid w:val="00A14329"/>
    <w:rsid w:val="00A148D3"/>
    <w:rsid w:val="00A2348C"/>
    <w:rsid w:val="00A2576A"/>
    <w:rsid w:val="00A327E0"/>
    <w:rsid w:val="00A34921"/>
    <w:rsid w:val="00A42B06"/>
    <w:rsid w:val="00A5113C"/>
    <w:rsid w:val="00A5122B"/>
    <w:rsid w:val="00A53019"/>
    <w:rsid w:val="00A63E8E"/>
    <w:rsid w:val="00A70058"/>
    <w:rsid w:val="00A72EAA"/>
    <w:rsid w:val="00A81E6E"/>
    <w:rsid w:val="00A973D6"/>
    <w:rsid w:val="00AA0BAB"/>
    <w:rsid w:val="00AC0A96"/>
    <w:rsid w:val="00AC5D36"/>
    <w:rsid w:val="00AC6E69"/>
    <w:rsid w:val="00AD1AC9"/>
    <w:rsid w:val="00AE7FEB"/>
    <w:rsid w:val="00AF1DE1"/>
    <w:rsid w:val="00AF3A49"/>
    <w:rsid w:val="00B01DC5"/>
    <w:rsid w:val="00B22547"/>
    <w:rsid w:val="00B255CF"/>
    <w:rsid w:val="00B417DD"/>
    <w:rsid w:val="00B42E5D"/>
    <w:rsid w:val="00B42F4A"/>
    <w:rsid w:val="00B51460"/>
    <w:rsid w:val="00B518DF"/>
    <w:rsid w:val="00B57D95"/>
    <w:rsid w:val="00B611E1"/>
    <w:rsid w:val="00B71E39"/>
    <w:rsid w:val="00B76FAB"/>
    <w:rsid w:val="00B8224A"/>
    <w:rsid w:val="00B82391"/>
    <w:rsid w:val="00B90DC2"/>
    <w:rsid w:val="00B93DC3"/>
    <w:rsid w:val="00B960F9"/>
    <w:rsid w:val="00BB1A18"/>
    <w:rsid w:val="00BE3A50"/>
    <w:rsid w:val="00BF6818"/>
    <w:rsid w:val="00C22E2C"/>
    <w:rsid w:val="00C237F7"/>
    <w:rsid w:val="00C26A83"/>
    <w:rsid w:val="00C32D99"/>
    <w:rsid w:val="00C35F07"/>
    <w:rsid w:val="00C51DFB"/>
    <w:rsid w:val="00C669A4"/>
    <w:rsid w:val="00C74BD7"/>
    <w:rsid w:val="00C81EC6"/>
    <w:rsid w:val="00C87D51"/>
    <w:rsid w:val="00C9139C"/>
    <w:rsid w:val="00C96B2B"/>
    <w:rsid w:val="00CA2237"/>
    <w:rsid w:val="00CA5003"/>
    <w:rsid w:val="00CB1F66"/>
    <w:rsid w:val="00CB3848"/>
    <w:rsid w:val="00CC0D06"/>
    <w:rsid w:val="00CC1148"/>
    <w:rsid w:val="00CC478E"/>
    <w:rsid w:val="00CD092F"/>
    <w:rsid w:val="00CD1F4E"/>
    <w:rsid w:val="00CD328E"/>
    <w:rsid w:val="00CE66A9"/>
    <w:rsid w:val="00CE6874"/>
    <w:rsid w:val="00D052A0"/>
    <w:rsid w:val="00D10BA6"/>
    <w:rsid w:val="00D269AE"/>
    <w:rsid w:val="00D30053"/>
    <w:rsid w:val="00D31E82"/>
    <w:rsid w:val="00D43A7F"/>
    <w:rsid w:val="00D5309D"/>
    <w:rsid w:val="00D63D0D"/>
    <w:rsid w:val="00D76905"/>
    <w:rsid w:val="00D84686"/>
    <w:rsid w:val="00D848A8"/>
    <w:rsid w:val="00D90F58"/>
    <w:rsid w:val="00D931A0"/>
    <w:rsid w:val="00DA046F"/>
    <w:rsid w:val="00DA4F55"/>
    <w:rsid w:val="00DA6664"/>
    <w:rsid w:val="00DC7B8D"/>
    <w:rsid w:val="00DD1C1A"/>
    <w:rsid w:val="00DD7042"/>
    <w:rsid w:val="00DE192D"/>
    <w:rsid w:val="00DF0386"/>
    <w:rsid w:val="00DF049A"/>
    <w:rsid w:val="00DF49C7"/>
    <w:rsid w:val="00E02FA5"/>
    <w:rsid w:val="00E06750"/>
    <w:rsid w:val="00E06D69"/>
    <w:rsid w:val="00E14DD8"/>
    <w:rsid w:val="00E20DDD"/>
    <w:rsid w:val="00E226AF"/>
    <w:rsid w:val="00E22EA4"/>
    <w:rsid w:val="00E31650"/>
    <w:rsid w:val="00E33CA5"/>
    <w:rsid w:val="00E371B4"/>
    <w:rsid w:val="00E51040"/>
    <w:rsid w:val="00E54B41"/>
    <w:rsid w:val="00E621E3"/>
    <w:rsid w:val="00E66C31"/>
    <w:rsid w:val="00E7260B"/>
    <w:rsid w:val="00E855B3"/>
    <w:rsid w:val="00E92495"/>
    <w:rsid w:val="00E968FE"/>
    <w:rsid w:val="00EA2645"/>
    <w:rsid w:val="00EA6282"/>
    <w:rsid w:val="00EC4021"/>
    <w:rsid w:val="00ED66CF"/>
    <w:rsid w:val="00ED7929"/>
    <w:rsid w:val="00EE4967"/>
    <w:rsid w:val="00EE4A18"/>
    <w:rsid w:val="00EE7B5B"/>
    <w:rsid w:val="00EF1470"/>
    <w:rsid w:val="00EF2877"/>
    <w:rsid w:val="00EF2DB7"/>
    <w:rsid w:val="00EF51E0"/>
    <w:rsid w:val="00F05739"/>
    <w:rsid w:val="00F05AC6"/>
    <w:rsid w:val="00F07A60"/>
    <w:rsid w:val="00F21FCE"/>
    <w:rsid w:val="00F24D8A"/>
    <w:rsid w:val="00F40F82"/>
    <w:rsid w:val="00F45E0F"/>
    <w:rsid w:val="00F56F72"/>
    <w:rsid w:val="00F76EEB"/>
    <w:rsid w:val="00F84842"/>
    <w:rsid w:val="00F860D7"/>
    <w:rsid w:val="00F87252"/>
    <w:rsid w:val="00F9088F"/>
    <w:rsid w:val="00F93B66"/>
    <w:rsid w:val="00FB0F76"/>
    <w:rsid w:val="00FB3549"/>
    <w:rsid w:val="00FF019D"/>
    <w:rsid w:val="00FF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550003"/>
  <w15:docId w15:val="{852A2B3B-DCEE-4E7C-BDDE-123821298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8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E1BD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E1BD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3">
    <w:name w:val="annotation reference"/>
    <w:basedOn w:val="a0"/>
    <w:semiHidden/>
    <w:rsid w:val="006C5E94"/>
    <w:rPr>
      <w:sz w:val="16"/>
      <w:szCs w:val="16"/>
    </w:rPr>
  </w:style>
  <w:style w:type="paragraph" w:styleId="a4">
    <w:name w:val="annotation text"/>
    <w:basedOn w:val="a"/>
    <w:semiHidden/>
    <w:rsid w:val="006C5E94"/>
    <w:rPr>
      <w:sz w:val="20"/>
      <w:szCs w:val="20"/>
    </w:rPr>
  </w:style>
  <w:style w:type="paragraph" w:styleId="a5">
    <w:name w:val="annotation subject"/>
    <w:basedOn w:val="a4"/>
    <w:next w:val="a4"/>
    <w:semiHidden/>
    <w:rsid w:val="006C5E94"/>
    <w:rPr>
      <w:b/>
      <w:bCs/>
    </w:rPr>
  </w:style>
  <w:style w:type="paragraph" w:styleId="a6">
    <w:name w:val="Balloon Text"/>
    <w:basedOn w:val="a"/>
    <w:semiHidden/>
    <w:rsid w:val="006C5E9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D7929"/>
    <w:pPr>
      <w:autoSpaceDE w:val="0"/>
      <w:autoSpaceDN w:val="0"/>
      <w:adjustRightInd w:val="0"/>
    </w:pPr>
    <w:rPr>
      <w:sz w:val="24"/>
      <w:szCs w:val="24"/>
    </w:rPr>
  </w:style>
  <w:style w:type="character" w:styleId="a7">
    <w:name w:val="Strong"/>
    <w:basedOn w:val="a0"/>
    <w:qFormat/>
    <w:rsid w:val="000E0CEF"/>
    <w:rPr>
      <w:b/>
      <w:bCs/>
    </w:rPr>
  </w:style>
  <w:style w:type="paragraph" w:customStyle="1" w:styleId="ConsPlusTitle">
    <w:name w:val="ConsPlusTitle"/>
    <w:rsid w:val="00E9249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8">
    <w:name w:val="No Spacing"/>
    <w:uiPriority w:val="1"/>
    <w:qFormat/>
    <w:rsid w:val="00E92495"/>
  </w:style>
  <w:style w:type="paragraph" w:styleId="a9">
    <w:name w:val="Body Text Indent"/>
    <w:basedOn w:val="a"/>
    <w:link w:val="aa"/>
    <w:rsid w:val="00E92495"/>
    <w:pPr>
      <w:autoSpaceDE w:val="0"/>
      <w:autoSpaceDN w:val="0"/>
      <w:adjustRightInd w:val="0"/>
      <w:ind w:firstLine="540"/>
      <w:jc w:val="both"/>
    </w:pPr>
    <w:rPr>
      <w:sz w:val="28"/>
    </w:rPr>
  </w:style>
  <w:style w:type="character" w:customStyle="1" w:styleId="aa">
    <w:name w:val="Основной текст с отступом Знак"/>
    <w:link w:val="a9"/>
    <w:rsid w:val="00E92495"/>
    <w:rPr>
      <w:sz w:val="28"/>
      <w:szCs w:val="24"/>
      <w:lang w:eastAsia="ru-RU" w:bidi="ar-SA"/>
    </w:rPr>
  </w:style>
  <w:style w:type="table" w:styleId="ab">
    <w:name w:val="Table Grid"/>
    <w:basedOn w:val="a1"/>
    <w:rsid w:val="003A22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semiHidden/>
    <w:unhideWhenUsed/>
    <w:rsid w:val="00151D0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semiHidden/>
    <w:rsid w:val="00151D05"/>
    <w:rPr>
      <w:rFonts w:ascii="Calibri" w:eastAsia="Calibri" w:hAnsi="Calibri"/>
      <w:sz w:val="22"/>
      <w:szCs w:val="22"/>
      <w:lang w:val="ru-RU" w:eastAsia="en-US" w:bidi="ar-SA"/>
    </w:rPr>
  </w:style>
  <w:style w:type="paragraph" w:styleId="ae">
    <w:name w:val="header"/>
    <w:basedOn w:val="a"/>
    <w:link w:val="af"/>
    <w:uiPriority w:val="99"/>
    <w:rsid w:val="00536A1E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536A1E"/>
  </w:style>
  <w:style w:type="character" w:customStyle="1" w:styleId="af">
    <w:name w:val="Верхний колонтитул Знак"/>
    <w:basedOn w:val="a0"/>
    <w:link w:val="ae"/>
    <w:uiPriority w:val="99"/>
    <w:rsid w:val="00641D6A"/>
    <w:rPr>
      <w:sz w:val="24"/>
      <w:szCs w:val="24"/>
    </w:rPr>
  </w:style>
  <w:style w:type="paragraph" w:styleId="af1">
    <w:name w:val="List Paragraph"/>
    <w:basedOn w:val="a"/>
    <w:uiPriority w:val="34"/>
    <w:qFormat/>
    <w:rsid w:val="0004788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ktexjustify">
    <w:name w:val="dktexjustify"/>
    <w:basedOn w:val="a"/>
    <w:rsid w:val="004C4EED"/>
    <w:pPr>
      <w:spacing w:before="100" w:beforeAutospacing="1" w:after="100" w:afterAutospacing="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00C10-E192-459A-B78E-2C934B120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МЭР ГОРОДСКОГО ОКРУГА ТОЛЬЯТТИ</vt:lpstr>
    </vt:vector>
  </TitlesOfParts>
  <Company>ОрганизациЯ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МЭР ГОРОДСКОГО ОКРУГА ТОЛЬЯТТИ</dc:title>
  <dc:creator>ПользователЬ</dc:creator>
  <cp:lastModifiedBy>Буянова Елена Александровна</cp:lastModifiedBy>
  <cp:revision>3</cp:revision>
  <cp:lastPrinted>2023-05-31T10:46:00Z</cp:lastPrinted>
  <dcterms:created xsi:type="dcterms:W3CDTF">2026-06-04T05:42:00Z</dcterms:created>
  <dcterms:modified xsi:type="dcterms:W3CDTF">2026-06-04T06:18:00Z</dcterms:modified>
</cp:coreProperties>
</file>