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4F4" w:rsidRPr="00C764F4" w:rsidRDefault="00C764F4" w:rsidP="00C764F4">
      <w:pPr>
        <w:pStyle w:val="ConsPlusNormal"/>
        <w:jc w:val="right"/>
        <w:outlineLvl w:val="1"/>
        <w:rPr>
          <w:sz w:val="24"/>
          <w:szCs w:val="24"/>
        </w:rPr>
      </w:pPr>
      <w:r w:rsidRPr="00C764F4">
        <w:rPr>
          <w:sz w:val="24"/>
          <w:szCs w:val="24"/>
        </w:rPr>
        <w:t xml:space="preserve">Приложение </w:t>
      </w:r>
    </w:p>
    <w:p w:rsidR="00C764F4" w:rsidRPr="00C764F4" w:rsidRDefault="00C764F4" w:rsidP="00C764F4">
      <w:pPr>
        <w:pStyle w:val="ConsPlusNormal"/>
        <w:jc w:val="right"/>
        <w:rPr>
          <w:sz w:val="24"/>
          <w:szCs w:val="24"/>
        </w:rPr>
      </w:pPr>
      <w:r w:rsidRPr="00C764F4">
        <w:rPr>
          <w:sz w:val="24"/>
          <w:szCs w:val="24"/>
        </w:rPr>
        <w:t>к постановлению администрации</w:t>
      </w:r>
    </w:p>
    <w:p w:rsidR="00C764F4" w:rsidRPr="00C764F4" w:rsidRDefault="00C764F4" w:rsidP="00C764F4">
      <w:pPr>
        <w:pStyle w:val="ConsPlusNormal"/>
        <w:jc w:val="right"/>
        <w:rPr>
          <w:sz w:val="24"/>
          <w:szCs w:val="24"/>
        </w:rPr>
      </w:pPr>
      <w:r w:rsidRPr="00C764F4">
        <w:rPr>
          <w:sz w:val="24"/>
          <w:szCs w:val="24"/>
        </w:rPr>
        <w:t>городского округа Тольятти</w:t>
      </w:r>
    </w:p>
    <w:p w:rsidR="00C764F4" w:rsidRPr="00C764F4" w:rsidRDefault="00C764F4" w:rsidP="00C764F4">
      <w:pPr>
        <w:pStyle w:val="ConsPlusNormal"/>
        <w:jc w:val="right"/>
        <w:rPr>
          <w:sz w:val="24"/>
          <w:szCs w:val="24"/>
        </w:rPr>
      </w:pPr>
      <w:r w:rsidRPr="00C764F4">
        <w:rPr>
          <w:sz w:val="24"/>
          <w:szCs w:val="24"/>
        </w:rPr>
        <w:t>от _______№______</w:t>
      </w:r>
    </w:p>
    <w:p w:rsidR="00C764F4" w:rsidRPr="00C764F4" w:rsidRDefault="00C764F4" w:rsidP="007110B9">
      <w:pPr>
        <w:autoSpaceDE w:val="0"/>
        <w:autoSpaceDN w:val="0"/>
        <w:adjustRightInd w:val="0"/>
        <w:jc w:val="right"/>
        <w:outlineLvl w:val="0"/>
        <w:rPr>
          <w:bCs/>
        </w:rPr>
      </w:pPr>
    </w:p>
    <w:p w:rsidR="007110B9" w:rsidRPr="00C764F4" w:rsidRDefault="007110B9" w:rsidP="007110B9">
      <w:pPr>
        <w:autoSpaceDE w:val="0"/>
        <w:autoSpaceDN w:val="0"/>
        <w:adjustRightInd w:val="0"/>
        <w:jc w:val="right"/>
        <w:rPr>
          <w:bCs/>
        </w:rPr>
      </w:pPr>
      <w:r w:rsidRPr="00C764F4">
        <w:rPr>
          <w:bCs/>
        </w:rPr>
        <w:t>Приложение N 1</w:t>
      </w:r>
    </w:p>
    <w:p w:rsidR="007110B9" w:rsidRPr="00C764F4" w:rsidRDefault="007110B9" w:rsidP="007110B9">
      <w:pPr>
        <w:autoSpaceDE w:val="0"/>
        <w:autoSpaceDN w:val="0"/>
        <w:adjustRightInd w:val="0"/>
        <w:jc w:val="right"/>
        <w:rPr>
          <w:bCs/>
        </w:rPr>
      </w:pPr>
      <w:r w:rsidRPr="00C764F4">
        <w:rPr>
          <w:bCs/>
        </w:rPr>
        <w:t>к Постановлению</w:t>
      </w:r>
    </w:p>
    <w:p w:rsidR="007110B9" w:rsidRPr="00C764F4" w:rsidRDefault="007110B9" w:rsidP="007110B9">
      <w:pPr>
        <w:autoSpaceDE w:val="0"/>
        <w:autoSpaceDN w:val="0"/>
        <w:adjustRightInd w:val="0"/>
        <w:jc w:val="right"/>
        <w:rPr>
          <w:bCs/>
        </w:rPr>
      </w:pPr>
      <w:r w:rsidRPr="00C764F4">
        <w:rPr>
          <w:bCs/>
        </w:rPr>
        <w:t>администрации городского округа Тольятти</w:t>
      </w:r>
    </w:p>
    <w:p w:rsidR="007110B9" w:rsidRPr="001E6316" w:rsidRDefault="007110B9" w:rsidP="007110B9">
      <w:pPr>
        <w:autoSpaceDE w:val="0"/>
        <w:autoSpaceDN w:val="0"/>
        <w:adjustRightInd w:val="0"/>
        <w:jc w:val="right"/>
        <w:rPr>
          <w:bCs/>
          <w:sz w:val="28"/>
          <w:szCs w:val="28"/>
        </w:rPr>
      </w:pPr>
      <w:r w:rsidRPr="00C764F4">
        <w:rPr>
          <w:bCs/>
        </w:rPr>
        <w:t>от 25 октября 2021 г. N 3408-п/1</w:t>
      </w:r>
    </w:p>
    <w:p w:rsidR="00573178" w:rsidRDefault="00573178"/>
    <w:p w:rsidR="00B450E0" w:rsidRPr="002B5D3F" w:rsidRDefault="00B450E0" w:rsidP="00B450E0">
      <w:pPr>
        <w:pStyle w:val="ConsPlusTitle"/>
        <w:jc w:val="center"/>
        <w:rPr>
          <w:rFonts w:ascii="Times New Roman" w:hAnsi="Times New Roman" w:cs="Times New Roman"/>
        </w:rPr>
      </w:pPr>
      <w:r w:rsidRPr="002B5D3F">
        <w:rPr>
          <w:rFonts w:ascii="Times New Roman" w:hAnsi="Times New Roman" w:cs="Times New Roman"/>
        </w:rPr>
        <w:t>ПЕРЕЧЕНЬ</w:t>
      </w:r>
    </w:p>
    <w:p w:rsidR="00B450E0" w:rsidRPr="002B5D3F" w:rsidRDefault="00B450E0" w:rsidP="00B450E0">
      <w:pPr>
        <w:pStyle w:val="ConsPlusTitle"/>
        <w:jc w:val="center"/>
        <w:rPr>
          <w:rFonts w:ascii="Times New Roman" w:hAnsi="Times New Roman" w:cs="Times New Roman"/>
        </w:rPr>
      </w:pPr>
      <w:r w:rsidRPr="002B5D3F">
        <w:rPr>
          <w:rFonts w:ascii="Times New Roman" w:hAnsi="Times New Roman" w:cs="Times New Roman"/>
        </w:rPr>
        <w:t>ГЛАВНЫХ АДМИНИСТРАТОРОВ ДОХОДОВ БЮДЖЕТА</w:t>
      </w:r>
    </w:p>
    <w:p w:rsidR="00B450E0" w:rsidRPr="002B5D3F" w:rsidRDefault="00B450E0" w:rsidP="00B450E0">
      <w:pPr>
        <w:pStyle w:val="ConsPlusTitle"/>
        <w:jc w:val="center"/>
        <w:rPr>
          <w:rFonts w:ascii="Times New Roman" w:hAnsi="Times New Roman" w:cs="Times New Roman"/>
        </w:rPr>
      </w:pPr>
      <w:r w:rsidRPr="002B5D3F">
        <w:rPr>
          <w:rFonts w:ascii="Times New Roman" w:hAnsi="Times New Roman" w:cs="Times New Roman"/>
        </w:rPr>
        <w:t>ГОРОДСКОГО ОКРУГА ТОЛЬЯТТИ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5"/>
        <w:gridCol w:w="3311"/>
        <w:gridCol w:w="5194"/>
      </w:tblGrid>
      <w:tr w:rsidR="00B450E0" w:rsidRPr="002B5D3F" w:rsidTr="001521FD">
        <w:tc>
          <w:tcPr>
            <w:tcW w:w="4366" w:type="dxa"/>
            <w:gridSpan w:val="2"/>
          </w:tcPr>
          <w:p w:rsidR="00B450E0" w:rsidRPr="002B5D3F" w:rsidRDefault="00B450E0" w:rsidP="00F84A06">
            <w:pPr>
              <w:pStyle w:val="ConsPlusNormal"/>
              <w:jc w:val="center"/>
            </w:pPr>
            <w:r w:rsidRPr="002B5D3F">
              <w:t>Код классификации доходов</w:t>
            </w:r>
          </w:p>
        </w:tc>
        <w:tc>
          <w:tcPr>
            <w:tcW w:w="5194" w:type="dxa"/>
            <w:vMerge w:val="restart"/>
          </w:tcPr>
          <w:p w:rsidR="00B450E0" w:rsidRPr="002B5D3F" w:rsidRDefault="00B450E0" w:rsidP="00F84A06">
            <w:pPr>
              <w:pStyle w:val="ConsPlusNormal"/>
              <w:jc w:val="center"/>
            </w:pPr>
            <w:r w:rsidRPr="002B5D3F">
              <w:t>Наименование</w:t>
            </w:r>
          </w:p>
        </w:tc>
      </w:tr>
      <w:tr w:rsidR="00B450E0" w:rsidRPr="002B5D3F" w:rsidTr="001521FD">
        <w:tc>
          <w:tcPr>
            <w:tcW w:w="1055" w:type="dxa"/>
          </w:tcPr>
          <w:p w:rsidR="00B450E0" w:rsidRPr="002B5D3F" w:rsidRDefault="00B450E0" w:rsidP="00F84A06">
            <w:pPr>
              <w:pStyle w:val="ConsPlusNormal"/>
              <w:jc w:val="center"/>
            </w:pPr>
            <w:r w:rsidRPr="002B5D3F">
              <w:t>код главного администратора доходов</w:t>
            </w:r>
          </w:p>
        </w:tc>
        <w:tc>
          <w:tcPr>
            <w:tcW w:w="3311" w:type="dxa"/>
          </w:tcPr>
          <w:p w:rsidR="00B450E0" w:rsidRPr="002B5D3F" w:rsidRDefault="00B450E0" w:rsidP="00F84A06">
            <w:pPr>
              <w:pStyle w:val="ConsPlusNormal"/>
              <w:jc w:val="center"/>
            </w:pPr>
            <w:r w:rsidRPr="002B5D3F">
              <w:t>код доходов бюджета городского округа</w:t>
            </w:r>
          </w:p>
        </w:tc>
        <w:tc>
          <w:tcPr>
            <w:tcW w:w="5194" w:type="dxa"/>
            <w:vMerge/>
          </w:tcPr>
          <w:p w:rsidR="00B450E0" w:rsidRPr="002B5D3F" w:rsidRDefault="00B450E0" w:rsidP="00F84A06">
            <w:pPr>
              <w:pStyle w:val="ConsPlusNormal"/>
            </w:pPr>
          </w:p>
        </w:tc>
      </w:tr>
      <w:tr w:rsidR="00B450E0" w:rsidRPr="002B5D3F" w:rsidTr="001521FD">
        <w:tc>
          <w:tcPr>
            <w:tcW w:w="1055" w:type="dxa"/>
          </w:tcPr>
          <w:p w:rsidR="00B450E0" w:rsidRPr="002B5D3F" w:rsidRDefault="00B450E0" w:rsidP="00F84A06">
            <w:pPr>
              <w:pStyle w:val="ConsPlusNormal"/>
              <w:jc w:val="center"/>
            </w:pPr>
            <w:r w:rsidRPr="002B5D3F">
              <w:t>048</w:t>
            </w:r>
          </w:p>
        </w:tc>
        <w:tc>
          <w:tcPr>
            <w:tcW w:w="3311" w:type="dxa"/>
          </w:tcPr>
          <w:p w:rsidR="00B450E0" w:rsidRPr="002B5D3F" w:rsidRDefault="00B450E0" w:rsidP="00F84A06">
            <w:pPr>
              <w:pStyle w:val="ConsPlusNormal"/>
            </w:pPr>
          </w:p>
        </w:tc>
        <w:tc>
          <w:tcPr>
            <w:tcW w:w="5194" w:type="dxa"/>
          </w:tcPr>
          <w:p w:rsidR="00B450E0" w:rsidRPr="002B5D3F" w:rsidRDefault="00B450E0" w:rsidP="00F84A06">
            <w:pPr>
              <w:pStyle w:val="ConsPlusNormal"/>
              <w:jc w:val="both"/>
            </w:pPr>
            <w:proofErr w:type="gramStart"/>
            <w:r w:rsidRPr="002B5D3F">
              <w:t>Межрегиональное</w:t>
            </w:r>
            <w:proofErr w:type="gramEnd"/>
            <w:r w:rsidRPr="002B5D3F">
              <w:t xml:space="preserve"> управление Федеральной службы по надзору в сфере природопользования по Самарской и Ульяновской областям</w:t>
            </w:r>
          </w:p>
        </w:tc>
      </w:tr>
      <w:tr w:rsidR="00B450E0" w:rsidRPr="002B5D3F" w:rsidTr="001521FD">
        <w:tc>
          <w:tcPr>
            <w:tcW w:w="1055" w:type="dxa"/>
          </w:tcPr>
          <w:p w:rsidR="00B450E0" w:rsidRPr="002B5D3F" w:rsidRDefault="009B1BE0" w:rsidP="009B1BE0">
            <w:pPr>
              <w:pStyle w:val="ConsPlusNormal"/>
              <w:jc w:val="center"/>
            </w:pPr>
            <w:r w:rsidRPr="002B5D3F">
              <w:t>048</w:t>
            </w:r>
          </w:p>
        </w:tc>
        <w:tc>
          <w:tcPr>
            <w:tcW w:w="3311" w:type="dxa"/>
          </w:tcPr>
          <w:p w:rsidR="00B450E0" w:rsidRPr="002B5D3F" w:rsidRDefault="00B450E0" w:rsidP="00F84A06">
            <w:pPr>
              <w:pStyle w:val="ConsPlusNormal"/>
            </w:pPr>
            <w:r w:rsidRPr="002B5D3F">
              <w:t>1 12 01010 01 0000 120</w:t>
            </w:r>
          </w:p>
        </w:tc>
        <w:tc>
          <w:tcPr>
            <w:tcW w:w="5194" w:type="dxa"/>
          </w:tcPr>
          <w:p w:rsidR="00B450E0" w:rsidRPr="002B5D3F" w:rsidRDefault="00B450E0" w:rsidP="00F84A06">
            <w:pPr>
              <w:pStyle w:val="ConsPlusNormal"/>
              <w:jc w:val="both"/>
            </w:pPr>
            <w:r w:rsidRPr="002B5D3F">
              <w:t>Плата за выбросы загрязняющих веществ в атмосферный воздух стационарными объектами</w:t>
            </w:r>
          </w:p>
        </w:tc>
      </w:tr>
      <w:tr w:rsidR="00B450E0" w:rsidRPr="002B5D3F" w:rsidTr="001521FD">
        <w:tc>
          <w:tcPr>
            <w:tcW w:w="1055" w:type="dxa"/>
          </w:tcPr>
          <w:p w:rsidR="00B450E0" w:rsidRPr="002B5D3F" w:rsidRDefault="009B1BE0" w:rsidP="009B1BE0">
            <w:pPr>
              <w:pStyle w:val="ConsPlusNormal"/>
              <w:jc w:val="center"/>
            </w:pPr>
            <w:r w:rsidRPr="002B5D3F">
              <w:t>048</w:t>
            </w:r>
          </w:p>
        </w:tc>
        <w:tc>
          <w:tcPr>
            <w:tcW w:w="3311" w:type="dxa"/>
          </w:tcPr>
          <w:p w:rsidR="00B450E0" w:rsidRPr="002B5D3F" w:rsidRDefault="00B450E0" w:rsidP="00F84A06">
            <w:pPr>
              <w:pStyle w:val="ConsPlusNormal"/>
            </w:pPr>
            <w:r w:rsidRPr="002B5D3F">
              <w:t>1 12 01030 01 0000 120</w:t>
            </w:r>
          </w:p>
        </w:tc>
        <w:tc>
          <w:tcPr>
            <w:tcW w:w="5194" w:type="dxa"/>
          </w:tcPr>
          <w:p w:rsidR="00B450E0" w:rsidRPr="002B5D3F" w:rsidRDefault="00B450E0" w:rsidP="00F84A06">
            <w:pPr>
              <w:pStyle w:val="ConsPlusNormal"/>
              <w:jc w:val="both"/>
            </w:pPr>
            <w:r w:rsidRPr="002B5D3F">
              <w:t>Плата за сбросы загрязняющих веществ в водные объекты</w:t>
            </w:r>
          </w:p>
        </w:tc>
      </w:tr>
      <w:tr w:rsidR="00B450E0" w:rsidRPr="002B5D3F" w:rsidTr="001521FD">
        <w:tc>
          <w:tcPr>
            <w:tcW w:w="1055" w:type="dxa"/>
          </w:tcPr>
          <w:p w:rsidR="00B450E0" w:rsidRPr="002B5D3F" w:rsidRDefault="009B1BE0" w:rsidP="009B1BE0">
            <w:pPr>
              <w:pStyle w:val="ConsPlusNormal"/>
              <w:jc w:val="center"/>
            </w:pPr>
            <w:r w:rsidRPr="002B5D3F">
              <w:t>048</w:t>
            </w:r>
          </w:p>
        </w:tc>
        <w:tc>
          <w:tcPr>
            <w:tcW w:w="3311" w:type="dxa"/>
          </w:tcPr>
          <w:p w:rsidR="00B450E0" w:rsidRPr="002B5D3F" w:rsidRDefault="00B450E0" w:rsidP="00F84A06">
            <w:pPr>
              <w:pStyle w:val="ConsPlusNormal"/>
            </w:pPr>
            <w:r w:rsidRPr="002B5D3F">
              <w:t>1 12 01041 01 0000 120</w:t>
            </w:r>
          </w:p>
        </w:tc>
        <w:tc>
          <w:tcPr>
            <w:tcW w:w="5194" w:type="dxa"/>
          </w:tcPr>
          <w:p w:rsidR="00B450E0" w:rsidRPr="002B5D3F" w:rsidRDefault="00B450E0" w:rsidP="00F84A06">
            <w:pPr>
              <w:pStyle w:val="ConsPlusNormal"/>
              <w:jc w:val="both"/>
            </w:pPr>
            <w:r w:rsidRPr="002B5D3F">
              <w:t>Плата за размещение отходов производства</w:t>
            </w:r>
          </w:p>
        </w:tc>
      </w:tr>
      <w:tr w:rsidR="00B450E0" w:rsidRPr="002B5D3F" w:rsidTr="00DB6987">
        <w:trPr>
          <w:trHeight w:val="323"/>
        </w:trPr>
        <w:tc>
          <w:tcPr>
            <w:tcW w:w="1055" w:type="dxa"/>
          </w:tcPr>
          <w:p w:rsidR="00B450E0" w:rsidRPr="002B5D3F" w:rsidRDefault="009B1BE0" w:rsidP="009B1BE0">
            <w:pPr>
              <w:pStyle w:val="ConsPlusNormal"/>
              <w:jc w:val="center"/>
            </w:pPr>
            <w:r w:rsidRPr="002B5D3F">
              <w:t>048</w:t>
            </w:r>
          </w:p>
        </w:tc>
        <w:tc>
          <w:tcPr>
            <w:tcW w:w="3311" w:type="dxa"/>
          </w:tcPr>
          <w:p w:rsidR="00B450E0" w:rsidRPr="002B5D3F" w:rsidRDefault="00B450E0" w:rsidP="00F84A06">
            <w:pPr>
              <w:pStyle w:val="ConsPlusNormal"/>
            </w:pPr>
            <w:r w:rsidRPr="002B5D3F">
              <w:t>1 12 01042 01 0000 120</w:t>
            </w:r>
          </w:p>
        </w:tc>
        <w:tc>
          <w:tcPr>
            <w:tcW w:w="5194" w:type="dxa"/>
          </w:tcPr>
          <w:p w:rsidR="00B450E0" w:rsidRPr="002B5D3F" w:rsidRDefault="00B450E0" w:rsidP="00F84A06">
            <w:pPr>
              <w:pStyle w:val="ConsPlusNormal"/>
              <w:jc w:val="both"/>
            </w:pPr>
            <w:r w:rsidRPr="002B5D3F">
              <w:t>Плата за размещение твердых коммунальных отходов</w:t>
            </w:r>
          </w:p>
        </w:tc>
      </w:tr>
      <w:tr w:rsidR="00B450E0" w:rsidRPr="002B5D3F" w:rsidTr="001521FD">
        <w:tc>
          <w:tcPr>
            <w:tcW w:w="1055" w:type="dxa"/>
          </w:tcPr>
          <w:p w:rsidR="00B450E0" w:rsidRPr="002B5D3F" w:rsidRDefault="00B450E0" w:rsidP="00F84A06">
            <w:pPr>
              <w:pStyle w:val="ConsPlusNormal"/>
              <w:jc w:val="center"/>
            </w:pPr>
            <w:r w:rsidRPr="002B5D3F">
              <w:t>141</w:t>
            </w:r>
          </w:p>
        </w:tc>
        <w:tc>
          <w:tcPr>
            <w:tcW w:w="3311" w:type="dxa"/>
          </w:tcPr>
          <w:p w:rsidR="00B450E0" w:rsidRPr="002B5D3F" w:rsidRDefault="00B450E0" w:rsidP="00F84A06">
            <w:pPr>
              <w:pStyle w:val="ConsPlusNormal"/>
            </w:pPr>
          </w:p>
        </w:tc>
        <w:tc>
          <w:tcPr>
            <w:tcW w:w="5194" w:type="dxa"/>
          </w:tcPr>
          <w:p w:rsidR="00B450E0" w:rsidRPr="002B5D3F" w:rsidRDefault="00B450E0" w:rsidP="00F84A06">
            <w:pPr>
              <w:pStyle w:val="ConsPlusNormal"/>
              <w:jc w:val="both"/>
            </w:pPr>
            <w:r w:rsidRPr="002B5D3F">
              <w:t>Управление Федеральной службы по надзору в сфере защиты прав потребителей и благополучия человека по Самарской области</w:t>
            </w:r>
          </w:p>
        </w:tc>
      </w:tr>
      <w:tr w:rsidR="00B450E0" w:rsidRPr="002B5D3F" w:rsidTr="001521FD">
        <w:tc>
          <w:tcPr>
            <w:tcW w:w="1055" w:type="dxa"/>
          </w:tcPr>
          <w:p w:rsidR="00B450E0" w:rsidRPr="002B5D3F" w:rsidRDefault="00B450E0" w:rsidP="00F84A06">
            <w:pPr>
              <w:pStyle w:val="ConsPlusNormal"/>
              <w:jc w:val="center"/>
            </w:pPr>
            <w:r w:rsidRPr="002B5D3F">
              <w:t>161</w:t>
            </w:r>
          </w:p>
        </w:tc>
        <w:tc>
          <w:tcPr>
            <w:tcW w:w="3311" w:type="dxa"/>
          </w:tcPr>
          <w:p w:rsidR="00B450E0" w:rsidRPr="002B5D3F" w:rsidRDefault="00B450E0" w:rsidP="00F84A06">
            <w:pPr>
              <w:pStyle w:val="ConsPlusNormal"/>
            </w:pPr>
          </w:p>
        </w:tc>
        <w:tc>
          <w:tcPr>
            <w:tcW w:w="5194" w:type="dxa"/>
          </w:tcPr>
          <w:p w:rsidR="00B450E0" w:rsidRPr="002B5D3F" w:rsidRDefault="00B450E0" w:rsidP="00F84A06">
            <w:pPr>
              <w:pStyle w:val="ConsPlusNormal"/>
              <w:jc w:val="both"/>
            </w:pPr>
            <w:r w:rsidRPr="002B5D3F">
              <w:t>Управление Федеральной антимонопольной службы по Самарской области</w:t>
            </w:r>
          </w:p>
        </w:tc>
      </w:tr>
      <w:tr w:rsidR="00B450E0" w:rsidRPr="002B5D3F" w:rsidTr="001521FD">
        <w:tc>
          <w:tcPr>
            <w:tcW w:w="1055" w:type="dxa"/>
          </w:tcPr>
          <w:p w:rsidR="00B450E0" w:rsidRPr="002B5D3F" w:rsidRDefault="00B450E0" w:rsidP="00F84A06">
            <w:pPr>
              <w:pStyle w:val="ConsPlusNormal"/>
              <w:jc w:val="center"/>
            </w:pPr>
            <w:r w:rsidRPr="002B5D3F">
              <w:t>182</w:t>
            </w:r>
          </w:p>
        </w:tc>
        <w:tc>
          <w:tcPr>
            <w:tcW w:w="3311" w:type="dxa"/>
          </w:tcPr>
          <w:p w:rsidR="00B450E0" w:rsidRPr="002B5D3F" w:rsidRDefault="00B450E0" w:rsidP="00F84A06">
            <w:pPr>
              <w:pStyle w:val="ConsPlusNormal"/>
            </w:pPr>
          </w:p>
        </w:tc>
        <w:tc>
          <w:tcPr>
            <w:tcW w:w="5194" w:type="dxa"/>
          </w:tcPr>
          <w:p w:rsidR="00B450E0" w:rsidRPr="00442A5A" w:rsidRDefault="00B450E0" w:rsidP="00F84A06">
            <w:pPr>
              <w:pStyle w:val="ConsPlusNormal"/>
              <w:jc w:val="both"/>
            </w:pPr>
            <w:r w:rsidRPr="00442A5A">
              <w:t>Управление Федеральной налоговой службы по Самарской области</w:t>
            </w:r>
          </w:p>
        </w:tc>
      </w:tr>
      <w:tr w:rsidR="00B450E0" w:rsidRPr="002B5D3F" w:rsidTr="001521FD">
        <w:tc>
          <w:tcPr>
            <w:tcW w:w="1055" w:type="dxa"/>
          </w:tcPr>
          <w:p w:rsidR="00B450E0" w:rsidRPr="002B5D3F" w:rsidRDefault="00B450E0" w:rsidP="00F84A06">
            <w:pPr>
              <w:pStyle w:val="ConsPlusNormal"/>
              <w:jc w:val="center"/>
            </w:pPr>
            <w:r w:rsidRPr="002B5D3F">
              <w:t>182</w:t>
            </w:r>
          </w:p>
        </w:tc>
        <w:tc>
          <w:tcPr>
            <w:tcW w:w="3311" w:type="dxa"/>
          </w:tcPr>
          <w:p w:rsidR="00B450E0" w:rsidRPr="002B5D3F" w:rsidRDefault="00B450E0" w:rsidP="00F84A06">
            <w:pPr>
              <w:pStyle w:val="ConsPlusNormal"/>
            </w:pPr>
            <w:r w:rsidRPr="002B5D3F">
              <w:t>1 01 02010 01 0000 110</w:t>
            </w:r>
          </w:p>
        </w:tc>
        <w:tc>
          <w:tcPr>
            <w:tcW w:w="5194" w:type="dxa"/>
          </w:tcPr>
          <w:p w:rsidR="00B450E0" w:rsidRPr="00442A5A" w:rsidRDefault="00B450E0" w:rsidP="00442A5A">
            <w:pPr>
              <w:autoSpaceDE w:val="0"/>
              <w:autoSpaceDN w:val="0"/>
              <w:adjustRightInd w:val="0"/>
              <w:jc w:val="both"/>
              <w:rPr>
                <w:sz w:val="20"/>
                <w:szCs w:val="20"/>
              </w:rPr>
            </w:pPr>
            <w:proofErr w:type="gramStart"/>
            <w:r w:rsidRPr="00442A5A">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w:t>
            </w:r>
            <w:r w:rsidRPr="00886744">
              <w:rPr>
                <w:sz w:val="20"/>
                <w:szCs w:val="20"/>
              </w:rPr>
              <w:t xml:space="preserve">со </w:t>
            </w:r>
            <w:hyperlink r:id="rId4">
              <w:r w:rsidRPr="00886744">
                <w:rPr>
                  <w:sz w:val="20"/>
                  <w:szCs w:val="20"/>
                </w:rPr>
                <w:t>статьями 227</w:t>
              </w:r>
            </w:hyperlink>
            <w:r w:rsidRPr="00886744">
              <w:rPr>
                <w:sz w:val="20"/>
                <w:szCs w:val="20"/>
              </w:rPr>
              <w:t xml:space="preserve">, </w:t>
            </w:r>
            <w:hyperlink r:id="rId5">
              <w:r w:rsidRPr="00886744">
                <w:rPr>
                  <w:sz w:val="20"/>
                  <w:szCs w:val="20"/>
                </w:rPr>
                <w:t>227.1</w:t>
              </w:r>
            </w:hyperlink>
            <w:r w:rsidRPr="00886744">
              <w:rPr>
                <w:sz w:val="20"/>
                <w:szCs w:val="20"/>
              </w:rPr>
              <w:t xml:space="preserve"> и </w:t>
            </w:r>
            <w:hyperlink r:id="rId6">
              <w:r w:rsidRPr="00886744">
                <w:rPr>
                  <w:sz w:val="20"/>
                  <w:szCs w:val="20"/>
                </w:rPr>
                <w:t>228</w:t>
              </w:r>
            </w:hyperlink>
            <w:r w:rsidRPr="00886744">
              <w:rPr>
                <w:sz w:val="20"/>
                <w:szCs w:val="20"/>
              </w:rPr>
              <w:t xml:space="preserve"> Налогового кодекса Российской Федерации</w:t>
            </w:r>
            <w:r w:rsidR="00442A5A" w:rsidRPr="00886744">
              <w:rPr>
                <w:sz w:val="20"/>
                <w:szCs w:val="20"/>
              </w:rPr>
              <w:t>,</w:t>
            </w:r>
            <w:r w:rsidR="00442A5A" w:rsidRPr="00886744">
              <w:rPr>
                <w:rFonts w:eastAsiaTheme="minorHAnsi"/>
                <w:sz w:val="20"/>
                <w:szCs w:val="20"/>
                <w:lang w:eastAsia="en-US"/>
              </w:rPr>
              <w:t xml:space="preserve"> а также доходов от долевого участия в организации</w:t>
            </w:r>
            <w:r w:rsidR="00442A5A" w:rsidRPr="00442A5A">
              <w:rPr>
                <w:rFonts w:eastAsiaTheme="minorHAnsi"/>
                <w:sz w:val="20"/>
                <w:szCs w:val="20"/>
                <w:lang w:eastAsia="en-US"/>
              </w:rPr>
              <w:t>, полученных физическим лицом - налоговым резидентом Российской Федерации в виде дивидендов</w:t>
            </w:r>
            <w:proofErr w:type="gramEnd"/>
          </w:p>
        </w:tc>
      </w:tr>
      <w:tr w:rsidR="00B450E0" w:rsidRPr="002B5D3F" w:rsidTr="001521FD">
        <w:tc>
          <w:tcPr>
            <w:tcW w:w="1055" w:type="dxa"/>
          </w:tcPr>
          <w:p w:rsidR="00B450E0" w:rsidRPr="002B5D3F" w:rsidRDefault="00B450E0" w:rsidP="00F84A06">
            <w:pPr>
              <w:pStyle w:val="ConsPlusNormal"/>
              <w:jc w:val="center"/>
            </w:pPr>
            <w:r w:rsidRPr="002B5D3F">
              <w:t>182</w:t>
            </w:r>
          </w:p>
        </w:tc>
        <w:tc>
          <w:tcPr>
            <w:tcW w:w="3311" w:type="dxa"/>
          </w:tcPr>
          <w:p w:rsidR="00B450E0" w:rsidRPr="002B5D3F" w:rsidRDefault="00B450E0" w:rsidP="00F84A06">
            <w:pPr>
              <w:pStyle w:val="ConsPlusNormal"/>
            </w:pPr>
            <w:r w:rsidRPr="002B5D3F">
              <w:t>1 01 02020 01 0000 110</w:t>
            </w:r>
          </w:p>
        </w:tc>
        <w:tc>
          <w:tcPr>
            <w:tcW w:w="5194" w:type="dxa"/>
          </w:tcPr>
          <w:p w:rsidR="00B450E0" w:rsidRPr="00886744" w:rsidRDefault="00B450E0" w:rsidP="00F84A06">
            <w:pPr>
              <w:pStyle w:val="ConsPlusNormal"/>
              <w:jc w:val="both"/>
            </w:pPr>
            <w:r w:rsidRPr="00886744">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7">
              <w:r w:rsidRPr="00886744">
                <w:t>статьей 227</w:t>
              </w:r>
            </w:hyperlink>
            <w:r w:rsidRPr="00886744">
              <w:t xml:space="preserve"> Налогового кодекса </w:t>
            </w:r>
            <w:r w:rsidRPr="00886744">
              <w:lastRenderedPageBreak/>
              <w:t>Российской Федерации</w:t>
            </w:r>
          </w:p>
        </w:tc>
      </w:tr>
      <w:tr w:rsidR="00B450E0" w:rsidRPr="007243F6" w:rsidTr="001521FD">
        <w:tc>
          <w:tcPr>
            <w:tcW w:w="1055" w:type="dxa"/>
          </w:tcPr>
          <w:p w:rsidR="00B450E0" w:rsidRPr="007243F6" w:rsidRDefault="00B450E0" w:rsidP="00F84A06">
            <w:pPr>
              <w:pStyle w:val="ConsPlusNormal"/>
              <w:jc w:val="center"/>
            </w:pPr>
            <w:r w:rsidRPr="007243F6">
              <w:lastRenderedPageBreak/>
              <w:t>182</w:t>
            </w:r>
          </w:p>
        </w:tc>
        <w:tc>
          <w:tcPr>
            <w:tcW w:w="3311" w:type="dxa"/>
          </w:tcPr>
          <w:p w:rsidR="00B450E0" w:rsidRPr="007243F6" w:rsidRDefault="00B450E0" w:rsidP="00F84A06">
            <w:pPr>
              <w:pStyle w:val="ConsPlusNormal"/>
            </w:pPr>
            <w:r w:rsidRPr="007243F6">
              <w:t>1 01 02030 01 0000 110</w:t>
            </w:r>
          </w:p>
        </w:tc>
        <w:tc>
          <w:tcPr>
            <w:tcW w:w="5194" w:type="dxa"/>
          </w:tcPr>
          <w:p w:rsidR="00B450E0" w:rsidRPr="007243F6" w:rsidRDefault="00FD72DC" w:rsidP="00FD72DC">
            <w:pPr>
              <w:autoSpaceDE w:val="0"/>
              <w:autoSpaceDN w:val="0"/>
              <w:adjustRightInd w:val="0"/>
              <w:jc w:val="both"/>
            </w:pPr>
            <w:r w:rsidRPr="007243F6">
              <w:rPr>
                <w:rFonts w:eastAsiaTheme="minorHAnsi"/>
                <w:sz w:val="20"/>
                <w:szCs w:val="20"/>
                <w:lang w:eastAsia="en-US"/>
              </w:rPr>
              <w:t xml:space="preserve">Налог на доходы физических лиц с доходов, полученных физическими лицами в соответствии со </w:t>
            </w:r>
            <w:hyperlink r:id="rId8" w:history="1">
              <w:r w:rsidRPr="007243F6">
                <w:rPr>
                  <w:rFonts w:eastAsiaTheme="minorHAnsi"/>
                  <w:sz w:val="20"/>
                  <w:szCs w:val="20"/>
                  <w:lang w:eastAsia="en-US"/>
                </w:rPr>
                <w:t>статьей 228</w:t>
              </w:r>
            </w:hyperlink>
            <w:r w:rsidRPr="007243F6">
              <w:rPr>
                <w:rFonts w:eastAsiaTheme="minorHAnsi"/>
                <w:sz w:val="20"/>
                <w:szCs w:val="20"/>
                <w:lang w:eastAsia="en-US"/>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r>
      <w:tr w:rsidR="00B450E0" w:rsidRPr="007243F6" w:rsidTr="001521FD">
        <w:tc>
          <w:tcPr>
            <w:tcW w:w="1055" w:type="dxa"/>
          </w:tcPr>
          <w:p w:rsidR="00B450E0" w:rsidRPr="007243F6" w:rsidRDefault="00B450E0" w:rsidP="00F84A06">
            <w:pPr>
              <w:pStyle w:val="ConsPlusNormal"/>
              <w:jc w:val="center"/>
            </w:pPr>
            <w:r w:rsidRPr="007243F6">
              <w:t>182</w:t>
            </w:r>
          </w:p>
        </w:tc>
        <w:tc>
          <w:tcPr>
            <w:tcW w:w="3311" w:type="dxa"/>
          </w:tcPr>
          <w:p w:rsidR="00B450E0" w:rsidRPr="007243F6" w:rsidRDefault="00B450E0" w:rsidP="00F84A06">
            <w:pPr>
              <w:pStyle w:val="ConsPlusNormal"/>
            </w:pPr>
            <w:r w:rsidRPr="007243F6">
              <w:t>1 01 02040 01 0000 110</w:t>
            </w:r>
          </w:p>
        </w:tc>
        <w:tc>
          <w:tcPr>
            <w:tcW w:w="5194" w:type="dxa"/>
          </w:tcPr>
          <w:p w:rsidR="00B450E0" w:rsidRPr="007243F6" w:rsidRDefault="00B450E0" w:rsidP="00F84A06">
            <w:pPr>
              <w:pStyle w:val="ConsPlusNormal"/>
              <w:jc w:val="both"/>
            </w:pPr>
            <w:r w:rsidRPr="007243F6">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9">
              <w:r w:rsidRPr="007243F6">
                <w:t>статьей 227.1</w:t>
              </w:r>
            </w:hyperlink>
            <w:r w:rsidRPr="007243F6">
              <w:t xml:space="preserve"> Налогового кодекса Российской Федерации</w:t>
            </w:r>
          </w:p>
        </w:tc>
      </w:tr>
      <w:tr w:rsidR="00B450E0" w:rsidRPr="007243F6" w:rsidTr="001521FD">
        <w:tc>
          <w:tcPr>
            <w:tcW w:w="1055" w:type="dxa"/>
          </w:tcPr>
          <w:p w:rsidR="00B450E0" w:rsidRPr="007243F6" w:rsidRDefault="00B450E0" w:rsidP="00F84A06">
            <w:pPr>
              <w:pStyle w:val="ConsPlusNormal"/>
              <w:jc w:val="center"/>
            </w:pPr>
            <w:r w:rsidRPr="007243F6">
              <w:t>182</w:t>
            </w:r>
          </w:p>
        </w:tc>
        <w:tc>
          <w:tcPr>
            <w:tcW w:w="3311" w:type="dxa"/>
          </w:tcPr>
          <w:p w:rsidR="00B450E0" w:rsidRPr="007243F6" w:rsidRDefault="00B450E0" w:rsidP="00F84A06">
            <w:pPr>
              <w:pStyle w:val="ConsPlusNormal"/>
            </w:pPr>
            <w:r w:rsidRPr="007243F6">
              <w:t>1 01 02050 01 0000 110</w:t>
            </w:r>
          </w:p>
        </w:tc>
        <w:tc>
          <w:tcPr>
            <w:tcW w:w="5194" w:type="dxa"/>
          </w:tcPr>
          <w:p w:rsidR="00B450E0" w:rsidRPr="007243F6" w:rsidRDefault="00B450E0" w:rsidP="00F84A06">
            <w:pPr>
              <w:pStyle w:val="ConsPlusNormal"/>
              <w:jc w:val="both"/>
            </w:pPr>
            <w:r w:rsidRPr="007243F6">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B450E0" w:rsidRPr="007243F6" w:rsidTr="009D170C">
        <w:trPr>
          <w:trHeight w:val="2625"/>
        </w:trPr>
        <w:tc>
          <w:tcPr>
            <w:tcW w:w="1055" w:type="dxa"/>
          </w:tcPr>
          <w:p w:rsidR="00B450E0" w:rsidRPr="007243F6" w:rsidRDefault="00B450E0" w:rsidP="00F84A06">
            <w:pPr>
              <w:pStyle w:val="ConsPlusNormal"/>
              <w:jc w:val="center"/>
            </w:pPr>
            <w:r w:rsidRPr="007243F6">
              <w:t>182</w:t>
            </w:r>
          </w:p>
        </w:tc>
        <w:tc>
          <w:tcPr>
            <w:tcW w:w="3311" w:type="dxa"/>
          </w:tcPr>
          <w:p w:rsidR="00B450E0" w:rsidRPr="007243F6" w:rsidRDefault="00B450E0" w:rsidP="00F84A06">
            <w:pPr>
              <w:pStyle w:val="ConsPlusNormal"/>
            </w:pPr>
            <w:r w:rsidRPr="007243F6">
              <w:t>1 01 02080 01 0000 110</w:t>
            </w:r>
          </w:p>
        </w:tc>
        <w:tc>
          <w:tcPr>
            <w:tcW w:w="5194" w:type="dxa"/>
          </w:tcPr>
          <w:p w:rsidR="009D170C" w:rsidRPr="007243F6" w:rsidRDefault="00A212A4" w:rsidP="00A212A4">
            <w:pPr>
              <w:autoSpaceDE w:val="0"/>
              <w:autoSpaceDN w:val="0"/>
              <w:adjustRightInd w:val="0"/>
              <w:jc w:val="both"/>
              <w:rPr>
                <w:rFonts w:eastAsiaTheme="minorHAnsi"/>
                <w:sz w:val="20"/>
                <w:szCs w:val="20"/>
                <w:lang w:eastAsia="en-US"/>
              </w:rPr>
            </w:pPr>
            <w:proofErr w:type="gramStart"/>
            <w:r w:rsidRPr="007243F6">
              <w:rPr>
                <w:rFonts w:eastAsiaTheme="minorHAnsi"/>
                <w:sz w:val="20"/>
                <w:szCs w:val="20"/>
                <w:lang w:eastAsia="en-US"/>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7243F6">
              <w:rPr>
                <w:rFonts w:eastAsiaTheme="minorHAnsi"/>
                <w:sz w:val="20"/>
                <w:szCs w:val="20"/>
                <w:lang w:eastAsia="en-US"/>
              </w:rPr>
              <w:t>000</w:t>
            </w:r>
            <w:proofErr w:type="spellEnd"/>
            <w:r w:rsidRPr="007243F6">
              <w:rPr>
                <w:rFonts w:eastAsiaTheme="minorHAnsi"/>
                <w:sz w:val="20"/>
                <w:szCs w:val="20"/>
                <w:lang w:eastAsia="en-US"/>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7243F6">
              <w:rPr>
                <w:rFonts w:eastAsiaTheme="minorHAnsi"/>
                <w:sz w:val="20"/>
                <w:szCs w:val="20"/>
                <w:lang w:eastAsia="en-US"/>
              </w:rPr>
              <w:t xml:space="preserve"> физическим лицом - налоговым резидентом Российской Федерации в виде дивидендов)</w:t>
            </w:r>
          </w:p>
        </w:tc>
      </w:tr>
      <w:tr w:rsidR="009D170C" w:rsidRPr="007243F6" w:rsidTr="001521FD">
        <w:trPr>
          <w:trHeight w:val="135"/>
        </w:trPr>
        <w:tc>
          <w:tcPr>
            <w:tcW w:w="1055" w:type="dxa"/>
          </w:tcPr>
          <w:p w:rsidR="009D170C" w:rsidRPr="007243F6" w:rsidRDefault="009827EA" w:rsidP="00F84A06">
            <w:pPr>
              <w:pStyle w:val="ConsPlusNormal"/>
              <w:jc w:val="center"/>
            </w:pPr>
            <w:r w:rsidRPr="007243F6">
              <w:t>182</w:t>
            </w:r>
          </w:p>
        </w:tc>
        <w:tc>
          <w:tcPr>
            <w:tcW w:w="3311" w:type="dxa"/>
          </w:tcPr>
          <w:p w:rsidR="009D170C" w:rsidRPr="007243F6" w:rsidRDefault="009827EA" w:rsidP="00F84A06">
            <w:pPr>
              <w:pStyle w:val="ConsPlusNormal"/>
            </w:pPr>
            <w:r w:rsidRPr="007243F6">
              <w:t>1 01 02090 01 0000 110 0</w:t>
            </w:r>
          </w:p>
        </w:tc>
        <w:tc>
          <w:tcPr>
            <w:tcW w:w="5194" w:type="dxa"/>
          </w:tcPr>
          <w:p w:rsidR="009D170C" w:rsidRPr="007243F6" w:rsidRDefault="009827EA" w:rsidP="00A212A4">
            <w:pPr>
              <w:autoSpaceDE w:val="0"/>
              <w:autoSpaceDN w:val="0"/>
              <w:adjustRightInd w:val="0"/>
              <w:jc w:val="both"/>
              <w:rPr>
                <w:rFonts w:eastAsiaTheme="minorHAnsi"/>
                <w:sz w:val="20"/>
                <w:szCs w:val="20"/>
                <w:lang w:eastAsia="en-US"/>
              </w:rPr>
            </w:pPr>
            <w:r w:rsidRPr="007243F6">
              <w:rPr>
                <w:rFonts w:eastAsiaTheme="minorHAnsi"/>
                <w:sz w:val="20"/>
                <w:szCs w:val="20"/>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B450E0" w:rsidRPr="007243F6" w:rsidTr="009D170C">
        <w:trPr>
          <w:trHeight w:val="1815"/>
        </w:trPr>
        <w:tc>
          <w:tcPr>
            <w:tcW w:w="1055" w:type="dxa"/>
          </w:tcPr>
          <w:p w:rsidR="00B450E0" w:rsidRPr="007243F6" w:rsidRDefault="00B450E0" w:rsidP="00F84A06">
            <w:pPr>
              <w:pStyle w:val="ConsPlusNormal"/>
              <w:jc w:val="center"/>
            </w:pPr>
            <w:r w:rsidRPr="007243F6">
              <w:t>182</w:t>
            </w:r>
          </w:p>
        </w:tc>
        <w:tc>
          <w:tcPr>
            <w:tcW w:w="3311" w:type="dxa"/>
          </w:tcPr>
          <w:p w:rsidR="00B450E0" w:rsidRPr="007243F6" w:rsidRDefault="00B450E0" w:rsidP="00F84A06">
            <w:pPr>
              <w:pStyle w:val="ConsPlusNormal"/>
            </w:pPr>
            <w:r w:rsidRPr="007243F6">
              <w:t>1 01 02100 01 0000 110</w:t>
            </w:r>
          </w:p>
        </w:tc>
        <w:tc>
          <w:tcPr>
            <w:tcW w:w="5194" w:type="dxa"/>
          </w:tcPr>
          <w:p w:rsidR="00B450E0" w:rsidRPr="007243F6" w:rsidRDefault="008942A0" w:rsidP="008942A0">
            <w:pPr>
              <w:autoSpaceDE w:val="0"/>
              <w:autoSpaceDN w:val="0"/>
              <w:adjustRightInd w:val="0"/>
              <w:jc w:val="both"/>
            </w:pPr>
            <w:r w:rsidRPr="007243F6">
              <w:rPr>
                <w:rFonts w:eastAsiaTheme="minorHAnsi"/>
                <w:sz w:val="20"/>
                <w:szCs w:val="20"/>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9D170C" w:rsidRPr="007243F6" w:rsidTr="001521FD">
        <w:trPr>
          <w:trHeight w:val="15"/>
        </w:trPr>
        <w:tc>
          <w:tcPr>
            <w:tcW w:w="1055" w:type="dxa"/>
          </w:tcPr>
          <w:p w:rsidR="009D170C" w:rsidRPr="007243F6" w:rsidRDefault="009827EA" w:rsidP="00F84A06">
            <w:pPr>
              <w:pStyle w:val="ConsPlusNormal"/>
              <w:jc w:val="center"/>
            </w:pPr>
            <w:r w:rsidRPr="007243F6">
              <w:t>182</w:t>
            </w:r>
          </w:p>
        </w:tc>
        <w:tc>
          <w:tcPr>
            <w:tcW w:w="3311" w:type="dxa"/>
          </w:tcPr>
          <w:p w:rsidR="009D170C" w:rsidRPr="007243F6" w:rsidRDefault="009827EA" w:rsidP="00F84A06">
            <w:pPr>
              <w:pStyle w:val="ConsPlusNormal"/>
            </w:pPr>
            <w:r w:rsidRPr="007243F6">
              <w:t>1 01 02110 01 0000 110</w:t>
            </w:r>
          </w:p>
        </w:tc>
        <w:tc>
          <w:tcPr>
            <w:tcW w:w="5194" w:type="dxa"/>
          </w:tcPr>
          <w:p w:rsidR="009D170C" w:rsidRPr="007243F6" w:rsidRDefault="009827EA" w:rsidP="008942A0">
            <w:pPr>
              <w:autoSpaceDE w:val="0"/>
              <w:autoSpaceDN w:val="0"/>
              <w:adjustRightInd w:val="0"/>
              <w:jc w:val="both"/>
              <w:rPr>
                <w:rFonts w:eastAsiaTheme="minorHAnsi"/>
                <w:sz w:val="20"/>
                <w:szCs w:val="20"/>
                <w:lang w:eastAsia="en-US"/>
              </w:rPr>
            </w:pPr>
            <w:r w:rsidRPr="007243F6">
              <w:rPr>
                <w:rFonts w:eastAsiaTheme="minorHAnsi"/>
                <w:sz w:val="20"/>
                <w:szCs w:val="20"/>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607111" w:rsidRPr="007243F6" w:rsidTr="001521FD">
        <w:tc>
          <w:tcPr>
            <w:tcW w:w="1055" w:type="dxa"/>
          </w:tcPr>
          <w:p w:rsidR="00607111" w:rsidRPr="007243F6" w:rsidRDefault="00607111" w:rsidP="00F84A06">
            <w:pPr>
              <w:pStyle w:val="ConsPlusNormal"/>
              <w:jc w:val="center"/>
            </w:pPr>
            <w:r w:rsidRPr="007243F6">
              <w:lastRenderedPageBreak/>
              <w:t>182</w:t>
            </w:r>
          </w:p>
        </w:tc>
        <w:tc>
          <w:tcPr>
            <w:tcW w:w="3311" w:type="dxa"/>
          </w:tcPr>
          <w:p w:rsidR="00607111" w:rsidRPr="007243F6" w:rsidRDefault="0045447B" w:rsidP="00F84A06">
            <w:pPr>
              <w:pStyle w:val="ConsPlusNormal"/>
            </w:pPr>
            <w:r w:rsidRPr="007243F6">
              <w:rPr>
                <w:rFonts w:eastAsiaTheme="minorHAnsi"/>
                <w:lang w:eastAsia="en-US"/>
              </w:rPr>
              <w:t>1 01 02130 01 0000 110</w:t>
            </w:r>
          </w:p>
        </w:tc>
        <w:tc>
          <w:tcPr>
            <w:tcW w:w="5194" w:type="dxa"/>
          </w:tcPr>
          <w:p w:rsidR="00607111" w:rsidRPr="007243F6" w:rsidRDefault="00764FCA" w:rsidP="00764FCA">
            <w:pPr>
              <w:autoSpaceDE w:val="0"/>
              <w:autoSpaceDN w:val="0"/>
              <w:adjustRightInd w:val="0"/>
              <w:jc w:val="both"/>
              <w:rPr>
                <w:sz w:val="20"/>
                <w:szCs w:val="20"/>
              </w:rPr>
            </w:pPr>
            <w:r w:rsidRPr="007243F6">
              <w:rPr>
                <w:rFonts w:eastAsiaTheme="minorHAnsi"/>
                <w:sz w:val="20"/>
                <w:szCs w:val="20"/>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607111" w:rsidRPr="007243F6" w:rsidTr="001521FD">
        <w:tc>
          <w:tcPr>
            <w:tcW w:w="1055" w:type="dxa"/>
          </w:tcPr>
          <w:p w:rsidR="00607111" w:rsidRPr="007243F6" w:rsidRDefault="00607111" w:rsidP="00F84A06">
            <w:pPr>
              <w:pStyle w:val="ConsPlusNormal"/>
              <w:jc w:val="center"/>
            </w:pPr>
            <w:r w:rsidRPr="007243F6">
              <w:t>182</w:t>
            </w:r>
          </w:p>
        </w:tc>
        <w:tc>
          <w:tcPr>
            <w:tcW w:w="3311" w:type="dxa"/>
          </w:tcPr>
          <w:p w:rsidR="00607111" w:rsidRPr="007243F6" w:rsidRDefault="0045447B" w:rsidP="00F84A06">
            <w:pPr>
              <w:pStyle w:val="ConsPlusNormal"/>
            </w:pPr>
            <w:r w:rsidRPr="007243F6">
              <w:rPr>
                <w:rFonts w:eastAsiaTheme="minorHAnsi"/>
                <w:lang w:eastAsia="en-US"/>
              </w:rPr>
              <w:t>1 01 02140 01 0000 110</w:t>
            </w:r>
          </w:p>
        </w:tc>
        <w:tc>
          <w:tcPr>
            <w:tcW w:w="5194" w:type="dxa"/>
          </w:tcPr>
          <w:p w:rsidR="00607111" w:rsidRPr="007243F6" w:rsidRDefault="003A3D4D" w:rsidP="003A3D4D">
            <w:pPr>
              <w:autoSpaceDE w:val="0"/>
              <w:autoSpaceDN w:val="0"/>
              <w:adjustRightInd w:val="0"/>
              <w:jc w:val="both"/>
              <w:rPr>
                <w:sz w:val="20"/>
                <w:szCs w:val="20"/>
              </w:rPr>
            </w:pPr>
            <w:r w:rsidRPr="007243F6">
              <w:rPr>
                <w:rFonts w:eastAsiaTheme="minorHAnsi"/>
                <w:sz w:val="20"/>
                <w:szCs w:val="20"/>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r>
      <w:tr w:rsidR="001521FD" w:rsidRPr="007243F6" w:rsidTr="001521FD">
        <w:tc>
          <w:tcPr>
            <w:tcW w:w="1055" w:type="dxa"/>
          </w:tcPr>
          <w:p w:rsidR="001521FD" w:rsidRPr="007243F6" w:rsidRDefault="00827136" w:rsidP="00F84A06">
            <w:pPr>
              <w:pStyle w:val="ConsPlusNormal"/>
              <w:jc w:val="center"/>
            </w:pPr>
            <w:r w:rsidRPr="007243F6">
              <w:t>182</w:t>
            </w:r>
          </w:p>
        </w:tc>
        <w:tc>
          <w:tcPr>
            <w:tcW w:w="3311" w:type="dxa"/>
          </w:tcPr>
          <w:p w:rsidR="001521FD" w:rsidRPr="007243F6" w:rsidRDefault="001521FD" w:rsidP="00F84A06">
            <w:pPr>
              <w:pStyle w:val="ConsPlusNormal"/>
            </w:pPr>
            <w:r w:rsidRPr="007243F6">
              <w:t>1 03 02231 01 0000 110</w:t>
            </w:r>
          </w:p>
        </w:tc>
        <w:tc>
          <w:tcPr>
            <w:tcW w:w="5194" w:type="dxa"/>
          </w:tcPr>
          <w:p w:rsidR="001521FD" w:rsidRPr="007243F6" w:rsidRDefault="001521FD" w:rsidP="00F84A06">
            <w:pPr>
              <w:pStyle w:val="ConsPlusNormal"/>
              <w:jc w:val="both"/>
            </w:pPr>
            <w:r w:rsidRPr="007243F6">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521FD" w:rsidRPr="007243F6" w:rsidTr="001521FD">
        <w:tc>
          <w:tcPr>
            <w:tcW w:w="1055" w:type="dxa"/>
          </w:tcPr>
          <w:p w:rsidR="001521FD" w:rsidRPr="007243F6" w:rsidRDefault="00827136" w:rsidP="00F84A06">
            <w:pPr>
              <w:pStyle w:val="ConsPlusNormal"/>
              <w:jc w:val="center"/>
            </w:pPr>
            <w:r w:rsidRPr="007243F6">
              <w:t>182</w:t>
            </w:r>
          </w:p>
        </w:tc>
        <w:tc>
          <w:tcPr>
            <w:tcW w:w="3311" w:type="dxa"/>
          </w:tcPr>
          <w:p w:rsidR="001521FD" w:rsidRPr="007243F6" w:rsidRDefault="001521FD" w:rsidP="00F84A06">
            <w:pPr>
              <w:pStyle w:val="ConsPlusNormal"/>
            </w:pPr>
            <w:r w:rsidRPr="007243F6">
              <w:t>1 03 02241 01 0000 110</w:t>
            </w:r>
          </w:p>
        </w:tc>
        <w:tc>
          <w:tcPr>
            <w:tcW w:w="5194" w:type="dxa"/>
          </w:tcPr>
          <w:p w:rsidR="001521FD" w:rsidRPr="007243F6" w:rsidRDefault="001521FD" w:rsidP="00F84A06">
            <w:pPr>
              <w:pStyle w:val="ConsPlusNormal"/>
              <w:jc w:val="both"/>
            </w:pPr>
            <w:r w:rsidRPr="007243F6">
              <w:t>Доходы от уплаты акцизов на моторные масла для дизельных и (или) карбюраторных (</w:t>
            </w:r>
            <w:proofErr w:type="spellStart"/>
            <w:r w:rsidRPr="007243F6">
              <w:t>инжекторных</w:t>
            </w:r>
            <w:proofErr w:type="spellEnd"/>
            <w:r w:rsidRPr="007243F6">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521FD" w:rsidRPr="007243F6" w:rsidTr="001521FD">
        <w:tc>
          <w:tcPr>
            <w:tcW w:w="1055" w:type="dxa"/>
          </w:tcPr>
          <w:p w:rsidR="001521FD" w:rsidRPr="007243F6" w:rsidRDefault="00827136" w:rsidP="00F84A06">
            <w:pPr>
              <w:pStyle w:val="ConsPlusNormal"/>
              <w:jc w:val="center"/>
            </w:pPr>
            <w:r w:rsidRPr="007243F6">
              <w:t>182</w:t>
            </w:r>
          </w:p>
        </w:tc>
        <w:tc>
          <w:tcPr>
            <w:tcW w:w="3311" w:type="dxa"/>
          </w:tcPr>
          <w:p w:rsidR="001521FD" w:rsidRPr="007243F6" w:rsidRDefault="001521FD" w:rsidP="00F84A06">
            <w:pPr>
              <w:pStyle w:val="ConsPlusNormal"/>
            </w:pPr>
            <w:r w:rsidRPr="007243F6">
              <w:t>1 03 02251 01 0000 110</w:t>
            </w:r>
          </w:p>
        </w:tc>
        <w:tc>
          <w:tcPr>
            <w:tcW w:w="5194" w:type="dxa"/>
          </w:tcPr>
          <w:p w:rsidR="001521FD" w:rsidRPr="007243F6" w:rsidRDefault="001521FD" w:rsidP="00F84A06">
            <w:pPr>
              <w:pStyle w:val="ConsPlusNormal"/>
              <w:jc w:val="both"/>
            </w:pPr>
            <w:r w:rsidRPr="007243F6">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521FD" w:rsidRPr="007243F6" w:rsidTr="001521FD">
        <w:tc>
          <w:tcPr>
            <w:tcW w:w="1055" w:type="dxa"/>
          </w:tcPr>
          <w:p w:rsidR="001521FD" w:rsidRPr="007243F6" w:rsidRDefault="00827136" w:rsidP="00F84A06">
            <w:pPr>
              <w:pStyle w:val="ConsPlusNormal"/>
              <w:jc w:val="center"/>
            </w:pPr>
            <w:r w:rsidRPr="007243F6">
              <w:t>182</w:t>
            </w:r>
          </w:p>
        </w:tc>
        <w:tc>
          <w:tcPr>
            <w:tcW w:w="3311" w:type="dxa"/>
          </w:tcPr>
          <w:p w:rsidR="001521FD" w:rsidRPr="007243F6" w:rsidRDefault="001521FD" w:rsidP="00F84A06">
            <w:pPr>
              <w:pStyle w:val="ConsPlusNormal"/>
            </w:pPr>
            <w:r w:rsidRPr="007243F6">
              <w:t>1 03 02261 01 0000 110</w:t>
            </w:r>
          </w:p>
        </w:tc>
        <w:tc>
          <w:tcPr>
            <w:tcW w:w="5194" w:type="dxa"/>
          </w:tcPr>
          <w:p w:rsidR="001521FD" w:rsidRPr="007243F6" w:rsidRDefault="001521FD" w:rsidP="00F84A06">
            <w:pPr>
              <w:pStyle w:val="ConsPlusNormal"/>
              <w:jc w:val="both"/>
            </w:pPr>
            <w:r w:rsidRPr="007243F6">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521FD" w:rsidRPr="007243F6" w:rsidTr="00886744">
        <w:trPr>
          <w:trHeight w:val="495"/>
        </w:trPr>
        <w:tc>
          <w:tcPr>
            <w:tcW w:w="1055" w:type="dxa"/>
          </w:tcPr>
          <w:p w:rsidR="001521FD" w:rsidRPr="007243F6" w:rsidRDefault="001521FD" w:rsidP="00F84A06">
            <w:pPr>
              <w:pStyle w:val="ConsPlusNormal"/>
              <w:jc w:val="center"/>
            </w:pPr>
            <w:r w:rsidRPr="007243F6">
              <w:t>182</w:t>
            </w:r>
          </w:p>
        </w:tc>
        <w:tc>
          <w:tcPr>
            <w:tcW w:w="3311" w:type="dxa"/>
          </w:tcPr>
          <w:p w:rsidR="001521FD" w:rsidRPr="007243F6" w:rsidRDefault="001521FD" w:rsidP="00F84A06">
            <w:pPr>
              <w:pStyle w:val="ConsPlusNormal"/>
              <w:jc w:val="both"/>
            </w:pPr>
            <w:r w:rsidRPr="007243F6">
              <w:t>1 05 01011 01 0000 110</w:t>
            </w:r>
          </w:p>
        </w:tc>
        <w:tc>
          <w:tcPr>
            <w:tcW w:w="5194" w:type="dxa"/>
          </w:tcPr>
          <w:p w:rsidR="00886744" w:rsidRPr="007243F6" w:rsidRDefault="001521FD" w:rsidP="00F84A06">
            <w:pPr>
              <w:pStyle w:val="ConsPlusNormal"/>
              <w:jc w:val="both"/>
            </w:pPr>
            <w:r w:rsidRPr="007243F6">
              <w:t>Налог, взимаемый с налогоплательщиков, выбравших в качестве объекта налогообложения доходы</w:t>
            </w:r>
          </w:p>
        </w:tc>
      </w:tr>
      <w:tr w:rsidR="00886744" w:rsidRPr="007243F6" w:rsidTr="002143EE">
        <w:trPr>
          <w:trHeight w:val="1185"/>
        </w:trPr>
        <w:tc>
          <w:tcPr>
            <w:tcW w:w="1055" w:type="dxa"/>
          </w:tcPr>
          <w:p w:rsidR="00886744" w:rsidRPr="007243F6" w:rsidRDefault="003F2669" w:rsidP="00F84A06">
            <w:pPr>
              <w:pStyle w:val="ConsPlusNormal"/>
              <w:jc w:val="center"/>
            </w:pPr>
            <w:r w:rsidRPr="007243F6">
              <w:t>182</w:t>
            </w:r>
          </w:p>
        </w:tc>
        <w:tc>
          <w:tcPr>
            <w:tcW w:w="3311" w:type="dxa"/>
          </w:tcPr>
          <w:p w:rsidR="00886744" w:rsidRPr="007243F6" w:rsidRDefault="003F2669" w:rsidP="00F84A06">
            <w:pPr>
              <w:pStyle w:val="ConsPlusNormal"/>
              <w:jc w:val="both"/>
            </w:pPr>
            <w:r w:rsidRPr="007243F6">
              <w:t>1 05 01021 01 0000 110</w:t>
            </w:r>
          </w:p>
        </w:tc>
        <w:tc>
          <w:tcPr>
            <w:tcW w:w="5194" w:type="dxa"/>
          </w:tcPr>
          <w:p w:rsidR="002143EE" w:rsidRPr="007243F6" w:rsidRDefault="003F2669" w:rsidP="000179F8">
            <w:pPr>
              <w:pStyle w:val="ConsPlusNormal"/>
              <w:jc w:val="both"/>
            </w:pPr>
            <w:r w:rsidRPr="007243F6">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1521FD" w:rsidRPr="007243F6" w:rsidTr="00994187">
        <w:trPr>
          <w:trHeight w:val="540"/>
        </w:trPr>
        <w:tc>
          <w:tcPr>
            <w:tcW w:w="1055" w:type="dxa"/>
          </w:tcPr>
          <w:p w:rsidR="001521FD" w:rsidRPr="007243F6" w:rsidRDefault="001521FD" w:rsidP="00F84A06">
            <w:pPr>
              <w:pStyle w:val="ConsPlusNormal"/>
              <w:jc w:val="center"/>
            </w:pPr>
            <w:r w:rsidRPr="007243F6">
              <w:t>182</w:t>
            </w:r>
          </w:p>
        </w:tc>
        <w:tc>
          <w:tcPr>
            <w:tcW w:w="3311" w:type="dxa"/>
          </w:tcPr>
          <w:p w:rsidR="001521FD" w:rsidRPr="007243F6" w:rsidRDefault="001521FD" w:rsidP="00F84A06">
            <w:pPr>
              <w:pStyle w:val="ConsPlusNormal"/>
            </w:pPr>
            <w:r w:rsidRPr="007243F6">
              <w:t>1 05 02010 02 0000 110</w:t>
            </w:r>
          </w:p>
        </w:tc>
        <w:tc>
          <w:tcPr>
            <w:tcW w:w="5194" w:type="dxa"/>
          </w:tcPr>
          <w:p w:rsidR="00994187" w:rsidRPr="007243F6" w:rsidRDefault="001521FD" w:rsidP="00F84A06">
            <w:pPr>
              <w:pStyle w:val="ConsPlusNormal"/>
              <w:jc w:val="both"/>
            </w:pPr>
            <w:r w:rsidRPr="007243F6">
              <w:t>Единый налог на вмененный доход для отдельных видов деятельности</w:t>
            </w:r>
          </w:p>
        </w:tc>
      </w:tr>
      <w:tr w:rsidR="001521FD" w:rsidRPr="007243F6" w:rsidTr="001521FD">
        <w:tc>
          <w:tcPr>
            <w:tcW w:w="1055" w:type="dxa"/>
          </w:tcPr>
          <w:p w:rsidR="001521FD" w:rsidRPr="007243F6" w:rsidRDefault="001521FD" w:rsidP="00F84A06">
            <w:pPr>
              <w:pStyle w:val="ConsPlusNormal"/>
              <w:jc w:val="center"/>
            </w:pPr>
            <w:r w:rsidRPr="007243F6">
              <w:t>182</w:t>
            </w:r>
          </w:p>
        </w:tc>
        <w:tc>
          <w:tcPr>
            <w:tcW w:w="3311" w:type="dxa"/>
          </w:tcPr>
          <w:p w:rsidR="001521FD" w:rsidRPr="007243F6" w:rsidRDefault="001521FD" w:rsidP="00F84A06">
            <w:pPr>
              <w:pStyle w:val="ConsPlusNormal"/>
            </w:pPr>
            <w:r w:rsidRPr="007243F6">
              <w:t>1 05 03010 01 0000 110</w:t>
            </w:r>
          </w:p>
        </w:tc>
        <w:tc>
          <w:tcPr>
            <w:tcW w:w="5194" w:type="dxa"/>
          </w:tcPr>
          <w:p w:rsidR="001521FD" w:rsidRPr="007243F6" w:rsidRDefault="001521FD" w:rsidP="00F84A06">
            <w:pPr>
              <w:pStyle w:val="ConsPlusNormal"/>
              <w:jc w:val="both"/>
            </w:pPr>
            <w:r w:rsidRPr="007243F6">
              <w:t>Единый сельскохозяйственный налог</w:t>
            </w:r>
          </w:p>
        </w:tc>
      </w:tr>
      <w:tr w:rsidR="001521FD" w:rsidRPr="007243F6" w:rsidTr="001521FD">
        <w:tc>
          <w:tcPr>
            <w:tcW w:w="1055" w:type="dxa"/>
          </w:tcPr>
          <w:p w:rsidR="001521FD" w:rsidRPr="007243F6" w:rsidRDefault="001521FD" w:rsidP="00F84A06">
            <w:pPr>
              <w:pStyle w:val="ConsPlusNormal"/>
              <w:jc w:val="center"/>
            </w:pPr>
            <w:r w:rsidRPr="007243F6">
              <w:lastRenderedPageBreak/>
              <w:t>182</w:t>
            </w:r>
          </w:p>
        </w:tc>
        <w:tc>
          <w:tcPr>
            <w:tcW w:w="3311" w:type="dxa"/>
          </w:tcPr>
          <w:p w:rsidR="001521FD" w:rsidRPr="007243F6" w:rsidRDefault="001521FD" w:rsidP="00F84A06">
            <w:pPr>
              <w:pStyle w:val="ConsPlusNormal"/>
            </w:pPr>
            <w:r w:rsidRPr="007243F6">
              <w:t>1 05 04010 02 0000 110</w:t>
            </w:r>
          </w:p>
        </w:tc>
        <w:tc>
          <w:tcPr>
            <w:tcW w:w="5194" w:type="dxa"/>
          </w:tcPr>
          <w:p w:rsidR="001521FD" w:rsidRPr="007243F6" w:rsidRDefault="001521FD" w:rsidP="00F84A06">
            <w:pPr>
              <w:pStyle w:val="ConsPlusNormal"/>
              <w:jc w:val="both"/>
            </w:pPr>
            <w:r w:rsidRPr="007243F6">
              <w:t>Налог, взимаемый в связи с применением патентной системы налогообложения, зачисляемый в бюджеты городских округов</w:t>
            </w:r>
          </w:p>
        </w:tc>
      </w:tr>
      <w:tr w:rsidR="001521FD" w:rsidRPr="007243F6" w:rsidTr="001521FD">
        <w:tc>
          <w:tcPr>
            <w:tcW w:w="1055" w:type="dxa"/>
          </w:tcPr>
          <w:p w:rsidR="001521FD" w:rsidRPr="007243F6" w:rsidRDefault="001521FD" w:rsidP="00F84A06">
            <w:pPr>
              <w:pStyle w:val="ConsPlusNormal"/>
              <w:jc w:val="center"/>
            </w:pPr>
            <w:r w:rsidRPr="007243F6">
              <w:t>182</w:t>
            </w:r>
          </w:p>
        </w:tc>
        <w:tc>
          <w:tcPr>
            <w:tcW w:w="3311" w:type="dxa"/>
          </w:tcPr>
          <w:p w:rsidR="001521FD" w:rsidRPr="007243F6" w:rsidRDefault="001521FD" w:rsidP="00F84A06">
            <w:pPr>
              <w:pStyle w:val="ConsPlusNormal"/>
            </w:pPr>
            <w:r w:rsidRPr="007243F6">
              <w:t>1 06 01020 04 0000 110</w:t>
            </w:r>
          </w:p>
        </w:tc>
        <w:tc>
          <w:tcPr>
            <w:tcW w:w="5194" w:type="dxa"/>
          </w:tcPr>
          <w:p w:rsidR="001521FD" w:rsidRPr="007243F6" w:rsidRDefault="001521FD" w:rsidP="00F84A06">
            <w:pPr>
              <w:pStyle w:val="ConsPlusNormal"/>
              <w:jc w:val="both"/>
            </w:pPr>
            <w:r w:rsidRPr="007243F6">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1521FD" w:rsidRPr="007243F6" w:rsidTr="001521FD">
        <w:tc>
          <w:tcPr>
            <w:tcW w:w="1055" w:type="dxa"/>
          </w:tcPr>
          <w:p w:rsidR="001521FD" w:rsidRPr="007243F6" w:rsidRDefault="001521FD" w:rsidP="00F84A06">
            <w:pPr>
              <w:pStyle w:val="ConsPlusNormal"/>
              <w:jc w:val="center"/>
            </w:pPr>
            <w:r w:rsidRPr="007243F6">
              <w:t>182</w:t>
            </w:r>
          </w:p>
        </w:tc>
        <w:tc>
          <w:tcPr>
            <w:tcW w:w="3311" w:type="dxa"/>
          </w:tcPr>
          <w:p w:rsidR="001521FD" w:rsidRPr="007243F6" w:rsidRDefault="001521FD" w:rsidP="00F84A06">
            <w:pPr>
              <w:pStyle w:val="ConsPlusNormal"/>
            </w:pPr>
            <w:r w:rsidRPr="007243F6">
              <w:t>1 06 06032 04 0000 110</w:t>
            </w:r>
          </w:p>
        </w:tc>
        <w:tc>
          <w:tcPr>
            <w:tcW w:w="5194" w:type="dxa"/>
          </w:tcPr>
          <w:p w:rsidR="001521FD" w:rsidRPr="007243F6" w:rsidRDefault="001521FD" w:rsidP="00F84A06">
            <w:pPr>
              <w:pStyle w:val="ConsPlusNormal"/>
              <w:jc w:val="both"/>
            </w:pPr>
            <w:r w:rsidRPr="007243F6">
              <w:t>Земельный налог с организаций, обладающих земельным участком, расположенным в границах городских округов</w:t>
            </w:r>
          </w:p>
        </w:tc>
      </w:tr>
      <w:tr w:rsidR="001521FD" w:rsidRPr="007243F6" w:rsidTr="001521FD">
        <w:tc>
          <w:tcPr>
            <w:tcW w:w="1055" w:type="dxa"/>
          </w:tcPr>
          <w:p w:rsidR="001521FD" w:rsidRPr="007243F6" w:rsidRDefault="001521FD" w:rsidP="00F84A06">
            <w:pPr>
              <w:pStyle w:val="ConsPlusNormal"/>
              <w:jc w:val="center"/>
            </w:pPr>
            <w:r w:rsidRPr="007243F6">
              <w:t>182</w:t>
            </w:r>
          </w:p>
        </w:tc>
        <w:tc>
          <w:tcPr>
            <w:tcW w:w="3311" w:type="dxa"/>
          </w:tcPr>
          <w:p w:rsidR="001521FD" w:rsidRPr="007243F6" w:rsidRDefault="001521FD" w:rsidP="00F84A06">
            <w:pPr>
              <w:pStyle w:val="ConsPlusNormal"/>
            </w:pPr>
            <w:r w:rsidRPr="007243F6">
              <w:t>1 06 06042 04 0000 110</w:t>
            </w:r>
          </w:p>
        </w:tc>
        <w:tc>
          <w:tcPr>
            <w:tcW w:w="5194" w:type="dxa"/>
          </w:tcPr>
          <w:p w:rsidR="001521FD" w:rsidRPr="007243F6" w:rsidRDefault="001521FD" w:rsidP="00F84A06">
            <w:pPr>
              <w:pStyle w:val="ConsPlusNormal"/>
              <w:jc w:val="both"/>
            </w:pPr>
            <w:r w:rsidRPr="007243F6">
              <w:t>Земельный налог с физических лиц, обладающих земельным участком, расположенным в границах городских округов</w:t>
            </w:r>
          </w:p>
        </w:tc>
      </w:tr>
      <w:tr w:rsidR="001521FD" w:rsidRPr="007243F6" w:rsidTr="001521FD">
        <w:tc>
          <w:tcPr>
            <w:tcW w:w="1055" w:type="dxa"/>
          </w:tcPr>
          <w:p w:rsidR="001521FD" w:rsidRPr="007243F6" w:rsidRDefault="001521FD" w:rsidP="00F84A06">
            <w:pPr>
              <w:pStyle w:val="ConsPlusNormal"/>
              <w:jc w:val="center"/>
            </w:pPr>
            <w:r w:rsidRPr="007243F6">
              <w:t>182</w:t>
            </w:r>
          </w:p>
        </w:tc>
        <w:tc>
          <w:tcPr>
            <w:tcW w:w="3311" w:type="dxa"/>
          </w:tcPr>
          <w:p w:rsidR="001521FD" w:rsidRPr="007243F6" w:rsidRDefault="001521FD" w:rsidP="00F84A06">
            <w:pPr>
              <w:pStyle w:val="ConsPlusNormal"/>
            </w:pPr>
            <w:r w:rsidRPr="007243F6">
              <w:t>1 08 03010 01 0000 110</w:t>
            </w:r>
          </w:p>
        </w:tc>
        <w:tc>
          <w:tcPr>
            <w:tcW w:w="5194" w:type="dxa"/>
          </w:tcPr>
          <w:p w:rsidR="001521FD" w:rsidRPr="007243F6" w:rsidRDefault="001521FD" w:rsidP="00F84A06">
            <w:pPr>
              <w:pStyle w:val="ConsPlusNormal"/>
              <w:jc w:val="both"/>
            </w:pPr>
            <w:r w:rsidRPr="007243F6">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1521FD" w:rsidRPr="007243F6" w:rsidTr="001521FD">
        <w:tc>
          <w:tcPr>
            <w:tcW w:w="1055" w:type="dxa"/>
          </w:tcPr>
          <w:p w:rsidR="001521FD" w:rsidRPr="007243F6" w:rsidRDefault="001521FD" w:rsidP="00F84A06">
            <w:pPr>
              <w:pStyle w:val="ConsPlusNormal"/>
              <w:jc w:val="center"/>
            </w:pPr>
            <w:r w:rsidRPr="007243F6">
              <w:t>182</w:t>
            </w:r>
          </w:p>
        </w:tc>
        <w:tc>
          <w:tcPr>
            <w:tcW w:w="3311" w:type="dxa"/>
          </w:tcPr>
          <w:p w:rsidR="001521FD" w:rsidRPr="007243F6" w:rsidRDefault="001521FD" w:rsidP="00F84A06">
            <w:pPr>
              <w:pStyle w:val="ConsPlusNormal"/>
            </w:pPr>
            <w:r w:rsidRPr="007243F6">
              <w:t>1 08 07010 01 0000 110</w:t>
            </w:r>
          </w:p>
        </w:tc>
        <w:tc>
          <w:tcPr>
            <w:tcW w:w="5194" w:type="dxa"/>
          </w:tcPr>
          <w:p w:rsidR="001521FD" w:rsidRPr="007243F6" w:rsidRDefault="001521FD" w:rsidP="00F84A06">
            <w:pPr>
              <w:pStyle w:val="ConsPlusNormal"/>
              <w:jc w:val="both"/>
            </w:pPr>
            <w:r w:rsidRPr="007243F6">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r>
      <w:tr w:rsidR="001521FD" w:rsidRPr="007243F6" w:rsidTr="001521FD">
        <w:tc>
          <w:tcPr>
            <w:tcW w:w="1055" w:type="dxa"/>
          </w:tcPr>
          <w:p w:rsidR="001521FD" w:rsidRPr="007243F6" w:rsidRDefault="001521FD" w:rsidP="00F84A06">
            <w:pPr>
              <w:pStyle w:val="ConsPlusNormal"/>
              <w:jc w:val="center"/>
            </w:pPr>
            <w:r w:rsidRPr="007243F6">
              <w:t>182</w:t>
            </w:r>
          </w:p>
        </w:tc>
        <w:tc>
          <w:tcPr>
            <w:tcW w:w="3311" w:type="dxa"/>
          </w:tcPr>
          <w:p w:rsidR="001521FD" w:rsidRPr="007243F6" w:rsidRDefault="001521FD" w:rsidP="00F84A06">
            <w:pPr>
              <w:pStyle w:val="ConsPlusNormal"/>
            </w:pPr>
            <w:r w:rsidRPr="007243F6">
              <w:t>1 08 07310 01 0000 110</w:t>
            </w:r>
          </w:p>
        </w:tc>
        <w:tc>
          <w:tcPr>
            <w:tcW w:w="5194" w:type="dxa"/>
          </w:tcPr>
          <w:p w:rsidR="001521FD" w:rsidRPr="007243F6" w:rsidRDefault="001521FD" w:rsidP="00F84A06">
            <w:pPr>
              <w:pStyle w:val="ConsPlusNormal"/>
              <w:jc w:val="both"/>
            </w:pPr>
            <w:r w:rsidRPr="007243F6">
              <w:t>Государственная пошлина за повторную выдачу свидетельства о постановке на учет в налоговом органе</w:t>
            </w:r>
          </w:p>
        </w:tc>
      </w:tr>
      <w:tr w:rsidR="001521FD" w:rsidRPr="007243F6" w:rsidTr="001521FD">
        <w:tc>
          <w:tcPr>
            <w:tcW w:w="1055" w:type="dxa"/>
          </w:tcPr>
          <w:p w:rsidR="001521FD" w:rsidRPr="007243F6" w:rsidRDefault="001521FD" w:rsidP="00F84A06">
            <w:pPr>
              <w:pStyle w:val="ConsPlusNormal"/>
              <w:jc w:val="center"/>
            </w:pPr>
            <w:r w:rsidRPr="007243F6">
              <w:t>188</w:t>
            </w:r>
          </w:p>
        </w:tc>
        <w:tc>
          <w:tcPr>
            <w:tcW w:w="3311" w:type="dxa"/>
          </w:tcPr>
          <w:p w:rsidR="001521FD" w:rsidRPr="007243F6" w:rsidRDefault="001521FD" w:rsidP="00F84A06">
            <w:pPr>
              <w:pStyle w:val="ConsPlusNormal"/>
            </w:pPr>
          </w:p>
        </w:tc>
        <w:tc>
          <w:tcPr>
            <w:tcW w:w="5194" w:type="dxa"/>
          </w:tcPr>
          <w:p w:rsidR="001521FD" w:rsidRPr="007243F6" w:rsidRDefault="001521FD" w:rsidP="00F84A06">
            <w:pPr>
              <w:pStyle w:val="ConsPlusNormal"/>
              <w:jc w:val="both"/>
            </w:pPr>
            <w:r w:rsidRPr="007243F6">
              <w:t>Главное управление Министерства внутренних дел Российской Федерации по Самарской области</w:t>
            </w:r>
          </w:p>
        </w:tc>
      </w:tr>
      <w:tr w:rsidR="001521FD" w:rsidRPr="007243F6" w:rsidTr="001521FD">
        <w:tc>
          <w:tcPr>
            <w:tcW w:w="1055" w:type="dxa"/>
          </w:tcPr>
          <w:p w:rsidR="001521FD" w:rsidRPr="007243F6" w:rsidRDefault="001521FD" w:rsidP="00F84A06">
            <w:pPr>
              <w:pStyle w:val="ConsPlusNormal"/>
              <w:jc w:val="center"/>
            </w:pPr>
            <w:r w:rsidRPr="007243F6">
              <w:t>188</w:t>
            </w:r>
          </w:p>
        </w:tc>
        <w:tc>
          <w:tcPr>
            <w:tcW w:w="3311" w:type="dxa"/>
          </w:tcPr>
          <w:p w:rsidR="001521FD" w:rsidRPr="007243F6" w:rsidRDefault="001521FD" w:rsidP="00F84A06">
            <w:pPr>
              <w:pStyle w:val="ConsPlusNormal"/>
            </w:pPr>
            <w:r w:rsidRPr="007243F6">
              <w:t>1 08 06000 01 0000 110</w:t>
            </w:r>
          </w:p>
        </w:tc>
        <w:tc>
          <w:tcPr>
            <w:tcW w:w="5194" w:type="dxa"/>
          </w:tcPr>
          <w:p w:rsidR="001521FD" w:rsidRPr="007243F6" w:rsidRDefault="001521FD" w:rsidP="00F84A06">
            <w:pPr>
              <w:pStyle w:val="ConsPlusNormal"/>
              <w:jc w:val="both"/>
            </w:pPr>
            <w:r w:rsidRPr="007243F6">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r>
      <w:tr w:rsidR="001521FD" w:rsidRPr="007243F6" w:rsidTr="001521FD">
        <w:tc>
          <w:tcPr>
            <w:tcW w:w="1055" w:type="dxa"/>
          </w:tcPr>
          <w:p w:rsidR="001521FD" w:rsidRPr="007243F6" w:rsidRDefault="001521FD" w:rsidP="00F84A06">
            <w:pPr>
              <w:pStyle w:val="ConsPlusNormal"/>
              <w:jc w:val="center"/>
            </w:pPr>
            <w:r w:rsidRPr="007243F6">
              <w:t>188</w:t>
            </w:r>
          </w:p>
        </w:tc>
        <w:tc>
          <w:tcPr>
            <w:tcW w:w="3311" w:type="dxa"/>
          </w:tcPr>
          <w:p w:rsidR="001521FD" w:rsidRPr="007243F6" w:rsidRDefault="001521FD" w:rsidP="00F84A06">
            <w:pPr>
              <w:pStyle w:val="ConsPlusNormal"/>
            </w:pPr>
            <w:r w:rsidRPr="007243F6">
              <w:t>1 08 07100 01 0000 110</w:t>
            </w:r>
          </w:p>
        </w:tc>
        <w:tc>
          <w:tcPr>
            <w:tcW w:w="5194" w:type="dxa"/>
          </w:tcPr>
          <w:p w:rsidR="001521FD" w:rsidRPr="007243F6" w:rsidRDefault="001521FD" w:rsidP="00F84A06">
            <w:pPr>
              <w:pStyle w:val="ConsPlusNormal"/>
              <w:jc w:val="both"/>
            </w:pPr>
            <w:r w:rsidRPr="007243F6">
              <w:t>Государственная пошлина за выдачу и обмен паспорта гражданина Российской Федерации</w:t>
            </w:r>
          </w:p>
        </w:tc>
      </w:tr>
      <w:tr w:rsidR="001521FD" w:rsidRPr="007243F6" w:rsidTr="001521FD">
        <w:tc>
          <w:tcPr>
            <w:tcW w:w="1055" w:type="dxa"/>
          </w:tcPr>
          <w:p w:rsidR="001521FD" w:rsidRPr="007243F6" w:rsidRDefault="001521FD" w:rsidP="00F84A06">
            <w:pPr>
              <w:pStyle w:val="ConsPlusNormal"/>
              <w:jc w:val="center"/>
            </w:pPr>
            <w:r w:rsidRPr="007243F6">
              <w:t>188</w:t>
            </w:r>
          </w:p>
        </w:tc>
        <w:tc>
          <w:tcPr>
            <w:tcW w:w="3311" w:type="dxa"/>
          </w:tcPr>
          <w:p w:rsidR="001521FD" w:rsidRPr="007243F6" w:rsidRDefault="001521FD" w:rsidP="00F84A06">
            <w:pPr>
              <w:pStyle w:val="ConsPlusNormal"/>
            </w:pPr>
            <w:r w:rsidRPr="007243F6">
              <w:t>1 08 07141 01 0000 110</w:t>
            </w:r>
          </w:p>
        </w:tc>
        <w:tc>
          <w:tcPr>
            <w:tcW w:w="5194" w:type="dxa"/>
          </w:tcPr>
          <w:p w:rsidR="001521FD" w:rsidRPr="007243F6" w:rsidRDefault="001521FD" w:rsidP="00F84A06">
            <w:pPr>
              <w:pStyle w:val="ConsPlusNormal"/>
              <w:jc w:val="both"/>
            </w:pPr>
            <w:r w:rsidRPr="007243F6">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693F97" w:rsidRPr="007243F6" w:rsidTr="001521FD">
        <w:tc>
          <w:tcPr>
            <w:tcW w:w="1055" w:type="dxa"/>
          </w:tcPr>
          <w:p w:rsidR="00693F97" w:rsidRPr="007243F6" w:rsidRDefault="00693F97" w:rsidP="00F84A06">
            <w:pPr>
              <w:pStyle w:val="ConsPlusNormal"/>
              <w:jc w:val="center"/>
            </w:pPr>
            <w:r w:rsidRPr="007243F6">
              <w:t>318</w:t>
            </w:r>
          </w:p>
        </w:tc>
        <w:tc>
          <w:tcPr>
            <w:tcW w:w="3311" w:type="dxa"/>
          </w:tcPr>
          <w:p w:rsidR="00693F97" w:rsidRPr="007243F6" w:rsidRDefault="00693F97" w:rsidP="00F84A06">
            <w:pPr>
              <w:pStyle w:val="ConsPlusNormal"/>
            </w:pPr>
          </w:p>
        </w:tc>
        <w:tc>
          <w:tcPr>
            <w:tcW w:w="5194" w:type="dxa"/>
          </w:tcPr>
          <w:p w:rsidR="00693F97" w:rsidRPr="007243F6" w:rsidRDefault="00693F97" w:rsidP="00693F97">
            <w:pPr>
              <w:autoSpaceDE w:val="0"/>
              <w:autoSpaceDN w:val="0"/>
              <w:adjustRightInd w:val="0"/>
              <w:jc w:val="both"/>
            </w:pPr>
            <w:r w:rsidRPr="007243F6">
              <w:rPr>
                <w:rFonts w:eastAsiaTheme="minorHAnsi"/>
                <w:sz w:val="20"/>
                <w:szCs w:val="20"/>
                <w:lang w:eastAsia="en-US"/>
              </w:rPr>
              <w:t>Управление Министерства юстиции Российской Федерации по Самарской области</w:t>
            </w:r>
          </w:p>
        </w:tc>
      </w:tr>
      <w:tr w:rsidR="00693F97" w:rsidRPr="007243F6" w:rsidTr="001521FD">
        <w:tc>
          <w:tcPr>
            <w:tcW w:w="1055" w:type="dxa"/>
          </w:tcPr>
          <w:p w:rsidR="00693F97" w:rsidRPr="007243F6" w:rsidRDefault="00693F97" w:rsidP="00F84A06">
            <w:pPr>
              <w:pStyle w:val="ConsPlusNormal"/>
              <w:jc w:val="center"/>
            </w:pPr>
            <w:r w:rsidRPr="007243F6">
              <w:t>318</w:t>
            </w:r>
          </w:p>
        </w:tc>
        <w:tc>
          <w:tcPr>
            <w:tcW w:w="3311" w:type="dxa"/>
          </w:tcPr>
          <w:p w:rsidR="00693F97" w:rsidRPr="007243F6" w:rsidRDefault="00693F97" w:rsidP="00F84A06">
            <w:pPr>
              <w:pStyle w:val="ConsPlusNormal"/>
            </w:pPr>
            <w:r w:rsidRPr="007243F6">
              <w:rPr>
                <w:rFonts w:eastAsiaTheme="minorHAnsi"/>
                <w:lang w:eastAsia="en-US"/>
              </w:rPr>
              <w:t>1 08 07200 01 0000 110</w:t>
            </w:r>
          </w:p>
        </w:tc>
        <w:tc>
          <w:tcPr>
            <w:tcW w:w="5194" w:type="dxa"/>
          </w:tcPr>
          <w:p w:rsidR="00693F97" w:rsidRPr="007243F6" w:rsidRDefault="00693F97" w:rsidP="00693F97">
            <w:pPr>
              <w:autoSpaceDE w:val="0"/>
              <w:autoSpaceDN w:val="0"/>
              <w:adjustRightInd w:val="0"/>
              <w:jc w:val="both"/>
            </w:pPr>
            <w:r w:rsidRPr="007243F6">
              <w:rPr>
                <w:rFonts w:eastAsiaTheme="minorHAnsi"/>
                <w:sz w:val="20"/>
                <w:szCs w:val="20"/>
                <w:lang w:eastAsia="en-US"/>
              </w:rPr>
              <w:t>Прочие государственные пошлины за государственную регистрацию, а также за совершение прочих юридически значимых действий</w:t>
            </w:r>
          </w:p>
        </w:tc>
      </w:tr>
      <w:tr w:rsidR="001521FD" w:rsidRPr="007243F6" w:rsidTr="001521FD">
        <w:tc>
          <w:tcPr>
            <w:tcW w:w="1055" w:type="dxa"/>
          </w:tcPr>
          <w:p w:rsidR="001521FD" w:rsidRPr="007243F6" w:rsidRDefault="001521FD" w:rsidP="00F84A06">
            <w:pPr>
              <w:pStyle w:val="ConsPlusNormal"/>
              <w:jc w:val="center"/>
            </w:pPr>
            <w:r w:rsidRPr="007243F6">
              <w:t>321</w:t>
            </w:r>
          </w:p>
        </w:tc>
        <w:tc>
          <w:tcPr>
            <w:tcW w:w="3311" w:type="dxa"/>
          </w:tcPr>
          <w:p w:rsidR="001521FD" w:rsidRPr="007243F6" w:rsidRDefault="001521FD" w:rsidP="00F84A06">
            <w:pPr>
              <w:pStyle w:val="ConsPlusNormal"/>
            </w:pPr>
          </w:p>
        </w:tc>
        <w:tc>
          <w:tcPr>
            <w:tcW w:w="5194" w:type="dxa"/>
          </w:tcPr>
          <w:p w:rsidR="001521FD" w:rsidRPr="007243F6" w:rsidRDefault="001521FD" w:rsidP="00F84A06">
            <w:pPr>
              <w:pStyle w:val="ConsPlusNormal"/>
              <w:jc w:val="both"/>
            </w:pPr>
            <w:r w:rsidRPr="007243F6">
              <w:t>Управление Федеральной службы государственной регистрации, кадастра и картографии по Самарской области</w:t>
            </w:r>
          </w:p>
        </w:tc>
      </w:tr>
      <w:tr w:rsidR="001521FD" w:rsidRPr="007243F6" w:rsidTr="001521FD">
        <w:tc>
          <w:tcPr>
            <w:tcW w:w="1055" w:type="dxa"/>
          </w:tcPr>
          <w:p w:rsidR="001521FD" w:rsidRPr="007243F6" w:rsidRDefault="001521FD" w:rsidP="00F84A06">
            <w:pPr>
              <w:pStyle w:val="ConsPlusNormal"/>
              <w:jc w:val="center"/>
            </w:pPr>
            <w:r w:rsidRPr="007243F6">
              <w:t>321</w:t>
            </w:r>
          </w:p>
        </w:tc>
        <w:tc>
          <w:tcPr>
            <w:tcW w:w="3311" w:type="dxa"/>
          </w:tcPr>
          <w:p w:rsidR="001521FD" w:rsidRPr="007243F6" w:rsidRDefault="001521FD" w:rsidP="00F84A06">
            <w:pPr>
              <w:pStyle w:val="ConsPlusNormal"/>
            </w:pPr>
            <w:r w:rsidRPr="007243F6">
              <w:t>1 08 07020 01 0000 110</w:t>
            </w:r>
          </w:p>
        </w:tc>
        <w:tc>
          <w:tcPr>
            <w:tcW w:w="5194" w:type="dxa"/>
          </w:tcPr>
          <w:p w:rsidR="001521FD" w:rsidRPr="007243F6" w:rsidRDefault="001521FD" w:rsidP="00F84A06">
            <w:pPr>
              <w:pStyle w:val="ConsPlusNormal"/>
              <w:jc w:val="both"/>
            </w:pPr>
            <w:r w:rsidRPr="007243F6">
              <w:t>Государственная пошлина за государственную регистрацию прав, ограничений (обременений) прав на недвижимое имущество и сделок с ним</w:t>
            </w:r>
          </w:p>
        </w:tc>
      </w:tr>
      <w:tr w:rsidR="001521FD" w:rsidRPr="007243F6" w:rsidTr="001521FD">
        <w:tc>
          <w:tcPr>
            <w:tcW w:w="1055" w:type="dxa"/>
          </w:tcPr>
          <w:p w:rsidR="001521FD" w:rsidRPr="007243F6" w:rsidRDefault="001521FD" w:rsidP="00F84A06">
            <w:pPr>
              <w:pStyle w:val="ConsPlusNormal"/>
              <w:jc w:val="center"/>
            </w:pPr>
            <w:r w:rsidRPr="007243F6">
              <w:lastRenderedPageBreak/>
              <w:t>415</w:t>
            </w:r>
          </w:p>
        </w:tc>
        <w:tc>
          <w:tcPr>
            <w:tcW w:w="3311" w:type="dxa"/>
          </w:tcPr>
          <w:p w:rsidR="001521FD" w:rsidRPr="007243F6" w:rsidRDefault="001521FD" w:rsidP="00F84A06">
            <w:pPr>
              <w:pStyle w:val="ConsPlusNormal"/>
            </w:pPr>
          </w:p>
        </w:tc>
        <w:tc>
          <w:tcPr>
            <w:tcW w:w="5194" w:type="dxa"/>
          </w:tcPr>
          <w:p w:rsidR="001521FD" w:rsidRPr="007243F6" w:rsidRDefault="001521FD" w:rsidP="00F84A06">
            <w:pPr>
              <w:pStyle w:val="ConsPlusNormal"/>
              <w:jc w:val="both"/>
            </w:pPr>
            <w:r w:rsidRPr="007243F6">
              <w:t>Прокуратура Самарской области</w:t>
            </w:r>
          </w:p>
        </w:tc>
      </w:tr>
      <w:tr w:rsidR="001521FD" w:rsidRPr="007243F6" w:rsidTr="001521FD">
        <w:tc>
          <w:tcPr>
            <w:tcW w:w="1055" w:type="dxa"/>
          </w:tcPr>
          <w:p w:rsidR="001521FD" w:rsidRPr="007243F6" w:rsidRDefault="001521FD" w:rsidP="00F84A06">
            <w:pPr>
              <w:pStyle w:val="ConsPlusNormal"/>
              <w:jc w:val="center"/>
            </w:pPr>
            <w:r w:rsidRPr="007243F6">
              <w:t>705</w:t>
            </w:r>
          </w:p>
        </w:tc>
        <w:tc>
          <w:tcPr>
            <w:tcW w:w="3311" w:type="dxa"/>
          </w:tcPr>
          <w:p w:rsidR="001521FD" w:rsidRPr="007243F6" w:rsidRDefault="001521FD" w:rsidP="00F84A06">
            <w:pPr>
              <w:pStyle w:val="ConsPlusNormal"/>
            </w:pPr>
          </w:p>
        </w:tc>
        <w:tc>
          <w:tcPr>
            <w:tcW w:w="5194" w:type="dxa"/>
          </w:tcPr>
          <w:p w:rsidR="001521FD" w:rsidRPr="007243F6" w:rsidRDefault="001521FD" w:rsidP="00F84A06">
            <w:pPr>
              <w:pStyle w:val="ConsPlusNormal"/>
              <w:jc w:val="both"/>
            </w:pPr>
            <w:r w:rsidRPr="007243F6">
              <w:t>Министерство имущественных отношений Самарской области</w:t>
            </w:r>
          </w:p>
        </w:tc>
      </w:tr>
      <w:tr w:rsidR="001521FD" w:rsidRPr="007243F6" w:rsidTr="001521FD">
        <w:tc>
          <w:tcPr>
            <w:tcW w:w="1055" w:type="dxa"/>
          </w:tcPr>
          <w:p w:rsidR="001521FD" w:rsidRPr="007243F6" w:rsidRDefault="001521FD" w:rsidP="00F84A06">
            <w:pPr>
              <w:pStyle w:val="ConsPlusNormal"/>
              <w:jc w:val="center"/>
            </w:pPr>
            <w:r w:rsidRPr="007243F6">
              <w:t>705</w:t>
            </w:r>
          </w:p>
        </w:tc>
        <w:tc>
          <w:tcPr>
            <w:tcW w:w="3311" w:type="dxa"/>
          </w:tcPr>
          <w:p w:rsidR="001521FD" w:rsidRPr="007243F6" w:rsidRDefault="001521FD" w:rsidP="00F84A06">
            <w:pPr>
              <w:pStyle w:val="ConsPlusNormal"/>
            </w:pPr>
            <w:r w:rsidRPr="007243F6">
              <w:t>1 17 05040 04 0001 180</w:t>
            </w:r>
          </w:p>
        </w:tc>
        <w:tc>
          <w:tcPr>
            <w:tcW w:w="5194" w:type="dxa"/>
          </w:tcPr>
          <w:p w:rsidR="001521FD" w:rsidRPr="007243F6" w:rsidRDefault="001521FD" w:rsidP="00F84A06">
            <w:pPr>
              <w:pStyle w:val="ConsPlusNormal"/>
              <w:jc w:val="both"/>
            </w:pPr>
            <w:r w:rsidRPr="007243F6">
              <w:t>Прочие неналоговые доходы бюджетов городских округов (плата за право заключения договора на установку и эксплуатацию рекламных конструкций)</w:t>
            </w:r>
          </w:p>
        </w:tc>
      </w:tr>
      <w:tr w:rsidR="001521FD" w:rsidRPr="007243F6" w:rsidTr="001521FD">
        <w:tc>
          <w:tcPr>
            <w:tcW w:w="1055" w:type="dxa"/>
          </w:tcPr>
          <w:p w:rsidR="001521FD" w:rsidRPr="007243F6" w:rsidRDefault="001521FD" w:rsidP="00F84A06">
            <w:pPr>
              <w:pStyle w:val="ConsPlusNormal"/>
              <w:jc w:val="center"/>
            </w:pPr>
            <w:r w:rsidRPr="007243F6">
              <w:t>705</w:t>
            </w:r>
          </w:p>
        </w:tc>
        <w:tc>
          <w:tcPr>
            <w:tcW w:w="3311" w:type="dxa"/>
          </w:tcPr>
          <w:p w:rsidR="001521FD" w:rsidRPr="007243F6" w:rsidRDefault="001521FD" w:rsidP="00F84A06">
            <w:pPr>
              <w:pStyle w:val="ConsPlusNormal"/>
            </w:pPr>
            <w:r w:rsidRPr="007243F6">
              <w:t>1 17 05040 04 0002 180</w:t>
            </w:r>
          </w:p>
        </w:tc>
        <w:tc>
          <w:tcPr>
            <w:tcW w:w="5194" w:type="dxa"/>
          </w:tcPr>
          <w:p w:rsidR="001521FD" w:rsidRPr="007243F6" w:rsidRDefault="001521FD" w:rsidP="00F84A06">
            <w:pPr>
              <w:pStyle w:val="ConsPlusNormal"/>
              <w:jc w:val="both"/>
            </w:pPr>
            <w:r w:rsidRPr="007243F6">
              <w:t>Прочие неналоговые доходы бюджетов городских округов (плата за установку и эксплуатацию рекламных конструкций)</w:t>
            </w:r>
          </w:p>
        </w:tc>
      </w:tr>
      <w:tr w:rsidR="001521FD" w:rsidRPr="007243F6" w:rsidTr="001521FD">
        <w:tc>
          <w:tcPr>
            <w:tcW w:w="1055" w:type="dxa"/>
          </w:tcPr>
          <w:p w:rsidR="001521FD" w:rsidRPr="007243F6" w:rsidRDefault="001521FD" w:rsidP="00F84A06">
            <w:pPr>
              <w:pStyle w:val="ConsPlusNormal"/>
              <w:jc w:val="center"/>
            </w:pPr>
            <w:r w:rsidRPr="007243F6">
              <w:t>715</w:t>
            </w:r>
          </w:p>
        </w:tc>
        <w:tc>
          <w:tcPr>
            <w:tcW w:w="3311" w:type="dxa"/>
          </w:tcPr>
          <w:p w:rsidR="001521FD" w:rsidRPr="007243F6" w:rsidRDefault="001521FD" w:rsidP="00F84A06">
            <w:pPr>
              <w:pStyle w:val="ConsPlusNormal"/>
            </w:pPr>
          </w:p>
        </w:tc>
        <w:tc>
          <w:tcPr>
            <w:tcW w:w="5194" w:type="dxa"/>
          </w:tcPr>
          <w:p w:rsidR="001521FD" w:rsidRPr="007243F6" w:rsidRDefault="001521FD" w:rsidP="00F84A06">
            <w:pPr>
              <w:pStyle w:val="ConsPlusNormal"/>
              <w:jc w:val="both"/>
            </w:pPr>
            <w:r w:rsidRPr="007243F6">
              <w:t>Служба мировых судей Самарской области</w:t>
            </w:r>
          </w:p>
        </w:tc>
      </w:tr>
      <w:tr w:rsidR="00EA436D" w:rsidRPr="007243F6" w:rsidTr="001521FD">
        <w:tc>
          <w:tcPr>
            <w:tcW w:w="1055" w:type="dxa"/>
          </w:tcPr>
          <w:p w:rsidR="00EA436D" w:rsidRPr="007243F6" w:rsidRDefault="00EA436D" w:rsidP="00F84A06">
            <w:pPr>
              <w:pStyle w:val="ConsPlusNormal"/>
              <w:jc w:val="center"/>
            </w:pPr>
            <w:r w:rsidRPr="007243F6">
              <w:t>720</w:t>
            </w:r>
          </w:p>
        </w:tc>
        <w:tc>
          <w:tcPr>
            <w:tcW w:w="3311" w:type="dxa"/>
          </w:tcPr>
          <w:p w:rsidR="00EA436D" w:rsidRPr="007243F6" w:rsidRDefault="00EA436D" w:rsidP="00F84A06">
            <w:pPr>
              <w:pStyle w:val="ConsPlusNormal"/>
            </w:pPr>
          </w:p>
        </w:tc>
        <w:tc>
          <w:tcPr>
            <w:tcW w:w="5194" w:type="dxa"/>
          </w:tcPr>
          <w:p w:rsidR="00EA436D" w:rsidRPr="007243F6" w:rsidRDefault="00EA436D" w:rsidP="00EA436D">
            <w:pPr>
              <w:autoSpaceDE w:val="0"/>
              <w:autoSpaceDN w:val="0"/>
              <w:adjustRightInd w:val="0"/>
              <w:jc w:val="both"/>
            </w:pPr>
            <w:r w:rsidRPr="007243F6">
              <w:rPr>
                <w:rFonts w:eastAsiaTheme="minorHAnsi"/>
                <w:sz w:val="20"/>
                <w:szCs w:val="20"/>
                <w:lang w:eastAsia="en-US"/>
              </w:rPr>
              <w:t>Департамент охоты и рыболовства Самарской области</w:t>
            </w:r>
          </w:p>
        </w:tc>
      </w:tr>
      <w:tr w:rsidR="001521FD" w:rsidRPr="007243F6" w:rsidTr="001521FD">
        <w:tc>
          <w:tcPr>
            <w:tcW w:w="1055" w:type="dxa"/>
          </w:tcPr>
          <w:p w:rsidR="001521FD" w:rsidRPr="007243F6" w:rsidRDefault="001521FD" w:rsidP="00F84A06">
            <w:pPr>
              <w:pStyle w:val="ConsPlusNormal"/>
              <w:jc w:val="center"/>
            </w:pPr>
            <w:r w:rsidRPr="007243F6">
              <w:t>730</w:t>
            </w:r>
          </w:p>
        </w:tc>
        <w:tc>
          <w:tcPr>
            <w:tcW w:w="3311" w:type="dxa"/>
          </w:tcPr>
          <w:p w:rsidR="001521FD" w:rsidRPr="007243F6" w:rsidRDefault="001521FD" w:rsidP="00F84A06">
            <w:pPr>
              <w:pStyle w:val="ConsPlusNormal"/>
            </w:pPr>
          </w:p>
        </w:tc>
        <w:tc>
          <w:tcPr>
            <w:tcW w:w="5194" w:type="dxa"/>
          </w:tcPr>
          <w:p w:rsidR="001521FD" w:rsidRPr="007243F6" w:rsidRDefault="001521FD" w:rsidP="00F84A06">
            <w:pPr>
              <w:pStyle w:val="ConsPlusNormal"/>
              <w:jc w:val="both"/>
            </w:pPr>
            <w:r w:rsidRPr="007243F6">
              <w:t>Государственная жилищная инспекция Самарской области</w:t>
            </w:r>
          </w:p>
        </w:tc>
      </w:tr>
      <w:tr w:rsidR="001521FD" w:rsidRPr="007243F6" w:rsidTr="001521FD">
        <w:tc>
          <w:tcPr>
            <w:tcW w:w="1055" w:type="dxa"/>
          </w:tcPr>
          <w:p w:rsidR="001521FD" w:rsidRPr="007243F6" w:rsidRDefault="001521FD" w:rsidP="00F84A06">
            <w:pPr>
              <w:pStyle w:val="ConsPlusNormal"/>
              <w:jc w:val="center"/>
            </w:pPr>
            <w:r w:rsidRPr="007243F6">
              <w:t>733</w:t>
            </w:r>
          </w:p>
        </w:tc>
        <w:tc>
          <w:tcPr>
            <w:tcW w:w="3311" w:type="dxa"/>
          </w:tcPr>
          <w:p w:rsidR="001521FD" w:rsidRPr="007243F6" w:rsidRDefault="001521FD" w:rsidP="00F84A06">
            <w:pPr>
              <w:pStyle w:val="ConsPlusNormal"/>
            </w:pPr>
          </w:p>
        </w:tc>
        <w:tc>
          <w:tcPr>
            <w:tcW w:w="5194" w:type="dxa"/>
          </w:tcPr>
          <w:p w:rsidR="001521FD" w:rsidRPr="007243F6" w:rsidRDefault="001521FD" w:rsidP="00F84A06">
            <w:pPr>
              <w:pStyle w:val="ConsPlusNormal"/>
              <w:jc w:val="both"/>
            </w:pPr>
            <w:r w:rsidRPr="007243F6">
              <w:t>Министерство социально-демографической и семейной политики Самарской области</w:t>
            </w:r>
          </w:p>
        </w:tc>
      </w:tr>
      <w:tr w:rsidR="009A425D" w:rsidRPr="007243F6" w:rsidTr="001521FD">
        <w:tc>
          <w:tcPr>
            <w:tcW w:w="1055" w:type="dxa"/>
          </w:tcPr>
          <w:p w:rsidR="009A425D" w:rsidRPr="007243F6" w:rsidRDefault="009A425D" w:rsidP="00F84A06">
            <w:pPr>
              <w:pStyle w:val="ConsPlusNormal"/>
              <w:jc w:val="center"/>
            </w:pPr>
            <w:r w:rsidRPr="007243F6">
              <w:t>900</w:t>
            </w:r>
          </w:p>
        </w:tc>
        <w:tc>
          <w:tcPr>
            <w:tcW w:w="3311" w:type="dxa"/>
          </w:tcPr>
          <w:p w:rsidR="009A425D" w:rsidRPr="007243F6" w:rsidRDefault="009A425D" w:rsidP="00F84A06">
            <w:pPr>
              <w:pStyle w:val="ConsPlusNormal"/>
            </w:pPr>
          </w:p>
        </w:tc>
        <w:tc>
          <w:tcPr>
            <w:tcW w:w="5194" w:type="dxa"/>
          </w:tcPr>
          <w:p w:rsidR="009A425D" w:rsidRPr="007243F6" w:rsidRDefault="009A425D" w:rsidP="00F84A06">
            <w:pPr>
              <w:pStyle w:val="ConsPlusNormal"/>
              <w:jc w:val="both"/>
            </w:pPr>
            <w:r w:rsidRPr="007243F6">
              <w:t>Дума городского округа Тольятти</w:t>
            </w:r>
          </w:p>
        </w:tc>
      </w:tr>
      <w:tr w:rsidR="009A425D" w:rsidRPr="007243F6" w:rsidTr="001521FD">
        <w:tc>
          <w:tcPr>
            <w:tcW w:w="1055" w:type="dxa"/>
          </w:tcPr>
          <w:p w:rsidR="009A425D" w:rsidRPr="007243F6" w:rsidRDefault="009A425D" w:rsidP="00F84A06">
            <w:pPr>
              <w:pStyle w:val="ConsPlusNormal"/>
              <w:jc w:val="center"/>
            </w:pPr>
            <w:r w:rsidRPr="007243F6">
              <w:t>900</w:t>
            </w:r>
          </w:p>
        </w:tc>
        <w:tc>
          <w:tcPr>
            <w:tcW w:w="3311" w:type="dxa"/>
          </w:tcPr>
          <w:p w:rsidR="009A425D" w:rsidRPr="007243F6" w:rsidRDefault="009A425D" w:rsidP="00F84A06">
            <w:pPr>
              <w:pStyle w:val="ConsPlusNormal"/>
            </w:pPr>
            <w:r w:rsidRPr="007243F6">
              <w:t>1 11 05034 04 0000 120</w:t>
            </w:r>
          </w:p>
        </w:tc>
        <w:tc>
          <w:tcPr>
            <w:tcW w:w="5194" w:type="dxa"/>
          </w:tcPr>
          <w:p w:rsidR="009A425D" w:rsidRPr="007243F6" w:rsidRDefault="009A425D" w:rsidP="00F84A06">
            <w:pPr>
              <w:pStyle w:val="ConsPlusNormal"/>
              <w:jc w:val="both"/>
            </w:pPr>
            <w:r w:rsidRPr="007243F6">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9A425D" w:rsidRPr="007243F6" w:rsidTr="001521FD">
        <w:tc>
          <w:tcPr>
            <w:tcW w:w="1055" w:type="dxa"/>
          </w:tcPr>
          <w:p w:rsidR="009A425D" w:rsidRPr="007243F6" w:rsidRDefault="009A425D" w:rsidP="00F84A06">
            <w:pPr>
              <w:pStyle w:val="ConsPlusNormal"/>
              <w:jc w:val="center"/>
            </w:pPr>
            <w:r w:rsidRPr="007243F6">
              <w:t>901</w:t>
            </w:r>
          </w:p>
        </w:tc>
        <w:tc>
          <w:tcPr>
            <w:tcW w:w="3311" w:type="dxa"/>
          </w:tcPr>
          <w:p w:rsidR="009A425D" w:rsidRPr="007243F6" w:rsidRDefault="009A425D" w:rsidP="00F84A06">
            <w:pPr>
              <w:pStyle w:val="ConsPlusNormal"/>
            </w:pPr>
          </w:p>
        </w:tc>
        <w:tc>
          <w:tcPr>
            <w:tcW w:w="5194" w:type="dxa"/>
          </w:tcPr>
          <w:p w:rsidR="009A425D" w:rsidRPr="007243F6" w:rsidRDefault="009A425D" w:rsidP="00F84A06">
            <w:pPr>
              <w:pStyle w:val="ConsPlusNormal"/>
              <w:jc w:val="both"/>
            </w:pPr>
            <w:r w:rsidRPr="007243F6">
              <w:t>Администрация городского округа Тольятти</w:t>
            </w:r>
          </w:p>
        </w:tc>
      </w:tr>
      <w:tr w:rsidR="009A425D" w:rsidRPr="007243F6" w:rsidTr="001521FD">
        <w:tc>
          <w:tcPr>
            <w:tcW w:w="1055" w:type="dxa"/>
          </w:tcPr>
          <w:p w:rsidR="009A425D" w:rsidRPr="007243F6" w:rsidRDefault="009A425D" w:rsidP="00F84A06">
            <w:pPr>
              <w:pStyle w:val="ConsPlusNormal"/>
              <w:jc w:val="center"/>
            </w:pPr>
            <w:r w:rsidRPr="007243F6">
              <w:t>901</w:t>
            </w:r>
          </w:p>
        </w:tc>
        <w:tc>
          <w:tcPr>
            <w:tcW w:w="3311" w:type="dxa"/>
          </w:tcPr>
          <w:p w:rsidR="009A425D" w:rsidRPr="007243F6" w:rsidRDefault="009A425D" w:rsidP="00F84A06">
            <w:pPr>
              <w:pStyle w:val="ConsPlusNormal"/>
            </w:pPr>
            <w:r w:rsidRPr="007243F6">
              <w:t>1 16 02020 02 0000 140</w:t>
            </w:r>
          </w:p>
        </w:tc>
        <w:tc>
          <w:tcPr>
            <w:tcW w:w="5194" w:type="dxa"/>
          </w:tcPr>
          <w:p w:rsidR="009A425D" w:rsidRPr="007243F6" w:rsidRDefault="009A425D" w:rsidP="00F84A06">
            <w:pPr>
              <w:pStyle w:val="ConsPlusNormal"/>
              <w:jc w:val="both"/>
            </w:pPr>
            <w:r w:rsidRPr="007243F6">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A425D" w:rsidRPr="007243F6" w:rsidTr="001521FD">
        <w:tc>
          <w:tcPr>
            <w:tcW w:w="1055" w:type="dxa"/>
          </w:tcPr>
          <w:p w:rsidR="009A425D" w:rsidRPr="007243F6" w:rsidRDefault="009A425D" w:rsidP="00F84A06">
            <w:pPr>
              <w:pStyle w:val="ConsPlusNormal"/>
              <w:jc w:val="center"/>
            </w:pPr>
            <w:r w:rsidRPr="007243F6">
              <w:t>902</w:t>
            </w:r>
          </w:p>
        </w:tc>
        <w:tc>
          <w:tcPr>
            <w:tcW w:w="3311" w:type="dxa"/>
          </w:tcPr>
          <w:p w:rsidR="009A425D" w:rsidRPr="007243F6" w:rsidRDefault="009A425D" w:rsidP="00F84A06">
            <w:pPr>
              <w:pStyle w:val="ConsPlusNormal"/>
            </w:pPr>
          </w:p>
        </w:tc>
        <w:tc>
          <w:tcPr>
            <w:tcW w:w="5194" w:type="dxa"/>
          </w:tcPr>
          <w:p w:rsidR="009A425D" w:rsidRPr="007243F6" w:rsidRDefault="007F2F52" w:rsidP="00F84A06">
            <w:pPr>
              <w:pStyle w:val="ConsPlusNormal"/>
              <w:jc w:val="both"/>
            </w:pPr>
            <w:r w:rsidRPr="007243F6">
              <w:t>Д</w:t>
            </w:r>
            <w:r w:rsidR="009A425D" w:rsidRPr="007243F6">
              <w:t>епартамент финансов администрации городского округа Тольятти</w:t>
            </w:r>
          </w:p>
        </w:tc>
      </w:tr>
      <w:tr w:rsidR="009A425D" w:rsidRPr="007243F6" w:rsidTr="001521FD">
        <w:tc>
          <w:tcPr>
            <w:tcW w:w="1055" w:type="dxa"/>
          </w:tcPr>
          <w:p w:rsidR="009A425D" w:rsidRPr="007243F6" w:rsidRDefault="009A425D" w:rsidP="00F84A06">
            <w:pPr>
              <w:pStyle w:val="ConsPlusNormal"/>
              <w:jc w:val="center"/>
            </w:pPr>
            <w:r w:rsidRPr="007243F6">
              <w:t>902</w:t>
            </w:r>
          </w:p>
        </w:tc>
        <w:tc>
          <w:tcPr>
            <w:tcW w:w="3311" w:type="dxa"/>
          </w:tcPr>
          <w:p w:rsidR="009A425D" w:rsidRPr="007243F6" w:rsidRDefault="009A425D" w:rsidP="00F84A06">
            <w:pPr>
              <w:pStyle w:val="ConsPlusNormal"/>
            </w:pPr>
            <w:r w:rsidRPr="007243F6">
              <w:t>1 18 01410 04 0000 150</w:t>
            </w:r>
          </w:p>
        </w:tc>
        <w:tc>
          <w:tcPr>
            <w:tcW w:w="5194" w:type="dxa"/>
          </w:tcPr>
          <w:p w:rsidR="009A425D" w:rsidRPr="007243F6" w:rsidRDefault="009A425D" w:rsidP="00F84A06">
            <w:pPr>
              <w:pStyle w:val="ConsPlusNormal"/>
              <w:jc w:val="both"/>
            </w:pPr>
            <w:r w:rsidRPr="007243F6">
              <w:t>Поступления в бюджеты городских округов по решениям о взыскании средств из иных бюджетов бюджетной системы Российской Федерации</w:t>
            </w:r>
          </w:p>
        </w:tc>
      </w:tr>
      <w:tr w:rsidR="009A425D" w:rsidRPr="007243F6" w:rsidTr="001521FD">
        <w:tc>
          <w:tcPr>
            <w:tcW w:w="1055" w:type="dxa"/>
          </w:tcPr>
          <w:p w:rsidR="009A425D" w:rsidRPr="007243F6" w:rsidRDefault="009A425D" w:rsidP="00F84A06">
            <w:pPr>
              <w:pStyle w:val="ConsPlusNormal"/>
              <w:jc w:val="center"/>
            </w:pPr>
            <w:r w:rsidRPr="007243F6">
              <w:t>902</w:t>
            </w:r>
          </w:p>
        </w:tc>
        <w:tc>
          <w:tcPr>
            <w:tcW w:w="3311" w:type="dxa"/>
          </w:tcPr>
          <w:p w:rsidR="009A425D" w:rsidRPr="007243F6" w:rsidRDefault="009A425D" w:rsidP="00F84A06">
            <w:pPr>
              <w:pStyle w:val="ConsPlusNormal"/>
            </w:pPr>
            <w:r w:rsidRPr="007243F6">
              <w:t>1 18 01420 04 0000 150</w:t>
            </w:r>
          </w:p>
        </w:tc>
        <w:tc>
          <w:tcPr>
            <w:tcW w:w="5194" w:type="dxa"/>
          </w:tcPr>
          <w:p w:rsidR="009A425D" w:rsidRPr="007243F6" w:rsidRDefault="009A425D" w:rsidP="00F84A06">
            <w:pPr>
              <w:pStyle w:val="ConsPlusNormal"/>
              <w:jc w:val="both"/>
            </w:pPr>
            <w:r w:rsidRPr="007243F6">
              <w:t>Перечисления из бюджетов городских округов по решениям о взыскании средств</w:t>
            </w:r>
          </w:p>
        </w:tc>
      </w:tr>
      <w:tr w:rsidR="009A425D" w:rsidRPr="007243F6" w:rsidTr="001521FD">
        <w:tc>
          <w:tcPr>
            <w:tcW w:w="1055" w:type="dxa"/>
          </w:tcPr>
          <w:p w:rsidR="009A425D" w:rsidRPr="007243F6" w:rsidRDefault="009A425D" w:rsidP="00F84A06">
            <w:pPr>
              <w:pStyle w:val="ConsPlusNormal"/>
              <w:jc w:val="center"/>
            </w:pPr>
            <w:r w:rsidRPr="007243F6">
              <w:t>902</w:t>
            </w:r>
          </w:p>
        </w:tc>
        <w:tc>
          <w:tcPr>
            <w:tcW w:w="3311" w:type="dxa"/>
          </w:tcPr>
          <w:p w:rsidR="009A425D" w:rsidRPr="007243F6" w:rsidRDefault="009A425D" w:rsidP="00F84A06">
            <w:pPr>
              <w:pStyle w:val="ConsPlusNormal"/>
            </w:pPr>
            <w:r w:rsidRPr="007243F6">
              <w:t>1 18 02400 04 0000 150</w:t>
            </w:r>
          </w:p>
        </w:tc>
        <w:tc>
          <w:tcPr>
            <w:tcW w:w="5194" w:type="dxa"/>
          </w:tcPr>
          <w:p w:rsidR="009A425D" w:rsidRPr="007243F6" w:rsidRDefault="009A425D" w:rsidP="00F84A06">
            <w:pPr>
              <w:pStyle w:val="ConsPlusNormal"/>
              <w:jc w:val="both"/>
            </w:pPr>
            <w:r w:rsidRPr="007243F6">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9A425D" w:rsidRPr="007243F6" w:rsidTr="001521FD">
        <w:tc>
          <w:tcPr>
            <w:tcW w:w="1055" w:type="dxa"/>
          </w:tcPr>
          <w:p w:rsidR="009A425D" w:rsidRPr="007243F6" w:rsidRDefault="009A425D" w:rsidP="00F84A06">
            <w:pPr>
              <w:pStyle w:val="ConsPlusNormal"/>
              <w:jc w:val="center"/>
            </w:pPr>
            <w:r w:rsidRPr="007243F6">
              <w:t>903</w:t>
            </w:r>
          </w:p>
        </w:tc>
        <w:tc>
          <w:tcPr>
            <w:tcW w:w="3311" w:type="dxa"/>
          </w:tcPr>
          <w:p w:rsidR="009A425D" w:rsidRPr="007243F6" w:rsidRDefault="009A425D" w:rsidP="00F84A06">
            <w:pPr>
              <w:pStyle w:val="ConsPlusNormal"/>
            </w:pPr>
          </w:p>
        </w:tc>
        <w:tc>
          <w:tcPr>
            <w:tcW w:w="5194" w:type="dxa"/>
          </w:tcPr>
          <w:p w:rsidR="009A425D" w:rsidRPr="007243F6" w:rsidRDefault="009A425D" w:rsidP="00F84A06">
            <w:pPr>
              <w:pStyle w:val="ConsPlusNormal"/>
              <w:jc w:val="both"/>
            </w:pPr>
            <w:r w:rsidRPr="007243F6">
              <w:t>Департамент по управлению муниципальным имуществом администрации городского округа Тольятти</w:t>
            </w:r>
          </w:p>
        </w:tc>
      </w:tr>
      <w:tr w:rsidR="009A425D" w:rsidRPr="007243F6" w:rsidTr="001521FD">
        <w:tc>
          <w:tcPr>
            <w:tcW w:w="1055" w:type="dxa"/>
          </w:tcPr>
          <w:p w:rsidR="009A425D" w:rsidRPr="007243F6" w:rsidRDefault="009A425D" w:rsidP="00F84A06">
            <w:pPr>
              <w:pStyle w:val="ConsPlusNormal"/>
              <w:jc w:val="center"/>
            </w:pPr>
            <w:r w:rsidRPr="007243F6">
              <w:t>903</w:t>
            </w:r>
          </w:p>
        </w:tc>
        <w:tc>
          <w:tcPr>
            <w:tcW w:w="3311" w:type="dxa"/>
          </w:tcPr>
          <w:p w:rsidR="009A425D" w:rsidRPr="007243F6" w:rsidRDefault="009A425D" w:rsidP="00F84A06">
            <w:pPr>
              <w:pStyle w:val="ConsPlusNormal"/>
            </w:pPr>
            <w:r w:rsidRPr="007243F6">
              <w:t>1 11 01040 04 0000 120</w:t>
            </w:r>
          </w:p>
        </w:tc>
        <w:tc>
          <w:tcPr>
            <w:tcW w:w="5194" w:type="dxa"/>
          </w:tcPr>
          <w:p w:rsidR="009A425D" w:rsidRPr="007243F6" w:rsidRDefault="009A425D" w:rsidP="00F84A06">
            <w:pPr>
              <w:pStyle w:val="ConsPlusNormal"/>
              <w:jc w:val="both"/>
            </w:pPr>
            <w:r w:rsidRPr="007243F6">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9A425D" w:rsidRPr="007243F6" w:rsidTr="001521FD">
        <w:tc>
          <w:tcPr>
            <w:tcW w:w="1055" w:type="dxa"/>
          </w:tcPr>
          <w:p w:rsidR="009A425D" w:rsidRPr="007243F6" w:rsidRDefault="009A425D" w:rsidP="00F84A06">
            <w:pPr>
              <w:pStyle w:val="ConsPlusNormal"/>
              <w:jc w:val="center"/>
            </w:pPr>
            <w:r w:rsidRPr="007243F6">
              <w:t>903</w:t>
            </w:r>
          </w:p>
        </w:tc>
        <w:tc>
          <w:tcPr>
            <w:tcW w:w="3311" w:type="dxa"/>
          </w:tcPr>
          <w:p w:rsidR="009A425D" w:rsidRPr="007243F6" w:rsidRDefault="009A425D" w:rsidP="00F84A06">
            <w:pPr>
              <w:pStyle w:val="ConsPlusNormal"/>
            </w:pPr>
            <w:r w:rsidRPr="007243F6">
              <w:t>1 11 02084 04 0000 120</w:t>
            </w:r>
          </w:p>
        </w:tc>
        <w:tc>
          <w:tcPr>
            <w:tcW w:w="5194" w:type="dxa"/>
          </w:tcPr>
          <w:p w:rsidR="009A425D" w:rsidRPr="007243F6" w:rsidRDefault="009A425D" w:rsidP="00F84A06">
            <w:pPr>
              <w:pStyle w:val="ConsPlusNormal"/>
              <w:jc w:val="both"/>
            </w:pPr>
            <w:r w:rsidRPr="007243F6">
              <w:t>Доходы от размещения сумм, аккумулируемых в ходе проведения аукционов по продаже акций, находящихся в собственности городских округов</w:t>
            </w:r>
          </w:p>
        </w:tc>
      </w:tr>
      <w:tr w:rsidR="009A425D" w:rsidRPr="007243F6" w:rsidTr="001521FD">
        <w:tc>
          <w:tcPr>
            <w:tcW w:w="1055" w:type="dxa"/>
          </w:tcPr>
          <w:p w:rsidR="009A425D" w:rsidRPr="007243F6" w:rsidRDefault="009A425D" w:rsidP="00F84A06">
            <w:pPr>
              <w:pStyle w:val="ConsPlusNormal"/>
              <w:jc w:val="center"/>
            </w:pPr>
            <w:r w:rsidRPr="007243F6">
              <w:lastRenderedPageBreak/>
              <w:t>903</w:t>
            </w:r>
          </w:p>
        </w:tc>
        <w:tc>
          <w:tcPr>
            <w:tcW w:w="3311" w:type="dxa"/>
          </w:tcPr>
          <w:p w:rsidR="009A425D" w:rsidRPr="007243F6" w:rsidRDefault="009A425D" w:rsidP="00F84A06">
            <w:pPr>
              <w:pStyle w:val="ConsPlusNormal"/>
            </w:pPr>
            <w:r w:rsidRPr="007243F6">
              <w:t>1 11 05074 04 0000 120</w:t>
            </w:r>
          </w:p>
        </w:tc>
        <w:tc>
          <w:tcPr>
            <w:tcW w:w="5194" w:type="dxa"/>
          </w:tcPr>
          <w:p w:rsidR="009A425D" w:rsidRPr="007243F6" w:rsidRDefault="009A425D" w:rsidP="00F84A06">
            <w:pPr>
              <w:pStyle w:val="ConsPlusNormal"/>
              <w:jc w:val="both"/>
            </w:pPr>
            <w:r w:rsidRPr="007243F6">
              <w:t>Доходы от сдачи в аренду имущества, составляющего казну городских округов (за исключением земельных участков)</w:t>
            </w:r>
          </w:p>
        </w:tc>
      </w:tr>
      <w:tr w:rsidR="009A425D" w:rsidRPr="007243F6" w:rsidTr="001521FD">
        <w:tc>
          <w:tcPr>
            <w:tcW w:w="1055" w:type="dxa"/>
          </w:tcPr>
          <w:p w:rsidR="009A425D" w:rsidRPr="007243F6" w:rsidRDefault="009A425D" w:rsidP="00F84A06">
            <w:pPr>
              <w:pStyle w:val="ConsPlusNormal"/>
              <w:jc w:val="center"/>
            </w:pPr>
            <w:r w:rsidRPr="007243F6">
              <w:t>903</w:t>
            </w:r>
          </w:p>
        </w:tc>
        <w:tc>
          <w:tcPr>
            <w:tcW w:w="3311" w:type="dxa"/>
          </w:tcPr>
          <w:p w:rsidR="009A425D" w:rsidRPr="007243F6" w:rsidRDefault="009A425D" w:rsidP="00F84A06">
            <w:pPr>
              <w:pStyle w:val="ConsPlusNormal"/>
            </w:pPr>
            <w:r w:rsidRPr="007243F6">
              <w:t>1 11 07014 04 0000 120</w:t>
            </w:r>
          </w:p>
        </w:tc>
        <w:tc>
          <w:tcPr>
            <w:tcW w:w="5194" w:type="dxa"/>
          </w:tcPr>
          <w:p w:rsidR="009A425D" w:rsidRPr="007243F6" w:rsidRDefault="009A425D" w:rsidP="00F84A06">
            <w:pPr>
              <w:pStyle w:val="ConsPlusNormal"/>
              <w:jc w:val="both"/>
            </w:pPr>
            <w:r w:rsidRPr="007243F6">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9A425D" w:rsidRPr="007243F6" w:rsidTr="001521FD">
        <w:tc>
          <w:tcPr>
            <w:tcW w:w="1055" w:type="dxa"/>
          </w:tcPr>
          <w:p w:rsidR="009A425D" w:rsidRPr="007243F6" w:rsidRDefault="009A425D" w:rsidP="00F84A06">
            <w:pPr>
              <w:pStyle w:val="ConsPlusNormal"/>
              <w:jc w:val="center"/>
            </w:pPr>
            <w:r w:rsidRPr="007243F6">
              <w:t>903</w:t>
            </w:r>
          </w:p>
        </w:tc>
        <w:tc>
          <w:tcPr>
            <w:tcW w:w="3311" w:type="dxa"/>
          </w:tcPr>
          <w:p w:rsidR="009A425D" w:rsidRPr="007243F6" w:rsidRDefault="009A425D" w:rsidP="00F84A06">
            <w:pPr>
              <w:pStyle w:val="ConsPlusNormal"/>
            </w:pPr>
            <w:r w:rsidRPr="007243F6">
              <w:t>1 14 03040 04 0000 410</w:t>
            </w:r>
          </w:p>
        </w:tc>
        <w:tc>
          <w:tcPr>
            <w:tcW w:w="5194" w:type="dxa"/>
          </w:tcPr>
          <w:p w:rsidR="009A425D" w:rsidRPr="007243F6" w:rsidRDefault="009A425D" w:rsidP="00F84A06">
            <w:pPr>
              <w:pStyle w:val="ConsPlusNormal"/>
              <w:jc w:val="both"/>
            </w:pPr>
            <w:r w:rsidRPr="007243F6">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r>
      <w:tr w:rsidR="009A425D" w:rsidRPr="007243F6" w:rsidTr="001521FD">
        <w:tc>
          <w:tcPr>
            <w:tcW w:w="1055" w:type="dxa"/>
          </w:tcPr>
          <w:p w:rsidR="009A425D" w:rsidRPr="007243F6" w:rsidRDefault="009A425D" w:rsidP="00F84A06">
            <w:pPr>
              <w:pStyle w:val="ConsPlusNormal"/>
              <w:jc w:val="center"/>
            </w:pPr>
            <w:r w:rsidRPr="007243F6">
              <w:t>903</w:t>
            </w:r>
          </w:p>
        </w:tc>
        <w:tc>
          <w:tcPr>
            <w:tcW w:w="3311" w:type="dxa"/>
          </w:tcPr>
          <w:p w:rsidR="009A425D" w:rsidRPr="007243F6" w:rsidRDefault="009A425D" w:rsidP="00F84A06">
            <w:pPr>
              <w:pStyle w:val="ConsPlusNormal"/>
            </w:pPr>
            <w:r w:rsidRPr="007243F6">
              <w:t>1 14 03040 04 0000 440</w:t>
            </w:r>
          </w:p>
        </w:tc>
        <w:tc>
          <w:tcPr>
            <w:tcW w:w="5194" w:type="dxa"/>
          </w:tcPr>
          <w:p w:rsidR="009A425D" w:rsidRPr="007243F6" w:rsidRDefault="009A425D" w:rsidP="00F84A06">
            <w:pPr>
              <w:pStyle w:val="ConsPlusNormal"/>
              <w:jc w:val="both"/>
            </w:pPr>
            <w:r w:rsidRPr="007243F6">
              <w:t>Средства от распоряжения и реализации выморочного имущества, обращенного в собственность городских округов (в части реализации материальных запасов по указанному имуществу)</w:t>
            </w:r>
          </w:p>
        </w:tc>
      </w:tr>
      <w:tr w:rsidR="009A425D" w:rsidRPr="007243F6" w:rsidTr="001521FD">
        <w:tc>
          <w:tcPr>
            <w:tcW w:w="1055" w:type="dxa"/>
          </w:tcPr>
          <w:p w:rsidR="009A425D" w:rsidRPr="007243F6" w:rsidRDefault="009A425D" w:rsidP="00F84A06">
            <w:pPr>
              <w:pStyle w:val="ConsPlusNormal"/>
              <w:jc w:val="center"/>
            </w:pPr>
            <w:r w:rsidRPr="007243F6">
              <w:t>903</w:t>
            </w:r>
          </w:p>
        </w:tc>
        <w:tc>
          <w:tcPr>
            <w:tcW w:w="3311" w:type="dxa"/>
          </w:tcPr>
          <w:p w:rsidR="009A425D" w:rsidRPr="007243F6" w:rsidRDefault="009A425D" w:rsidP="00F84A06">
            <w:pPr>
              <w:pStyle w:val="ConsPlusNormal"/>
            </w:pPr>
            <w:r w:rsidRPr="007243F6">
              <w:t>1 14 06024 04 0000 430</w:t>
            </w:r>
          </w:p>
        </w:tc>
        <w:tc>
          <w:tcPr>
            <w:tcW w:w="5194" w:type="dxa"/>
          </w:tcPr>
          <w:p w:rsidR="009A425D" w:rsidRPr="007243F6" w:rsidRDefault="009A425D" w:rsidP="00F84A06">
            <w:pPr>
              <w:pStyle w:val="ConsPlusNormal"/>
              <w:jc w:val="both"/>
            </w:pPr>
            <w:r w:rsidRPr="007243F6">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9A425D" w:rsidRPr="007243F6" w:rsidTr="001521FD">
        <w:tc>
          <w:tcPr>
            <w:tcW w:w="1055" w:type="dxa"/>
          </w:tcPr>
          <w:p w:rsidR="009A425D" w:rsidRPr="007243F6" w:rsidRDefault="009A425D" w:rsidP="00F84A06">
            <w:pPr>
              <w:pStyle w:val="ConsPlusNormal"/>
              <w:jc w:val="center"/>
            </w:pPr>
            <w:r w:rsidRPr="007243F6">
              <w:t>906</w:t>
            </w:r>
          </w:p>
        </w:tc>
        <w:tc>
          <w:tcPr>
            <w:tcW w:w="3311" w:type="dxa"/>
          </w:tcPr>
          <w:p w:rsidR="009A425D" w:rsidRPr="007243F6" w:rsidRDefault="009A425D" w:rsidP="00F84A06">
            <w:pPr>
              <w:pStyle w:val="ConsPlusNormal"/>
            </w:pPr>
          </w:p>
        </w:tc>
        <w:tc>
          <w:tcPr>
            <w:tcW w:w="5194" w:type="dxa"/>
          </w:tcPr>
          <w:p w:rsidR="009A425D" w:rsidRPr="007243F6" w:rsidRDefault="009A425D" w:rsidP="00F84A06">
            <w:pPr>
              <w:pStyle w:val="ConsPlusNormal"/>
              <w:jc w:val="both"/>
            </w:pPr>
            <w:r w:rsidRPr="007243F6">
              <w:t>Департамент общественной безопасности администрации городского округа Тольятти</w:t>
            </w:r>
          </w:p>
        </w:tc>
      </w:tr>
      <w:tr w:rsidR="009A425D" w:rsidRPr="007243F6" w:rsidTr="001521FD">
        <w:tc>
          <w:tcPr>
            <w:tcW w:w="1055" w:type="dxa"/>
          </w:tcPr>
          <w:p w:rsidR="009A425D" w:rsidRPr="007243F6" w:rsidRDefault="009A425D" w:rsidP="00F84A06">
            <w:pPr>
              <w:pStyle w:val="ConsPlusNormal"/>
              <w:jc w:val="center"/>
            </w:pPr>
            <w:r w:rsidRPr="007243F6">
              <w:t>909</w:t>
            </w:r>
          </w:p>
        </w:tc>
        <w:tc>
          <w:tcPr>
            <w:tcW w:w="3311" w:type="dxa"/>
          </w:tcPr>
          <w:p w:rsidR="009A425D" w:rsidRPr="007243F6" w:rsidRDefault="009A425D" w:rsidP="00F84A06">
            <w:pPr>
              <w:pStyle w:val="ConsPlusNormal"/>
            </w:pPr>
          </w:p>
        </w:tc>
        <w:tc>
          <w:tcPr>
            <w:tcW w:w="5194" w:type="dxa"/>
          </w:tcPr>
          <w:p w:rsidR="009A425D" w:rsidRPr="007243F6" w:rsidRDefault="009A425D" w:rsidP="00F84A06">
            <w:pPr>
              <w:pStyle w:val="ConsPlusNormal"/>
              <w:jc w:val="both"/>
            </w:pPr>
            <w:r w:rsidRPr="007243F6">
              <w:t>Департамент дорожного хозяйства и транспорта администрации городского округа Тольятти</w:t>
            </w:r>
          </w:p>
        </w:tc>
      </w:tr>
      <w:tr w:rsidR="009A425D" w:rsidRPr="007243F6" w:rsidTr="001521FD">
        <w:tc>
          <w:tcPr>
            <w:tcW w:w="1055" w:type="dxa"/>
          </w:tcPr>
          <w:p w:rsidR="009A425D" w:rsidRPr="007243F6" w:rsidRDefault="009A425D" w:rsidP="00F84A06">
            <w:pPr>
              <w:pStyle w:val="ConsPlusNormal"/>
              <w:jc w:val="center"/>
            </w:pPr>
            <w:r w:rsidRPr="007243F6">
              <w:t>909</w:t>
            </w:r>
          </w:p>
        </w:tc>
        <w:tc>
          <w:tcPr>
            <w:tcW w:w="3311" w:type="dxa"/>
          </w:tcPr>
          <w:p w:rsidR="009A425D" w:rsidRPr="007243F6" w:rsidRDefault="009A425D" w:rsidP="00F84A06">
            <w:pPr>
              <w:pStyle w:val="ConsPlusNormal"/>
            </w:pPr>
            <w:r w:rsidRPr="007243F6">
              <w:t>1 13 01530 04 0000 130</w:t>
            </w:r>
          </w:p>
        </w:tc>
        <w:tc>
          <w:tcPr>
            <w:tcW w:w="5194" w:type="dxa"/>
          </w:tcPr>
          <w:p w:rsidR="009A425D" w:rsidRPr="007243F6" w:rsidRDefault="009A425D" w:rsidP="00F84A06">
            <w:pPr>
              <w:pStyle w:val="ConsPlusNormal"/>
              <w:jc w:val="both"/>
            </w:pPr>
            <w:r w:rsidRPr="007243F6">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9A425D" w:rsidRPr="007243F6" w:rsidTr="001521FD">
        <w:tc>
          <w:tcPr>
            <w:tcW w:w="1055" w:type="dxa"/>
          </w:tcPr>
          <w:p w:rsidR="009A425D" w:rsidRPr="007243F6" w:rsidRDefault="009A425D" w:rsidP="00F84A06">
            <w:pPr>
              <w:pStyle w:val="ConsPlusNormal"/>
              <w:jc w:val="center"/>
            </w:pPr>
            <w:r w:rsidRPr="007243F6">
              <w:t>909</w:t>
            </w:r>
          </w:p>
        </w:tc>
        <w:tc>
          <w:tcPr>
            <w:tcW w:w="3311" w:type="dxa"/>
          </w:tcPr>
          <w:p w:rsidR="009A425D" w:rsidRPr="007243F6" w:rsidRDefault="009A425D" w:rsidP="00F84A06">
            <w:pPr>
              <w:pStyle w:val="ConsPlusNormal"/>
            </w:pPr>
            <w:r w:rsidRPr="007243F6">
              <w:t>1 16 10062 04 0000 140</w:t>
            </w:r>
          </w:p>
        </w:tc>
        <w:tc>
          <w:tcPr>
            <w:tcW w:w="5194" w:type="dxa"/>
          </w:tcPr>
          <w:p w:rsidR="009A425D" w:rsidRPr="007243F6" w:rsidRDefault="009A425D" w:rsidP="00F84A06">
            <w:pPr>
              <w:pStyle w:val="ConsPlusNormal"/>
              <w:jc w:val="both"/>
            </w:pPr>
            <w:proofErr w:type="gramStart"/>
            <w:r w:rsidRPr="007243F6">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9A425D" w:rsidRPr="007243F6" w:rsidTr="001521FD">
        <w:tc>
          <w:tcPr>
            <w:tcW w:w="1055" w:type="dxa"/>
          </w:tcPr>
          <w:p w:rsidR="009A425D" w:rsidRPr="007243F6" w:rsidRDefault="009A425D" w:rsidP="00F84A06">
            <w:pPr>
              <w:pStyle w:val="ConsPlusNormal"/>
              <w:jc w:val="center"/>
            </w:pPr>
            <w:r w:rsidRPr="007243F6">
              <w:t>909</w:t>
            </w:r>
          </w:p>
        </w:tc>
        <w:tc>
          <w:tcPr>
            <w:tcW w:w="3311" w:type="dxa"/>
          </w:tcPr>
          <w:p w:rsidR="009A425D" w:rsidRPr="007243F6" w:rsidRDefault="009A425D" w:rsidP="00F84A06">
            <w:pPr>
              <w:pStyle w:val="ConsPlusNormal"/>
            </w:pPr>
            <w:r w:rsidRPr="007243F6">
              <w:t>1 16 10082 04 0000 140</w:t>
            </w:r>
          </w:p>
        </w:tc>
        <w:tc>
          <w:tcPr>
            <w:tcW w:w="5194" w:type="dxa"/>
          </w:tcPr>
          <w:p w:rsidR="009A425D" w:rsidRPr="007243F6" w:rsidRDefault="009A425D" w:rsidP="00F84A06">
            <w:pPr>
              <w:pStyle w:val="ConsPlusNormal"/>
              <w:jc w:val="both"/>
            </w:pPr>
            <w:r w:rsidRPr="007243F6">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095A75" w:rsidRPr="007243F6" w:rsidTr="001521FD">
        <w:tc>
          <w:tcPr>
            <w:tcW w:w="1055" w:type="dxa"/>
          </w:tcPr>
          <w:p w:rsidR="00095A75" w:rsidRDefault="00095A75" w:rsidP="0043731C">
            <w:pPr>
              <w:pStyle w:val="ConsPlusNormal"/>
              <w:jc w:val="center"/>
            </w:pPr>
            <w:r>
              <w:t>909</w:t>
            </w:r>
          </w:p>
        </w:tc>
        <w:tc>
          <w:tcPr>
            <w:tcW w:w="3311" w:type="dxa"/>
          </w:tcPr>
          <w:p w:rsidR="00095A75" w:rsidRDefault="00095A75" w:rsidP="0043731C">
            <w:pPr>
              <w:pStyle w:val="ConsPlusNormal"/>
            </w:pPr>
            <w:r>
              <w:t>1 16 11064 01 0000 140</w:t>
            </w:r>
          </w:p>
        </w:tc>
        <w:tc>
          <w:tcPr>
            <w:tcW w:w="5194" w:type="dxa"/>
          </w:tcPr>
          <w:p w:rsidR="00095A75" w:rsidRDefault="00095A75" w:rsidP="0043731C">
            <w:pPr>
              <w:pStyle w:val="ConsPlusNormal"/>
              <w:jc w:val="both"/>
            </w:pPr>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095A75" w:rsidRPr="007243F6" w:rsidTr="001521FD">
        <w:tc>
          <w:tcPr>
            <w:tcW w:w="1055" w:type="dxa"/>
          </w:tcPr>
          <w:p w:rsidR="00095A75" w:rsidRPr="007243F6" w:rsidRDefault="00095A75" w:rsidP="00F84A06">
            <w:pPr>
              <w:pStyle w:val="ConsPlusNormal"/>
              <w:jc w:val="center"/>
            </w:pPr>
            <w:r w:rsidRPr="007243F6">
              <w:t>910</w:t>
            </w:r>
          </w:p>
        </w:tc>
        <w:tc>
          <w:tcPr>
            <w:tcW w:w="3311" w:type="dxa"/>
          </w:tcPr>
          <w:p w:rsidR="00095A75" w:rsidRPr="007243F6" w:rsidRDefault="00095A75" w:rsidP="00F84A06">
            <w:pPr>
              <w:pStyle w:val="ConsPlusNormal"/>
            </w:pPr>
          </w:p>
        </w:tc>
        <w:tc>
          <w:tcPr>
            <w:tcW w:w="5194" w:type="dxa"/>
          </w:tcPr>
          <w:p w:rsidR="00095A75" w:rsidRPr="007243F6" w:rsidRDefault="00095A75" w:rsidP="00F84A06">
            <w:pPr>
              <w:pStyle w:val="ConsPlusNormal"/>
              <w:jc w:val="both"/>
            </w:pPr>
            <w:r w:rsidRPr="007243F6">
              <w:t>Департамент экономического развития администрации городского округа Тольятти</w:t>
            </w:r>
          </w:p>
        </w:tc>
      </w:tr>
      <w:tr w:rsidR="00095A75" w:rsidRPr="007243F6" w:rsidTr="00066B84">
        <w:tc>
          <w:tcPr>
            <w:tcW w:w="1055" w:type="dxa"/>
          </w:tcPr>
          <w:p w:rsidR="00095A75" w:rsidRPr="007243F6" w:rsidRDefault="00095A75" w:rsidP="00F84A06">
            <w:pPr>
              <w:pStyle w:val="ConsPlusNormal"/>
              <w:jc w:val="center"/>
            </w:pPr>
            <w:r w:rsidRPr="007243F6">
              <w:t>912</w:t>
            </w:r>
          </w:p>
        </w:tc>
        <w:tc>
          <w:tcPr>
            <w:tcW w:w="3311" w:type="dxa"/>
          </w:tcPr>
          <w:p w:rsidR="00095A75" w:rsidRPr="007243F6" w:rsidRDefault="00095A75" w:rsidP="00F84A06">
            <w:pPr>
              <w:pStyle w:val="ConsPlusNormal"/>
            </w:pPr>
          </w:p>
        </w:tc>
        <w:tc>
          <w:tcPr>
            <w:tcW w:w="5194" w:type="dxa"/>
            <w:shd w:val="clear" w:color="auto" w:fill="auto"/>
          </w:tcPr>
          <w:p w:rsidR="00095A75" w:rsidRPr="007243F6" w:rsidRDefault="00095A75" w:rsidP="00F84A06">
            <w:pPr>
              <w:pStyle w:val="ConsPlusNormal"/>
              <w:jc w:val="both"/>
            </w:pPr>
            <w:r w:rsidRPr="007243F6">
              <w:t>Департамент культуры администрации городского округа Тольятти</w:t>
            </w:r>
          </w:p>
        </w:tc>
      </w:tr>
      <w:tr w:rsidR="00095A75" w:rsidRPr="007243F6" w:rsidTr="00066B84">
        <w:tc>
          <w:tcPr>
            <w:tcW w:w="1055" w:type="dxa"/>
          </w:tcPr>
          <w:p w:rsidR="00095A75" w:rsidRPr="007243F6" w:rsidRDefault="00095A75" w:rsidP="00F84A06">
            <w:pPr>
              <w:pStyle w:val="ConsPlusNormal"/>
              <w:jc w:val="center"/>
            </w:pPr>
            <w:r w:rsidRPr="007243F6">
              <w:lastRenderedPageBreak/>
              <w:t>913</w:t>
            </w:r>
          </w:p>
        </w:tc>
        <w:tc>
          <w:tcPr>
            <w:tcW w:w="3311" w:type="dxa"/>
          </w:tcPr>
          <w:p w:rsidR="00095A75" w:rsidRPr="007243F6" w:rsidRDefault="00095A75" w:rsidP="00F84A06">
            <w:pPr>
              <w:pStyle w:val="ConsPlusNormal"/>
            </w:pPr>
          </w:p>
        </w:tc>
        <w:tc>
          <w:tcPr>
            <w:tcW w:w="5194" w:type="dxa"/>
            <w:shd w:val="clear" w:color="auto" w:fill="auto"/>
          </w:tcPr>
          <w:p w:rsidR="00095A75" w:rsidRPr="007243F6" w:rsidRDefault="00095A75" w:rsidP="00F84A06">
            <w:pPr>
              <w:pStyle w:val="ConsPlusNormal"/>
              <w:jc w:val="both"/>
            </w:pPr>
            <w:r w:rsidRPr="007243F6">
              <w:t>Департамент образования администрации городского округа Тольятти</w:t>
            </w:r>
          </w:p>
        </w:tc>
      </w:tr>
      <w:tr w:rsidR="00095A75" w:rsidRPr="007243F6" w:rsidTr="001521FD">
        <w:tc>
          <w:tcPr>
            <w:tcW w:w="1055" w:type="dxa"/>
          </w:tcPr>
          <w:p w:rsidR="00095A75" w:rsidRPr="007243F6" w:rsidRDefault="00095A75" w:rsidP="00F84A06">
            <w:pPr>
              <w:pStyle w:val="ConsPlusNormal"/>
              <w:jc w:val="center"/>
            </w:pPr>
            <w:r w:rsidRPr="007243F6">
              <w:t>914</w:t>
            </w:r>
          </w:p>
        </w:tc>
        <w:tc>
          <w:tcPr>
            <w:tcW w:w="3311" w:type="dxa"/>
          </w:tcPr>
          <w:p w:rsidR="00095A75" w:rsidRPr="007243F6" w:rsidRDefault="00095A75" w:rsidP="00F84A06">
            <w:pPr>
              <w:pStyle w:val="ConsPlusNormal"/>
            </w:pPr>
          </w:p>
        </w:tc>
        <w:tc>
          <w:tcPr>
            <w:tcW w:w="5194" w:type="dxa"/>
          </w:tcPr>
          <w:p w:rsidR="00095A75" w:rsidRPr="007243F6" w:rsidRDefault="00095A75" w:rsidP="00F84A06">
            <w:pPr>
              <w:pStyle w:val="ConsPlusNormal"/>
              <w:jc w:val="both"/>
            </w:pPr>
            <w:r w:rsidRPr="007243F6">
              <w:t>Департамент градостроительной деятельности администрации городского округа Тольятти</w:t>
            </w:r>
          </w:p>
        </w:tc>
      </w:tr>
      <w:tr w:rsidR="00095A75" w:rsidRPr="007243F6" w:rsidTr="001521FD">
        <w:tc>
          <w:tcPr>
            <w:tcW w:w="1055" w:type="dxa"/>
          </w:tcPr>
          <w:p w:rsidR="00095A75" w:rsidRPr="007243F6" w:rsidRDefault="00095A75" w:rsidP="00F84A06">
            <w:pPr>
              <w:pStyle w:val="ConsPlusNormal"/>
              <w:jc w:val="center"/>
            </w:pPr>
            <w:r w:rsidRPr="007243F6">
              <w:t>914</w:t>
            </w:r>
          </w:p>
        </w:tc>
        <w:tc>
          <w:tcPr>
            <w:tcW w:w="3311" w:type="dxa"/>
          </w:tcPr>
          <w:p w:rsidR="00095A75" w:rsidRPr="007243F6" w:rsidRDefault="00095A75" w:rsidP="00F84A06">
            <w:pPr>
              <w:pStyle w:val="ConsPlusNormal"/>
            </w:pPr>
            <w:r w:rsidRPr="007243F6">
              <w:t>1 11 05012 04 0000 120</w:t>
            </w:r>
          </w:p>
        </w:tc>
        <w:tc>
          <w:tcPr>
            <w:tcW w:w="5194" w:type="dxa"/>
          </w:tcPr>
          <w:p w:rsidR="00095A75" w:rsidRPr="007243F6" w:rsidRDefault="00095A75" w:rsidP="00F84A06">
            <w:pPr>
              <w:pStyle w:val="ConsPlusNormal"/>
              <w:jc w:val="both"/>
            </w:pPr>
            <w:r w:rsidRPr="007243F6">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095A75" w:rsidRPr="007243F6" w:rsidTr="001521FD">
        <w:tc>
          <w:tcPr>
            <w:tcW w:w="1055" w:type="dxa"/>
          </w:tcPr>
          <w:p w:rsidR="00095A75" w:rsidRPr="007243F6" w:rsidRDefault="00095A75" w:rsidP="00F84A06">
            <w:pPr>
              <w:pStyle w:val="ConsPlusNormal"/>
              <w:jc w:val="center"/>
            </w:pPr>
            <w:r w:rsidRPr="007243F6">
              <w:t>914</w:t>
            </w:r>
          </w:p>
        </w:tc>
        <w:tc>
          <w:tcPr>
            <w:tcW w:w="3311" w:type="dxa"/>
          </w:tcPr>
          <w:p w:rsidR="00095A75" w:rsidRPr="007243F6" w:rsidRDefault="00095A75" w:rsidP="00F84A06">
            <w:pPr>
              <w:pStyle w:val="ConsPlusNormal"/>
            </w:pPr>
            <w:r w:rsidRPr="007243F6">
              <w:t>1 11 05024 04 0000 120</w:t>
            </w:r>
          </w:p>
        </w:tc>
        <w:tc>
          <w:tcPr>
            <w:tcW w:w="5194" w:type="dxa"/>
          </w:tcPr>
          <w:p w:rsidR="00095A75" w:rsidRPr="007243F6" w:rsidRDefault="00095A75" w:rsidP="00F84A06">
            <w:pPr>
              <w:pStyle w:val="ConsPlusNormal"/>
              <w:jc w:val="both"/>
            </w:pPr>
            <w:proofErr w:type="gramStart"/>
            <w:r w:rsidRPr="007243F6">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095A75" w:rsidRPr="007243F6" w:rsidTr="001521FD">
        <w:tc>
          <w:tcPr>
            <w:tcW w:w="1055" w:type="dxa"/>
          </w:tcPr>
          <w:p w:rsidR="00095A75" w:rsidRPr="007243F6" w:rsidRDefault="00095A75" w:rsidP="00F84A06">
            <w:pPr>
              <w:pStyle w:val="ConsPlusNormal"/>
              <w:jc w:val="center"/>
            </w:pPr>
            <w:r w:rsidRPr="007243F6">
              <w:t>914</w:t>
            </w:r>
          </w:p>
        </w:tc>
        <w:tc>
          <w:tcPr>
            <w:tcW w:w="3311" w:type="dxa"/>
          </w:tcPr>
          <w:p w:rsidR="00095A75" w:rsidRPr="007243F6" w:rsidRDefault="00095A75" w:rsidP="00F84A06">
            <w:pPr>
              <w:pStyle w:val="ConsPlusNormal"/>
            </w:pPr>
            <w:r w:rsidRPr="007243F6">
              <w:t>1 11 05312 04 0000 120</w:t>
            </w:r>
          </w:p>
        </w:tc>
        <w:tc>
          <w:tcPr>
            <w:tcW w:w="5194" w:type="dxa"/>
          </w:tcPr>
          <w:p w:rsidR="00095A75" w:rsidRPr="007243F6" w:rsidRDefault="00095A75" w:rsidP="00F84A06">
            <w:pPr>
              <w:pStyle w:val="ConsPlusNormal"/>
              <w:jc w:val="both"/>
            </w:pPr>
            <w:r w:rsidRPr="007243F6">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095A75" w:rsidRPr="007243F6" w:rsidTr="001521FD">
        <w:tc>
          <w:tcPr>
            <w:tcW w:w="1055" w:type="dxa"/>
          </w:tcPr>
          <w:p w:rsidR="00095A75" w:rsidRPr="007243F6" w:rsidRDefault="00095A75" w:rsidP="00F84A06">
            <w:pPr>
              <w:pStyle w:val="ConsPlusNormal"/>
              <w:jc w:val="center"/>
            </w:pPr>
            <w:r w:rsidRPr="007243F6">
              <w:t>914</w:t>
            </w:r>
          </w:p>
        </w:tc>
        <w:tc>
          <w:tcPr>
            <w:tcW w:w="3311" w:type="dxa"/>
          </w:tcPr>
          <w:p w:rsidR="00095A75" w:rsidRPr="007243F6" w:rsidRDefault="00095A75" w:rsidP="00F84A06">
            <w:pPr>
              <w:pStyle w:val="ConsPlusNormal"/>
            </w:pPr>
            <w:r w:rsidRPr="007243F6">
              <w:t>1 11 05324 04 0000 120</w:t>
            </w:r>
          </w:p>
        </w:tc>
        <w:tc>
          <w:tcPr>
            <w:tcW w:w="5194" w:type="dxa"/>
          </w:tcPr>
          <w:p w:rsidR="00095A75" w:rsidRPr="007243F6" w:rsidRDefault="00095A75" w:rsidP="00F84A06">
            <w:pPr>
              <w:pStyle w:val="ConsPlusNormal"/>
              <w:jc w:val="both"/>
            </w:pPr>
            <w:r w:rsidRPr="007243F6">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095A75" w:rsidRPr="007243F6" w:rsidTr="001521FD">
        <w:tc>
          <w:tcPr>
            <w:tcW w:w="1055" w:type="dxa"/>
          </w:tcPr>
          <w:p w:rsidR="00095A75" w:rsidRPr="007243F6" w:rsidRDefault="00095A75" w:rsidP="00F84A06">
            <w:pPr>
              <w:pStyle w:val="ConsPlusNormal"/>
              <w:jc w:val="center"/>
            </w:pPr>
            <w:r w:rsidRPr="007243F6">
              <w:t>914</w:t>
            </w:r>
          </w:p>
        </w:tc>
        <w:tc>
          <w:tcPr>
            <w:tcW w:w="3311" w:type="dxa"/>
          </w:tcPr>
          <w:p w:rsidR="00095A75" w:rsidRPr="007243F6" w:rsidRDefault="00095A75" w:rsidP="00F84A06">
            <w:pPr>
              <w:pStyle w:val="ConsPlusNormal"/>
            </w:pPr>
            <w:r w:rsidRPr="007243F6">
              <w:t>1 14 06012 04 0000 430</w:t>
            </w:r>
          </w:p>
        </w:tc>
        <w:tc>
          <w:tcPr>
            <w:tcW w:w="5194" w:type="dxa"/>
          </w:tcPr>
          <w:p w:rsidR="00095A75" w:rsidRPr="007243F6" w:rsidRDefault="00095A75" w:rsidP="00F84A06">
            <w:pPr>
              <w:pStyle w:val="ConsPlusNormal"/>
              <w:jc w:val="both"/>
            </w:pPr>
            <w:r w:rsidRPr="007243F6">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095A75" w:rsidRPr="007243F6" w:rsidTr="001521FD">
        <w:tc>
          <w:tcPr>
            <w:tcW w:w="1055" w:type="dxa"/>
          </w:tcPr>
          <w:p w:rsidR="00095A75" w:rsidRPr="007243F6" w:rsidRDefault="00095A75" w:rsidP="00F84A06">
            <w:pPr>
              <w:pStyle w:val="ConsPlusNormal"/>
              <w:jc w:val="center"/>
            </w:pPr>
            <w:r w:rsidRPr="007243F6">
              <w:t>914</w:t>
            </w:r>
          </w:p>
        </w:tc>
        <w:tc>
          <w:tcPr>
            <w:tcW w:w="3311" w:type="dxa"/>
          </w:tcPr>
          <w:p w:rsidR="00095A75" w:rsidRPr="007243F6" w:rsidRDefault="00095A75" w:rsidP="00F84A06">
            <w:pPr>
              <w:pStyle w:val="ConsPlusNormal"/>
            </w:pPr>
            <w:r w:rsidRPr="007243F6">
              <w:t>1 14 06024 04 0000 430</w:t>
            </w:r>
          </w:p>
        </w:tc>
        <w:tc>
          <w:tcPr>
            <w:tcW w:w="5194" w:type="dxa"/>
          </w:tcPr>
          <w:p w:rsidR="00095A75" w:rsidRPr="007243F6" w:rsidRDefault="00095A75" w:rsidP="00F84A06">
            <w:pPr>
              <w:pStyle w:val="ConsPlusNormal"/>
              <w:jc w:val="both"/>
            </w:pPr>
            <w:r w:rsidRPr="007243F6">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095A75" w:rsidRPr="007243F6" w:rsidTr="001521FD">
        <w:tc>
          <w:tcPr>
            <w:tcW w:w="1055" w:type="dxa"/>
          </w:tcPr>
          <w:p w:rsidR="00095A75" w:rsidRPr="007243F6" w:rsidRDefault="00095A75" w:rsidP="00F84A06">
            <w:pPr>
              <w:pStyle w:val="ConsPlusNormal"/>
              <w:jc w:val="center"/>
            </w:pPr>
            <w:r w:rsidRPr="007243F6">
              <w:t>915</w:t>
            </w:r>
          </w:p>
        </w:tc>
        <w:tc>
          <w:tcPr>
            <w:tcW w:w="3311" w:type="dxa"/>
          </w:tcPr>
          <w:p w:rsidR="00095A75" w:rsidRPr="007243F6" w:rsidRDefault="00095A75" w:rsidP="00F84A06">
            <w:pPr>
              <w:pStyle w:val="ConsPlusNormal"/>
            </w:pPr>
          </w:p>
        </w:tc>
        <w:tc>
          <w:tcPr>
            <w:tcW w:w="5194" w:type="dxa"/>
          </w:tcPr>
          <w:p w:rsidR="00095A75" w:rsidRPr="007243F6" w:rsidRDefault="00095A75" w:rsidP="00F84A06">
            <w:pPr>
              <w:pStyle w:val="ConsPlusNormal"/>
              <w:jc w:val="both"/>
            </w:pPr>
            <w:r w:rsidRPr="007243F6">
              <w:t>Департамент социального обеспечения администрации городского округа Тольятти</w:t>
            </w:r>
          </w:p>
        </w:tc>
      </w:tr>
      <w:tr w:rsidR="00095A75" w:rsidRPr="007243F6" w:rsidTr="001521FD">
        <w:tc>
          <w:tcPr>
            <w:tcW w:w="1055" w:type="dxa"/>
          </w:tcPr>
          <w:p w:rsidR="00095A75" w:rsidRPr="007243F6" w:rsidRDefault="00095A75" w:rsidP="00F84A06">
            <w:pPr>
              <w:pStyle w:val="ConsPlusNormal"/>
              <w:jc w:val="center"/>
            </w:pPr>
            <w:r w:rsidRPr="007243F6">
              <w:t>917</w:t>
            </w:r>
          </w:p>
        </w:tc>
        <w:tc>
          <w:tcPr>
            <w:tcW w:w="3311" w:type="dxa"/>
          </w:tcPr>
          <w:p w:rsidR="00095A75" w:rsidRPr="007243F6" w:rsidRDefault="00095A75" w:rsidP="00F84A06">
            <w:pPr>
              <w:pStyle w:val="ConsPlusNormal"/>
            </w:pPr>
          </w:p>
        </w:tc>
        <w:tc>
          <w:tcPr>
            <w:tcW w:w="5194" w:type="dxa"/>
          </w:tcPr>
          <w:p w:rsidR="00095A75" w:rsidRPr="007243F6" w:rsidRDefault="00095A75" w:rsidP="00F84A06">
            <w:pPr>
              <w:pStyle w:val="ConsPlusNormal"/>
              <w:jc w:val="both"/>
            </w:pPr>
            <w:r w:rsidRPr="007243F6">
              <w:t>Управление физической культуры и спорта администрации городского округа Тольятти</w:t>
            </w:r>
          </w:p>
        </w:tc>
      </w:tr>
      <w:tr w:rsidR="00095A75" w:rsidRPr="007243F6" w:rsidTr="001521FD">
        <w:tc>
          <w:tcPr>
            <w:tcW w:w="1055" w:type="dxa"/>
          </w:tcPr>
          <w:p w:rsidR="00095A75" w:rsidRPr="007243F6" w:rsidRDefault="00095A75" w:rsidP="00F84A06">
            <w:pPr>
              <w:pStyle w:val="ConsPlusNormal"/>
              <w:jc w:val="center"/>
            </w:pPr>
            <w:r w:rsidRPr="007243F6">
              <w:t>920</w:t>
            </w:r>
          </w:p>
        </w:tc>
        <w:tc>
          <w:tcPr>
            <w:tcW w:w="3311" w:type="dxa"/>
          </w:tcPr>
          <w:p w:rsidR="00095A75" w:rsidRPr="007243F6" w:rsidRDefault="00095A75" w:rsidP="00F84A06">
            <w:pPr>
              <w:pStyle w:val="ConsPlusNormal"/>
            </w:pPr>
          </w:p>
        </w:tc>
        <w:tc>
          <w:tcPr>
            <w:tcW w:w="5194" w:type="dxa"/>
          </w:tcPr>
          <w:p w:rsidR="00095A75" w:rsidRPr="007243F6" w:rsidRDefault="00095A75" w:rsidP="00F84A06">
            <w:pPr>
              <w:pStyle w:val="ConsPlusNormal"/>
              <w:jc w:val="both"/>
            </w:pPr>
            <w:r w:rsidRPr="007243F6">
              <w:t>Департамент городского хозяйства администрации городского округа Тольятти</w:t>
            </w:r>
          </w:p>
        </w:tc>
      </w:tr>
      <w:tr w:rsidR="00095A75" w:rsidRPr="007243F6" w:rsidTr="001521FD">
        <w:tc>
          <w:tcPr>
            <w:tcW w:w="1055" w:type="dxa"/>
          </w:tcPr>
          <w:p w:rsidR="00095A75" w:rsidRPr="007243F6" w:rsidRDefault="00095A75" w:rsidP="00F84A06">
            <w:pPr>
              <w:pStyle w:val="ConsPlusNormal"/>
              <w:jc w:val="center"/>
            </w:pPr>
            <w:r w:rsidRPr="007243F6">
              <w:t>921</w:t>
            </w:r>
          </w:p>
        </w:tc>
        <w:tc>
          <w:tcPr>
            <w:tcW w:w="3311" w:type="dxa"/>
          </w:tcPr>
          <w:p w:rsidR="00095A75" w:rsidRPr="007243F6" w:rsidRDefault="00095A75" w:rsidP="00F84A06">
            <w:pPr>
              <w:pStyle w:val="ConsPlusNormal"/>
            </w:pPr>
          </w:p>
        </w:tc>
        <w:tc>
          <w:tcPr>
            <w:tcW w:w="5194" w:type="dxa"/>
          </w:tcPr>
          <w:p w:rsidR="00095A75" w:rsidRPr="007243F6" w:rsidRDefault="00095A75" w:rsidP="00F84A06">
            <w:pPr>
              <w:pStyle w:val="ConsPlusNormal"/>
              <w:jc w:val="both"/>
            </w:pPr>
            <w:r w:rsidRPr="007243F6">
              <w:t>Департамент информационных технологий и связи администрации городского округа Тольятти</w:t>
            </w:r>
          </w:p>
        </w:tc>
      </w:tr>
      <w:tr w:rsidR="00095A75" w:rsidRPr="007243F6" w:rsidTr="001521FD">
        <w:tc>
          <w:tcPr>
            <w:tcW w:w="1055" w:type="dxa"/>
          </w:tcPr>
          <w:p w:rsidR="00095A75" w:rsidRPr="007243F6" w:rsidRDefault="00095A75" w:rsidP="00F84A06">
            <w:pPr>
              <w:pStyle w:val="ConsPlusNormal"/>
              <w:jc w:val="center"/>
            </w:pPr>
            <w:r w:rsidRPr="007243F6">
              <w:t>922</w:t>
            </w:r>
          </w:p>
        </w:tc>
        <w:tc>
          <w:tcPr>
            <w:tcW w:w="3311" w:type="dxa"/>
          </w:tcPr>
          <w:p w:rsidR="00095A75" w:rsidRPr="007243F6" w:rsidRDefault="00095A75" w:rsidP="00F84A06">
            <w:pPr>
              <w:pStyle w:val="ConsPlusNormal"/>
            </w:pPr>
          </w:p>
        </w:tc>
        <w:tc>
          <w:tcPr>
            <w:tcW w:w="5194" w:type="dxa"/>
          </w:tcPr>
          <w:p w:rsidR="00095A75" w:rsidRPr="007243F6" w:rsidRDefault="00095A75" w:rsidP="00F84A06">
            <w:pPr>
              <w:pStyle w:val="ConsPlusNormal"/>
              <w:jc w:val="both"/>
            </w:pPr>
            <w:r w:rsidRPr="007243F6">
              <w:t>Контрольно-счетная палата городского округа Тольятти Самарской области</w:t>
            </w:r>
          </w:p>
        </w:tc>
      </w:tr>
      <w:tr w:rsidR="00095A75" w:rsidRPr="007243F6" w:rsidTr="001521FD">
        <w:tc>
          <w:tcPr>
            <w:tcW w:w="1055" w:type="dxa"/>
          </w:tcPr>
          <w:p w:rsidR="00095A75" w:rsidRPr="007243F6" w:rsidRDefault="00095A75" w:rsidP="00F84A06">
            <w:pPr>
              <w:pStyle w:val="ConsPlusNormal"/>
              <w:jc w:val="center"/>
            </w:pPr>
            <w:r w:rsidRPr="007243F6">
              <w:t>923</w:t>
            </w:r>
          </w:p>
        </w:tc>
        <w:tc>
          <w:tcPr>
            <w:tcW w:w="3311" w:type="dxa"/>
          </w:tcPr>
          <w:p w:rsidR="00095A75" w:rsidRPr="007243F6" w:rsidRDefault="00095A75" w:rsidP="00F84A06">
            <w:pPr>
              <w:pStyle w:val="ConsPlusNormal"/>
            </w:pPr>
          </w:p>
        </w:tc>
        <w:tc>
          <w:tcPr>
            <w:tcW w:w="5194" w:type="dxa"/>
          </w:tcPr>
          <w:p w:rsidR="00095A75" w:rsidRPr="007243F6" w:rsidRDefault="00095A75" w:rsidP="00F84A06">
            <w:pPr>
              <w:pStyle w:val="ConsPlusNormal"/>
              <w:jc w:val="both"/>
            </w:pPr>
            <w:proofErr w:type="gramStart"/>
            <w:r w:rsidRPr="007243F6">
              <w:t>Организационное</w:t>
            </w:r>
            <w:proofErr w:type="gramEnd"/>
            <w:r w:rsidRPr="007243F6">
              <w:t xml:space="preserve"> управление администрации городского округа Тольятти</w:t>
            </w:r>
          </w:p>
        </w:tc>
      </w:tr>
      <w:tr w:rsidR="00095A75" w:rsidRPr="007243F6" w:rsidTr="001521FD">
        <w:tc>
          <w:tcPr>
            <w:tcW w:w="1055" w:type="dxa"/>
          </w:tcPr>
          <w:p w:rsidR="00095A75" w:rsidRPr="007243F6" w:rsidRDefault="00095A75" w:rsidP="00F84A06">
            <w:pPr>
              <w:pStyle w:val="ConsPlusNormal"/>
              <w:jc w:val="center"/>
            </w:pPr>
            <w:r w:rsidRPr="007243F6">
              <w:lastRenderedPageBreak/>
              <w:t>924</w:t>
            </w:r>
          </w:p>
        </w:tc>
        <w:tc>
          <w:tcPr>
            <w:tcW w:w="3311" w:type="dxa"/>
          </w:tcPr>
          <w:p w:rsidR="00095A75" w:rsidRPr="007243F6" w:rsidRDefault="00095A75" w:rsidP="00F84A06">
            <w:pPr>
              <w:pStyle w:val="ConsPlusNormal"/>
            </w:pPr>
          </w:p>
        </w:tc>
        <w:tc>
          <w:tcPr>
            <w:tcW w:w="5194" w:type="dxa"/>
          </w:tcPr>
          <w:p w:rsidR="00095A75" w:rsidRPr="007243F6" w:rsidRDefault="00095A75" w:rsidP="00F84A06">
            <w:pPr>
              <w:pStyle w:val="ConsPlusNormal"/>
              <w:jc w:val="both"/>
            </w:pPr>
            <w:r w:rsidRPr="007243F6">
              <w:t>Управление взаимодействия с общественностью администрации городского округа Тольятти</w:t>
            </w:r>
          </w:p>
        </w:tc>
      </w:tr>
      <w:tr w:rsidR="00095A75" w:rsidRPr="007243F6" w:rsidTr="001521FD">
        <w:tblPrEx>
          <w:tblBorders>
            <w:insideH w:val="nil"/>
          </w:tblBorders>
        </w:tblPrEx>
        <w:tc>
          <w:tcPr>
            <w:tcW w:w="1055" w:type="dxa"/>
            <w:tcBorders>
              <w:bottom w:val="nil"/>
            </w:tcBorders>
          </w:tcPr>
          <w:p w:rsidR="00095A75" w:rsidRPr="007243F6" w:rsidRDefault="00095A75" w:rsidP="00F84A06">
            <w:pPr>
              <w:pStyle w:val="ConsPlusNormal"/>
              <w:jc w:val="center"/>
            </w:pPr>
            <w:r w:rsidRPr="007243F6">
              <w:t>925</w:t>
            </w:r>
          </w:p>
        </w:tc>
        <w:tc>
          <w:tcPr>
            <w:tcW w:w="8505" w:type="dxa"/>
            <w:gridSpan w:val="2"/>
            <w:tcBorders>
              <w:bottom w:val="nil"/>
            </w:tcBorders>
          </w:tcPr>
          <w:p w:rsidR="00095A75" w:rsidRPr="007243F6" w:rsidRDefault="00095A75" w:rsidP="00F84A06">
            <w:pPr>
              <w:pStyle w:val="ConsPlusNormal"/>
              <w:jc w:val="both"/>
            </w:pPr>
            <w:r w:rsidRPr="007243F6">
              <w:t xml:space="preserve">Исключен. - </w:t>
            </w:r>
            <w:hyperlink r:id="rId10">
              <w:r w:rsidRPr="007243F6">
                <w:t>Постановление</w:t>
              </w:r>
            </w:hyperlink>
            <w:r w:rsidRPr="007243F6">
              <w:t xml:space="preserve"> Администрации городского округа Тольятти Самарской области от 01.12.2022 N 3076-п/1.</w:t>
            </w:r>
          </w:p>
        </w:tc>
      </w:tr>
      <w:tr w:rsidR="00095A75" w:rsidRPr="007243F6" w:rsidTr="001521FD">
        <w:tc>
          <w:tcPr>
            <w:tcW w:w="1055" w:type="dxa"/>
          </w:tcPr>
          <w:p w:rsidR="00095A75" w:rsidRPr="007243F6" w:rsidRDefault="00095A75" w:rsidP="00F84A06">
            <w:pPr>
              <w:pStyle w:val="ConsPlusNormal"/>
              <w:jc w:val="center"/>
            </w:pPr>
            <w:r w:rsidRPr="007243F6">
              <w:t>926</w:t>
            </w:r>
          </w:p>
        </w:tc>
        <w:tc>
          <w:tcPr>
            <w:tcW w:w="3311" w:type="dxa"/>
          </w:tcPr>
          <w:p w:rsidR="00095A75" w:rsidRPr="007243F6" w:rsidRDefault="00095A75" w:rsidP="00F84A06">
            <w:pPr>
              <w:pStyle w:val="ConsPlusNormal"/>
            </w:pPr>
          </w:p>
        </w:tc>
        <w:tc>
          <w:tcPr>
            <w:tcW w:w="5194" w:type="dxa"/>
          </w:tcPr>
          <w:p w:rsidR="00095A75" w:rsidRPr="007243F6" w:rsidRDefault="00095A75" w:rsidP="00F84A06">
            <w:pPr>
              <w:pStyle w:val="ConsPlusNormal"/>
              <w:jc w:val="both"/>
            </w:pPr>
            <w:r w:rsidRPr="007243F6">
              <w:t>Управление потребительского рынка администрации городского округа Тольятти</w:t>
            </w:r>
          </w:p>
        </w:tc>
      </w:tr>
      <w:tr w:rsidR="00095A75" w:rsidRPr="007243F6" w:rsidTr="001521FD">
        <w:tc>
          <w:tcPr>
            <w:tcW w:w="1055" w:type="dxa"/>
          </w:tcPr>
          <w:p w:rsidR="00095A75" w:rsidRPr="007243F6" w:rsidRDefault="00095A75" w:rsidP="00F84A06">
            <w:pPr>
              <w:pStyle w:val="ConsPlusNormal"/>
              <w:jc w:val="center"/>
            </w:pPr>
            <w:r w:rsidRPr="007243F6">
              <w:t>926</w:t>
            </w:r>
          </w:p>
        </w:tc>
        <w:tc>
          <w:tcPr>
            <w:tcW w:w="3311" w:type="dxa"/>
          </w:tcPr>
          <w:p w:rsidR="00095A75" w:rsidRPr="007243F6" w:rsidRDefault="00095A75" w:rsidP="00F84A06">
            <w:pPr>
              <w:pStyle w:val="ConsPlusNormal"/>
            </w:pPr>
            <w:r w:rsidRPr="007243F6">
              <w:t>1 08 07150 01 0000 110</w:t>
            </w:r>
          </w:p>
        </w:tc>
        <w:tc>
          <w:tcPr>
            <w:tcW w:w="5194" w:type="dxa"/>
          </w:tcPr>
          <w:p w:rsidR="00095A75" w:rsidRPr="007243F6" w:rsidRDefault="00095A75" w:rsidP="00F84A06">
            <w:pPr>
              <w:pStyle w:val="ConsPlusNormal"/>
              <w:jc w:val="both"/>
            </w:pPr>
            <w:r w:rsidRPr="007243F6">
              <w:t>Государственная пошлина за выдачу разрешения на установку рекламной конструкции</w:t>
            </w:r>
          </w:p>
        </w:tc>
      </w:tr>
      <w:tr w:rsidR="00095A75" w:rsidRPr="007243F6" w:rsidTr="001521FD">
        <w:tc>
          <w:tcPr>
            <w:tcW w:w="1055" w:type="dxa"/>
          </w:tcPr>
          <w:p w:rsidR="00095A75" w:rsidRPr="007243F6" w:rsidRDefault="00095A75" w:rsidP="00F84A06">
            <w:pPr>
              <w:pStyle w:val="ConsPlusNormal"/>
              <w:jc w:val="center"/>
            </w:pPr>
            <w:r w:rsidRPr="007243F6">
              <w:t>926</w:t>
            </w:r>
          </w:p>
        </w:tc>
        <w:tc>
          <w:tcPr>
            <w:tcW w:w="3311" w:type="dxa"/>
          </w:tcPr>
          <w:p w:rsidR="00095A75" w:rsidRPr="007243F6" w:rsidRDefault="00095A75" w:rsidP="00F84A06">
            <w:pPr>
              <w:pStyle w:val="ConsPlusNormal"/>
            </w:pPr>
            <w:r w:rsidRPr="007243F6">
              <w:t>1 11 05012 04 0000 120</w:t>
            </w:r>
          </w:p>
        </w:tc>
        <w:tc>
          <w:tcPr>
            <w:tcW w:w="5194" w:type="dxa"/>
          </w:tcPr>
          <w:p w:rsidR="00095A75" w:rsidRPr="007243F6" w:rsidRDefault="00095A75" w:rsidP="00F84A06">
            <w:pPr>
              <w:pStyle w:val="ConsPlusNormal"/>
              <w:jc w:val="both"/>
            </w:pPr>
            <w:r w:rsidRPr="007243F6">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095A75" w:rsidRPr="007243F6" w:rsidTr="001521FD">
        <w:tc>
          <w:tcPr>
            <w:tcW w:w="1055" w:type="dxa"/>
          </w:tcPr>
          <w:p w:rsidR="00095A75" w:rsidRPr="007243F6" w:rsidRDefault="00095A75" w:rsidP="00F84A06">
            <w:pPr>
              <w:pStyle w:val="ConsPlusNormal"/>
              <w:jc w:val="center"/>
            </w:pPr>
            <w:r w:rsidRPr="007243F6">
              <w:t>926</w:t>
            </w:r>
          </w:p>
        </w:tc>
        <w:tc>
          <w:tcPr>
            <w:tcW w:w="3311" w:type="dxa"/>
          </w:tcPr>
          <w:p w:rsidR="00095A75" w:rsidRPr="007243F6" w:rsidRDefault="00095A75" w:rsidP="00F84A06">
            <w:pPr>
              <w:pStyle w:val="ConsPlusNormal"/>
            </w:pPr>
            <w:r w:rsidRPr="007243F6">
              <w:t>1 11 05024 04 0000 120</w:t>
            </w:r>
          </w:p>
        </w:tc>
        <w:tc>
          <w:tcPr>
            <w:tcW w:w="5194" w:type="dxa"/>
          </w:tcPr>
          <w:p w:rsidR="00095A75" w:rsidRPr="007243F6" w:rsidRDefault="00095A75" w:rsidP="00F84A06">
            <w:pPr>
              <w:pStyle w:val="ConsPlusNormal"/>
              <w:jc w:val="both"/>
            </w:pPr>
            <w:proofErr w:type="gramStart"/>
            <w:r w:rsidRPr="007243F6">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095A75" w:rsidRPr="007243F6" w:rsidTr="001521FD">
        <w:tc>
          <w:tcPr>
            <w:tcW w:w="1055" w:type="dxa"/>
          </w:tcPr>
          <w:p w:rsidR="00095A75" w:rsidRPr="007243F6" w:rsidRDefault="00095A75" w:rsidP="00F84A06">
            <w:pPr>
              <w:pStyle w:val="ConsPlusNormal"/>
              <w:jc w:val="center"/>
            </w:pPr>
            <w:r w:rsidRPr="007243F6">
              <w:t>927</w:t>
            </w:r>
          </w:p>
        </w:tc>
        <w:tc>
          <w:tcPr>
            <w:tcW w:w="3311" w:type="dxa"/>
          </w:tcPr>
          <w:p w:rsidR="00095A75" w:rsidRPr="007243F6" w:rsidRDefault="00095A75" w:rsidP="00F84A06">
            <w:pPr>
              <w:pStyle w:val="ConsPlusNormal"/>
            </w:pPr>
          </w:p>
        </w:tc>
        <w:tc>
          <w:tcPr>
            <w:tcW w:w="5194" w:type="dxa"/>
          </w:tcPr>
          <w:p w:rsidR="00095A75" w:rsidRPr="007243F6" w:rsidRDefault="00095A75" w:rsidP="00F84A06">
            <w:pPr>
              <w:pStyle w:val="ConsPlusNormal"/>
              <w:jc w:val="both"/>
            </w:pPr>
            <w:r w:rsidRPr="007243F6">
              <w:rPr>
                <w:bCs/>
              </w:rPr>
              <w:t>Управление туризма</w:t>
            </w:r>
            <w:r w:rsidRPr="007243F6">
              <w:t xml:space="preserve"> администрации городского округа Тольятти</w:t>
            </w:r>
          </w:p>
        </w:tc>
      </w:tr>
      <w:tr w:rsidR="00095A75" w:rsidRPr="007243F6" w:rsidTr="001521FD">
        <w:tc>
          <w:tcPr>
            <w:tcW w:w="1055" w:type="dxa"/>
          </w:tcPr>
          <w:p w:rsidR="00095A75" w:rsidRPr="007243F6" w:rsidRDefault="00095A75" w:rsidP="00F84A06">
            <w:pPr>
              <w:pStyle w:val="ConsPlusNormal"/>
            </w:pPr>
          </w:p>
        </w:tc>
        <w:tc>
          <w:tcPr>
            <w:tcW w:w="3311" w:type="dxa"/>
          </w:tcPr>
          <w:p w:rsidR="00095A75" w:rsidRPr="007243F6" w:rsidRDefault="00095A75" w:rsidP="00F84A06">
            <w:pPr>
              <w:pStyle w:val="ConsPlusNormal"/>
            </w:pPr>
          </w:p>
        </w:tc>
        <w:tc>
          <w:tcPr>
            <w:tcW w:w="5194" w:type="dxa"/>
          </w:tcPr>
          <w:p w:rsidR="00095A75" w:rsidRPr="007243F6" w:rsidRDefault="00095A75" w:rsidP="00F84A06">
            <w:pPr>
              <w:pStyle w:val="ConsPlusNormal"/>
              <w:jc w:val="both"/>
            </w:pPr>
            <w:r w:rsidRPr="007243F6">
              <w:t>Доходы бюджета городского округа Тольятти, администрирование которых может осуществляться главными администраторами доходов бюджета городского округа Тольятти в пределах их компетенции</w:t>
            </w:r>
          </w:p>
        </w:tc>
      </w:tr>
      <w:tr w:rsidR="00095A75" w:rsidRPr="007243F6"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1 13 01994 04 0000 130</w:t>
            </w:r>
          </w:p>
        </w:tc>
        <w:tc>
          <w:tcPr>
            <w:tcW w:w="5194" w:type="dxa"/>
          </w:tcPr>
          <w:p w:rsidR="00095A75" w:rsidRPr="007243F6" w:rsidRDefault="00095A75" w:rsidP="00F84A06">
            <w:pPr>
              <w:pStyle w:val="ConsPlusNormal"/>
              <w:jc w:val="both"/>
            </w:pPr>
            <w:r w:rsidRPr="007243F6">
              <w:t>Прочие доходы от оказания платных услуг (работ) получателями средств бюджетов городских округов</w:t>
            </w:r>
          </w:p>
        </w:tc>
      </w:tr>
      <w:tr w:rsidR="00095A75" w:rsidRPr="007243F6"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1 13 02994 04 0000 130</w:t>
            </w:r>
          </w:p>
        </w:tc>
        <w:tc>
          <w:tcPr>
            <w:tcW w:w="5194" w:type="dxa"/>
          </w:tcPr>
          <w:p w:rsidR="00095A75" w:rsidRPr="007243F6" w:rsidRDefault="00095A75" w:rsidP="00F84A06">
            <w:pPr>
              <w:pStyle w:val="ConsPlusNormal"/>
              <w:jc w:val="both"/>
            </w:pPr>
            <w:r w:rsidRPr="007243F6">
              <w:t>Прочие доходы от компенсации затрат бюджетов городских округов</w:t>
            </w:r>
          </w:p>
        </w:tc>
      </w:tr>
      <w:tr w:rsidR="00095A75" w:rsidRPr="007243F6"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1 11 09044 04 0000 120</w:t>
            </w:r>
          </w:p>
        </w:tc>
        <w:tc>
          <w:tcPr>
            <w:tcW w:w="5194" w:type="dxa"/>
          </w:tcPr>
          <w:p w:rsidR="00095A75" w:rsidRPr="007243F6" w:rsidRDefault="00095A75" w:rsidP="00F84A06">
            <w:pPr>
              <w:pStyle w:val="ConsPlusNormal"/>
              <w:jc w:val="both"/>
            </w:pPr>
            <w:r w:rsidRPr="007243F6">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95A75" w:rsidRPr="007243F6"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1 14 02042 04 0000 410</w:t>
            </w:r>
          </w:p>
        </w:tc>
        <w:tc>
          <w:tcPr>
            <w:tcW w:w="5194" w:type="dxa"/>
          </w:tcPr>
          <w:p w:rsidR="00095A75" w:rsidRPr="007243F6" w:rsidRDefault="00095A75" w:rsidP="00F84A06">
            <w:pPr>
              <w:pStyle w:val="ConsPlusNormal"/>
              <w:jc w:val="both"/>
            </w:pPr>
            <w:r w:rsidRPr="007243F6">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95A75" w:rsidRPr="007243F6"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1 14 02042 04 0000 440</w:t>
            </w:r>
          </w:p>
        </w:tc>
        <w:tc>
          <w:tcPr>
            <w:tcW w:w="5194" w:type="dxa"/>
          </w:tcPr>
          <w:p w:rsidR="00095A75" w:rsidRPr="007243F6" w:rsidRDefault="00095A75" w:rsidP="00F84A06">
            <w:pPr>
              <w:pStyle w:val="ConsPlusNormal"/>
              <w:jc w:val="both"/>
            </w:pPr>
            <w:r w:rsidRPr="007243F6">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95A75" w:rsidRPr="007243F6"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1 14 02043 04 0000 410</w:t>
            </w:r>
          </w:p>
        </w:tc>
        <w:tc>
          <w:tcPr>
            <w:tcW w:w="5194" w:type="dxa"/>
          </w:tcPr>
          <w:p w:rsidR="00095A75" w:rsidRPr="007243F6" w:rsidRDefault="00095A75" w:rsidP="00F84A06">
            <w:pPr>
              <w:pStyle w:val="ConsPlusNormal"/>
              <w:jc w:val="both"/>
            </w:pPr>
            <w:r w:rsidRPr="007243F6">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w:t>
            </w:r>
            <w:r w:rsidRPr="007243F6">
              <w:lastRenderedPageBreak/>
              <w:t>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95A75" w:rsidRPr="007243F6" w:rsidTr="00E25FD8">
        <w:trPr>
          <w:trHeight w:val="1650"/>
        </w:trPr>
        <w:tc>
          <w:tcPr>
            <w:tcW w:w="1055" w:type="dxa"/>
          </w:tcPr>
          <w:p w:rsidR="00095A75" w:rsidRPr="007243F6" w:rsidRDefault="00095A75" w:rsidP="003D2425">
            <w:pPr>
              <w:pStyle w:val="ConsPlusNormal"/>
              <w:jc w:val="center"/>
            </w:pPr>
            <w:r w:rsidRPr="007243F6">
              <w:lastRenderedPageBreak/>
              <w:t>000</w:t>
            </w:r>
          </w:p>
        </w:tc>
        <w:tc>
          <w:tcPr>
            <w:tcW w:w="3311" w:type="dxa"/>
          </w:tcPr>
          <w:p w:rsidR="00095A75" w:rsidRPr="007243F6" w:rsidRDefault="00095A75" w:rsidP="00F84A06">
            <w:pPr>
              <w:pStyle w:val="ConsPlusNormal"/>
            </w:pPr>
            <w:r w:rsidRPr="007243F6">
              <w:t>1 14 02043 04 0000 440</w:t>
            </w:r>
          </w:p>
        </w:tc>
        <w:tc>
          <w:tcPr>
            <w:tcW w:w="5194" w:type="dxa"/>
          </w:tcPr>
          <w:p w:rsidR="00095A75" w:rsidRPr="007243F6" w:rsidRDefault="00095A75" w:rsidP="00F84A06">
            <w:pPr>
              <w:pStyle w:val="ConsPlusNormal"/>
              <w:jc w:val="both"/>
            </w:pPr>
            <w:r w:rsidRPr="007243F6">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95A75" w:rsidRPr="007243F6" w:rsidTr="001521FD">
        <w:trPr>
          <w:trHeight w:val="195"/>
        </w:trPr>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752C8A">
            <w:pPr>
              <w:pStyle w:val="ConsPlusNormal"/>
            </w:pPr>
            <w:r w:rsidRPr="007243F6">
              <w:t>1 16 01053 01 0000 140</w:t>
            </w:r>
          </w:p>
        </w:tc>
        <w:tc>
          <w:tcPr>
            <w:tcW w:w="5194" w:type="dxa"/>
          </w:tcPr>
          <w:p w:rsidR="00095A75" w:rsidRPr="007243F6" w:rsidRDefault="00095A75" w:rsidP="003D2425">
            <w:pPr>
              <w:pStyle w:val="ConsPlusNormal"/>
              <w:jc w:val="both"/>
            </w:pPr>
            <w:r w:rsidRPr="007243F6">
              <w:t xml:space="preserve">Административные штрафы, установленные </w:t>
            </w:r>
            <w:hyperlink r:id="rId11" w:history="1">
              <w:r w:rsidRPr="007243F6">
                <w:rPr>
                  <w:rStyle w:val="a8"/>
                  <w:color w:val="auto"/>
                  <w:u w:val="none"/>
                </w:rPr>
                <w:t>главой 5</w:t>
              </w:r>
            </w:hyperlink>
            <w:r w:rsidRPr="007243F6">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095A75" w:rsidRPr="007243F6" w:rsidTr="00752C8A">
        <w:trPr>
          <w:trHeight w:val="1200"/>
        </w:trPr>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1 16 01054 01 0000 140</w:t>
            </w:r>
          </w:p>
        </w:tc>
        <w:tc>
          <w:tcPr>
            <w:tcW w:w="5194" w:type="dxa"/>
          </w:tcPr>
          <w:p w:rsidR="00095A75" w:rsidRPr="007243F6" w:rsidRDefault="00095A75" w:rsidP="003D2425">
            <w:pPr>
              <w:pStyle w:val="ConsPlusNormal"/>
              <w:jc w:val="both"/>
            </w:pPr>
            <w:r w:rsidRPr="007243F6">
              <w:t xml:space="preserve">Административные штрафы, установленные </w:t>
            </w:r>
            <w:hyperlink r:id="rId12">
              <w:r w:rsidRPr="007243F6">
                <w:t>главой 5</w:t>
              </w:r>
            </w:hyperlink>
            <w:r w:rsidRPr="007243F6">
              <w:t xml:space="preserve">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095A75" w:rsidRPr="007243F6" w:rsidTr="000C265B">
        <w:trPr>
          <w:trHeight w:val="1680"/>
        </w:trPr>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1 16 01063 01 0000 140</w:t>
            </w:r>
          </w:p>
        </w:tc>
        <w:tc>
          <w:tcPr>
            <w:tcW w:w="5194" w:type="dxa"/>
          </w:tcPr>
          <w:p w:rsidR="00095A75" w:rsidRPr="007243F6" w:rsidRDefault="00095A75" w:rsidP="003D2425">
            <w:pPr>
              <w:pStyle w:val="ConsPlusNormal"/>
              <w:jc w:val="both"/>
            </w:pPr>
            <w:r w:rsidRPr="007243F6">
              <w:t xml:space="preserve">Административные штрафы, установленные </w:t>
            </w:r>
            <w:hyperlink r:id="rId13" w:history="1">
              <w:r w:rsidRPr="007243F6">
                <w:rPr>
                  <w:rStyle w:val="a8"/>
                  <w:color w:val="auto"/>
                  <w:u w:val="none"/>
                </w:rPr>
                <w:t>главой 6</w:t>
              </w:r>
            </w:hyperlink>
            <w:r w:rsidRPr="007243F6">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095A75" w:rsidRPr="007243F6" w:rsidTr="001521FD">
        <w:trPr>
          <w:trHeight w:val="345"/>
        </w:trPr>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1 16 01073 01 0000 140</w:t>
            </w:r>
          </w:p>
        </w:tc>
        <w:tc>
          <w:tcPr>
            <w:tcW w:w="5194" w:type="dxa"/>
          </w:tcPr>
          <w:p w:rsidR="00095A75" w:rsidRPr="007243F6" w:rsidRDefault="00095A75" w:rsidP="003D2425">
            <w:pPr>
              <w:pStyle w:val="ConsPlusNormal"/>
              <w:jc w:val="both"/>
            </w:pPr>
            <w:r w:rsidRPr="007243F6">
              <w:t xml:space="preserve">Административные штрафы, установленные </w:t>
            </w:r>
            <w:hyperlink r:id="rId14" w:history="1">
              <w:r w:rsidRPr="007243F6">
                <w:rPr>
                  <w:rStyle w:val="a8"/>
                  <w:color w:val="auto"/>
                  <w:u w:val="none"/>
                </w:rPr>
                <w:t>главой 7</w:t>
              </w:r>
            </w:hyperlink>
            <w:r w:rsidRPr="007243F6">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95A75" w:rsidRPr="007243F6" w:rsidTr="003C5A8A">
        <w:trPr>
          <w:trHeight w:val="1261"/>
        </w:trPr>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1 16 01074 01 0000 140</w:t>
            </w:r>
          </w:p>
        </w:tc>
        <w:tc>
          <w:tcPr>
            <w:tcW w:w="5194" w:type="dxa"/>
          </w:tcPr>
          <w:p w:rsidR="00095A75" w:rsidRPr="007243F6" w:rsidRDefault="00095A75" w:rsidP="003D2425">
            <w:pPr>
              <w:pStyle w:val="ConsPlusNormal"/>
              <w:jc w:val="both"/>
            </w:pPr>
            <w:r w:rsidRPr="007243F6">
              <w:t xml:space="preserve">Административные штрафы, установленные </w:t>
            </w:r>
            <w:hyperlink r:id="rId15">
              <w:r w:rsidRPr="007243F6">
                <w:t>главой 7</w:t>
              </w:r>
            </w:hyperlink>
            <w:r w:rsidRPr="007243F6">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95A75" w:rsidRPr="007243F6" w:rsidTr="001521FD">
        <w:trPr>
          <w:trHeight w:val="45"/>
        </w:trPr>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1 16 01083 01 0000 140</w:t>
            </w:r>
          </w:p>
        </w:tc>
        <w:tc>
          <w:tcPr>
            <w:tcW w:w="5194" w:type="dxa"/>
          </w:tcPr>
          <w:p w:rsidR="00095A75" w:rsidRPr="007243F6" w:rsidRDefault="00095A75" w:rsidP="003D2425">
            <w:pPr>
              <w:pStyle w:val="ConsPlusNormal"/>
              <w:jc w:val="both"/>
            </w:pPr>
            <w:r w:rsidRPr="007243F6">
              <w:t xml:space="preserve">Административные штрафы, установленные </w:t>
            </w:r>
            <w:hyperlink r:id="rId16" w:history="1">
              <w:r w:rsidRPr="007243F6">
                <w:rPr>
                  <w:rStyle w:val="a8"/>
                  <w:color w:val="auto"/>
                  <w:u w:val="none"/>
                </w:rPr>
                <w:t>главой 8</w:t>
              </w:r>
            </w:hyperlink>
            <w:r w:rsidRPr="007243F6">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095A75" w:rsidRPr="007243F6"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1 16 01084 01 0000 140</w:t>
            </w:r>
          </w:p>
        </w:tc>
        <w:tc>
          <w:tcPr>
            <w:tcW w:w="5194" w:type="dxa"/>
          </w:tcPr>
          <w:p w:rsidR="00095A75" w:rsidRPr="007243F6" w:rsidRDefault="00095A75" w:rsidP="003D2425">
            <w:pPr>
              <w:pStyle w:val="ConsPlusNormal"/>
              <w:jc w:val="both"/>
            </w:pPr>
            <w:r w:rsidRPr="007243F6">
              <w:t xml:space="preserve">Административные штрафы, установленные </w:t>
            </w:r>
            <w:hyperlink r:id="rId17" w:history="1">
              <w:r w:rsidRPr="007243F6">
                <w:rPr>
                  <w:rStyle w:val="a8"/>
                  <w:color w:val="auto"/>
                  <w:u w:val="none"/>
                </w:rPr>
                <w:t>главой 8</w:t>
              </w:r>
            </w:hyperlink>
            <w:r w:rsidRPr="007243F6">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rsidR="00095A75" w:rsidRPr="007243F6" w:rsidTr="003C5A8A">
        <w:trPr>
          <w:trHeight w:val="1395"/>
        </w:trPr>
        <w:tc>
          <w:tcPr>
            <w:tcW w:w="1055" w:type="dxa"/>
          </w:tcPr>
          <w:p w:rsidR="00095A75" w:rsidRPr="007243F6" w:rsidRDefault="00095A75" w:rsidP="003D2425">
            <w:pPr>
              <w:pStyle w:val="ConsPlusNormal"/>
              <w:jc w:val="center"/>
            </w:pPr>
            <w:r w:rsidRPr="007243F6">
              <w:lastRenderedPageBreak/>
              <w:t>000</w:t>
            </w:r>
          </w:p>
        </w:tc>
        <w:tc>
          <w:tcPr>
            <w:tcW w:w="3311" w:type="dxa"/>
          </w:tcPr>
          <w:p w:rsidR="00095A75" w:rsidRPr="007243F6" w:rsidRDefault="00095A75" w:rsidP="00F84A06">
            <w:pPr>
              <w:pStyle w:val="ConsPlusNormal"/>
            </w:pPr>
            <w:r w:rsidRPr="007243F6">
              <w:t>1 16 01093 01 0000 140</w:t>
            </w:r>
          </w:p>
        </w:tc>
        <w:tc>
          <w:tcPr>
            <w:tcW w:w="5194" w:type="dxa"/>
          </w:tcPr>
          <w:p w:rsidR="00095A75" w:rsidRPr="007243F6" w:rsidRDefault="00095A75" w:rsidP="003D2425">
            <w:pPr>
              <w:autoSpaceDE w:val="0"/>
              <w:autoSpaceDN w:val="0"/>
              <w:adjustRightInd w:val="0"/>
              <w:jc w:val="both"/>
              <w:rPr>
                <w:sz w:val="20"/>
                <w:szCs w:val="20"/>
              </w:rPr>
            </w:pPr>
            <w:r w:rsidRPr="007243F6">
              <w:rPr>
                <w:sz w:val="20"/>
                <w:szCs w:val="20"/>
              </w:rPr>
              <w:t xml:space="preserve">Административные штрафы, установленные </w:t>
            </w:r>
            <w:hyperlink r:id="rId18" w:history="1">
              <w:r w:rsidRPr="007243F6">
                <w:rPr>
                  <w:rStyle w:val="a8"/>
                  <w:color w:val="auto"/>
                  <w:sz w:val="20"/>
                  <w:szCs w:val="20"/>
                  <w:u w:val="none"/>
                </w:rPr>
                <w:t>главой 9</w:t>
              </w:r>
            </w:hyperlink>
            <w:r w:rsidRPr="007243F6">
              <w:rPr>
                <w:sz w:val="20"/>
                <w:szCs w:val="2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095A75" w:rsidRPr="007243F6" w:rsidTr="00653FDD">
        <w:trPr>
          <w:trHeight w:val="1467"/>
        </w:trPr>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rPr>
                <w:rFonts w:eastAsiaTheme="minorHAnsi"/>
                <w:lang w:eastAsia="en-US"/>
              </w:rPr>
            </w:pPr>
            <w:r w:rsidRPr="007243F6">
              <w:rPr>
                <w:rFonts w:eastAsiaTheme="minorHAnsi"/>
                <w:lang w:eastAsia="en-US"/>
              </w:rPr>
              <w:t>1 16 01103 01 0000 140</w:t>
            </w:r>
          </w:p>
        </w:tc>
        <w:tc>
          <w:tcPr>
            <w:tcW w:w="5194" w:type="dxa"/>
          </w:tcPr>
          <w:p w:rsidR="00095A75" w:rsidRPr="007243F6" w:rsidRDefault="00095A75" w:rsidP="003D2425">
            <w:pPr>
              <w:autoSpaceDE w:val="0"/>
              <w:autoSpaceDN w:val="0"/>
              <w:adjustRightInd w:val="0"/>
              <w:jc w:val="both"/>
              <w:rPr>
                <w:rFonts w:eastAsiaTheme="minorHAnsi"/>
                <w:sz w:val="20"/>
                <w:szCs w:val="20"/>
                <w:lang w:eastAsia="en-US"/>
              </w:rPr>
            </w:pPr>
            <w:r w:rsidRPr="007243F6">
              <w:rPr>
                <w:rFonts w:eastAsiaTheme="minorHAnsi"/>
                <w:sz w:val="20"/>
                <w:szCs w:val="20"/>
                <w:lang w:eastAsia="en-US"/>
              </w:rPr>
              <w:t xml:space="preserve">Административные штрафы, установленные </w:t>
            </w:r>
            <w:hyperlink r:id="rId19" w:history="1">
              <w:r w:rsidRPr="007243F6">
                <w:rPr>
                  <w:rFonts w:eastAsiaTheme="minorHAnsi"/>
                  <w:sz w:val="20"/>
                  <w:szCs w:val="20"/>
                  <w:lang w:eastAsia="en-US"/>
                </w:rPr>
                <w:t>главой 10</w:t>
              </w:r>
            </w:hyperlink>
            <w:r w:rsidRPr="007243F6">
              <w:rPr>
                <w:rFonts w:eastAsiaTheme="minorHAnsi"/>
                <w:sz w:val="20"/>
                <w:szCs w:val="20"/>
                <w:lang w:eastAsia="en-US"/>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095A75" w:rsidRPr="007243F6" w:rsidTr="00AD388E">
        <w:trPr>
          <w:trHeight w:val="1545"/>
        </w:trPr>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rPr>
                <w:rFonts w:eastAsiaTheme="minorHAnsi"/>
                <w:lang w:eastAsia="en-US"/>
              </w:rPr>
            </w:pPr>
            <w:r w:rsidRPr="007243F6">
              <w:rPr>
                <w:rFonts w:eastAsiaTheme="minorHAnsi"/>
                <w:lang w:eastAsia="en-US"/>
              </w:rPr>
              <w:t>1 16 01113 01 0000 140</w:t>
            </w:r>
          </w:p>
        </w:tc>
        <w:tc>
          <w:tcPr>
            <w:tcW w:w="5194" w:type="dxa"/>
          </w:tcPr>
          <w:p w:rsidR="00095A75" w:rsidRPr="007243F6" w:rsidRDefault="00095A75" w:rsidP="003D2425">
            <w:pPr>
              <w:autoSpaceDE w:val="0"/>
              <w:autoSpaceDN w:val="0"/>
              <w:adjustRightInd w:val="0"/>
              <w:jc w:val="both"/>
              <w:rPr>
                <w:rFonts w:eastAsiaTheme="minorHAnsi"/>
                <w:sz w:val="20"/>
                <w:szCs w:val="20"/>
                <w:lang w:eastAsia="en-US"/>
              </w:rPr>
            </w:pPr>
            <w:r w:rsidRPr="007243F6">
              <w:rPr>
                <w:rFonts w:eastAsiaTheme="minorHAnsi"/>
                <w:sz w:val="20"/>
                <w:szCs w:val="20"/>
                <w:lang w:eastAsia="en-US"/>
              </w:rPr>
              <w:t xml:space="preserve">Административные штрафы, установленные </w:t>
            </w:r>
            <w:hyperlink r:id="rId20" w:history="1">
              <w:r w:rsidRPr="007243F6">
                <w:rPr>
                  <w:rStyle w:val="a8"/>
                  <w:rFonts w:eastAsiaTheme="minorHAnsi"/>
                  <w:color w:val="auto"/>
                  <w:sz w:val="20"/>
                  <w:szCs w:val="20"/>
                  <w:u w:val="none"/>
                  <w:lang w:eastAsia="en-US"/>
                </w:rPr>
                <w:t>главой 11</w:t>
              </w:r>
            </w:hyperlink>
            <w:r w:rsidRPr="007243F6">
              <w:rPr>
                <w:rFonts w:eastAsiaTheme="minorHAnsi"/>
                <w:sz w:val="20"/>
                <w:szCs w:val="20"/>
                <w:lang w:eastAsia="en-US"/>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095A75" w:rsidRPr="007243F6" w:rsidTr="00653FDD">
        <w:trPr>
          <w:trHeight w:val="240"/>
        </w:trPr>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rPr>
                <w:rFonts w:eastAsiaTheme="minorHAnsi"/>
                <w:lang w:eastAsia="en-US"/>
              </w:rPr>
            </w:pPr>
            <w:r w:rsidRPr="007243F6">
              <w:rPr>
                <w:rFonts w:eastAsiaTheme="minorHAnsi"/>
                <w:lang w:eastAsia="en-US"/>
              </w:rPr>
              <w:t>1 16 01123 01 0000 140</w:t>
            </w:r>
          </w:p>
        </w:tc>
        <w:tc>
          <w:tcPr>
            <w:tcW w:w="5194" w:type="dxa"/>
          </w:tcPr>
          <w:p w:rsidR="00095A75" w:rsidRPr="007243F6" w:rsidRDefault="00095A75" w:rsidP="003D2425">
            <w:pPr>
              <w:autoSpaceDE w:val="0"/>
              <w:autoSpaceDN w:val="0"/>
              <w:adjustRightInd w:val="0"/>
              <w:jc w:val="both"/>
              <w:rPr>
                <w:rFonts w:eastAsiaTheme="minorHAnsi"/>
                <w:sz w:val="20"/>
                <w:szCs w:val="20"/>
                <w:lang w:eastAsia="en-US"/>
              </w:rPr>
            </w:pPr>
            <w:r w:rsidRPr="007243F6">
              <w:rPr>
                <w:rFonts w:eastAsiaTheme="minorHAnsi"/>
                <w:sz w:val="20"/>
                <w:szCs w:val="20"/>
                <w:lang w:eastAsia="en-US"/>
              </w:rPr>
              <w:t xml:space="preserve">Административные штрафы, установленные </w:t>
            </w:r>
            <w:hyperlink r:id="rId21" w:history="1">
              <w:r w:rsidRPr="007243F6">
                <w:rPr>
                  <w:rStyle w:val="a8"/>
                  <w:rFonts w:eastAsiaTheme="minorHAnsi"/>
                  <w:color w:val="auto"/>
                  <w:sz w:val="20"/>
                  <w:szCs w:val="20"/>
                  <w:u w:val="none"/>
                  <w:lang w:eastAsia="en-US"/>
                </w:rPr>
                <w:t>главой 12</w:t>
              </w:r>
            </w:hyperlink>
            <w:r w:rsidRPr="007243F6">
              <w:rPr>
                <w:rFonts w:eastAsiaTheme="minorHAnsi"/>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095A75" w:rsidRPr="007243F6" w:rsidTr="00270CA2">
        <w:trPr>
          <w:trHeight w:val="1395"/>
        </w:trPr>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rPr>
                <w:rFonts w:eastAsiaTheme="minorHAnsi"/>
                <w:lang w:eastAsia="en-US"/>
              </w:rPr>
            </w:pPr>
            <w:r w:rsidRPr="007243F6">
              <w:rPr>
                <w:rFonts w:eastAsiaTheme="minorHAnsi"/>
                <w:lang w:eastAsia="en-US"/>
              </w:rPr>
              <w:t>1 16 01133 01 0000 140</w:t>
            </w:r>
          </w:p>
        </w:tc>
        <w:tc>
          <w:tcPr>
            <w:tcW w:w="5194" w:type="dxa"/>
          </w:tcPr>
          <w:p w:rsidR="00095A75" w:rsidRPr="007243F6" w:rsidRDefault="00095A75" w:rsidP="003D2425">
            <w:pPr>
              <w:autoSpaceDE w:val="0"/>
              <w:autoSpaceDN w:val="0"/>
              <w:adjustRightInd w:val="0"/>
              <w:jc w:val="both"/>
              <w:rPr>
                <w:rFonts w:eastAsiaTheme="minorHAnsi"/>
                <w:sz w:val="20"/>
                <w:szCs w:val="20"/>
                <w:lang w:eastAsia="en-US"/>
              </w:rPr>
            </w:pPr>
            <w:r w:rsidRPr="007243F6">
              <w:rPr>
                <w:rFonts w:eastAsiaTheme="minorHAnsi"/>
                <w:sz w:val="20"/>
                <w:szCs w:val="20"/>
                <w:lang w:eastAsia="en-US"/>
              </w:rPr>
              <w:t xml:space="preserve">Административные штрафы, установленные </w:t>
            </w:r>
            <w:hyperlink r:id="rId22" w:history="1">
              <w:r w:rsidRPr="007243F6">
                <w:rPr>
                  <w:rStyle w:val="a8"/>
                  <w:rFonts w:eastAsiaTheme="minorHAnsi"/>
                  <w:color w:val="auto"/>
                  <w:sz w:val="20"/>
                  <w:szCs w:val="20"/>
                  <w:u w:val="none"/>
                  <w:lang w:eastAsia="en-US"/>
                </w:rPr>
                <w:t>главой 13</w:t>
              </w:r>
            </w:hyperlink>
            <w:r w:rsidRPr="007243F6">
              <w:rPr>
                <w:rFonts w:eastAsiaTheme="minorHAnsi"/>
                <w:sz w:val="20"/>
                <w:szCs w:val="20"/>
                <w:lang w:eastAsia="en-US"/>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095A75" w:rsidRPr="007243F6" w:rsidTr="001521FD">
        <w:trPr>
          <w:trHeight w:val="390"/>
        </w:trPr>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rPr>
                <w:rFonts w:eastAsiaTheme="minorHAnsi"/>
                <w:lang w:eastAsia="en-US"/>
              </w:rPr>
            </w:pPr>
            <w:r w:rsidRPr="007243F6">
              <w:rPr>
                <w:rFonts w:eastAsiaTheme="minorHAnsi"/>
                <w:lang w:eastAsia="en-US"/>
              </w:rPr>
              <w:t>1 16 01143 01 0000 140</w:t>
            </w:r>
          </w:p>
        </w:tc>
        <w:tc>
          <w:tcPr>
            <w:tcW w:w="5194" w:type="dxa"/>
          </w:tcPr>
          <w:p w:rsidR="00095A75" w:rsidRPr="007243F6" w:rsidRDefault="00095A75" w:rsidP="003D2425">
            <w:pPr>
              <w:autoSpaceDE w:val="0"/>
              <w:autoSpaceDN w:val="0"/>
              <w:adjustRightInd w:val="0"/>
              <w:jc w:val="both"/>
              <w:rPr>
                <w:rFonts w:eastAsiaTheme="minorHAnsi"/>
                <w:sz w:val="20"/>
                <w:szCs w:val="20"/>
                <w:lang w:eastAsia="en-US"/>
              </w:rPr>
            </w:pPr>
            <w:r w:rsidRPr="007243F6">
              <w:rPr>
                <w:rFonts w:eastAsiaTheme="minorHAnsi"/>
                <w:sz w:val="20"/>
                <w:szCs w:val="20"/>
                <w:lang w:eastAsia="en-US"/>
              </w:rPr>
              <w:t xml:space="preserve">Административные штрафы, установленные </w:t>
            </w:r>
            <w:hyperlink r:id="rId23" w:history="1">
              <w:r w:rsidRPr="007243F6">
                <w:rPr>
                  <w:rStyle w:val="a8"/>
                  <w:rFonts w:eastAsiaTheme="minorHAnsi"/>
                  <w:color w:val="auto"/>
                  <w:sz w:val="20"/>
                  <w:szCs w:val="20"/>
                  <w:u w:val="none"/>
                  <w:lang w:eastAsia="en-US"/>
                </w:rPr>
                <w:t>главой 14</w:t>
              </w:r>
            </w:hyperlink>
            <w:r w:rsidRPr="007243F6">
              <w:rPr>
                <w:rFonts w:eastAsiaTheme="minorHAnsi"/>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7243F6">
              <w:rPr>
                <w:rFonts w:eastAsiaTheme="minorHAnsi"/>
                <w:sz w:val="20"/>
                <w:szCs w:val="20"/>
                <w:lang w:eastAsia="en-US"/>
              </w:rPr>
              <w:t>саморегулируемых</w:t>
            </w:r>
            <w:proofErr w:type="spellEnd"/>
            <w:r w:rsidRPr="007243F6">
              <w:rPr>
                <w:rFonts w:eastAsiaTheme="minorHAnsi"/>
                <w:sz w:val="20"/>
                <w:szCs w:val="20"/>
                <w:lang w:eastAsia="en-US"/>
              </w:rPr>
              <w:t xml:space="preserve"> организаций, налагаемые мировыми судьями, комиссиями по делам несовершеннолетних и защите их прав</w:t>
            </w:r>
          </w:p>
        </w:tc>
      </w:tr>
      <w:tr w:rsidR="00095A75" w:rsidRPr="007243F6"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1 16 01153 01 0000 140</w:t>
            </w:r>
          </w:p>
        </w:tc>
        <w:tc>
          <w:tcPr>
            <w:tcW w:w="5194" w:type="dxa"/>
          </w:tcPr>
          <w:p w:rsidR="00095A75" w:rsidRPr="007243F6" w:rsidRDefault="00095A75" w:rsidP="003D2425">
            <w:pPr>
              <w:pStyle w:val="ConsPlusNormal"/>
              <w:jc w:val="both"/>
            </w:pPr>
            <w:proofErr w:type="gramStart"/>
            <w:r w:rsidRPr="007243F6">
              <w:t xml:space="preserve">Административные штрафы, установленные </w:t>
            </w:r>
            <w:hyperlink r:id="rId24" w:history="1">
              <w:r w:rsidRPr="007243F6">
                <w:rPr>
                  <w:rStyle w:val="a8"/>
                  <w:color w:val="auto"/>
                  <w:u w:val="none"/>
                </w:rPr>
                <w:t>главой 15</w:t>
              </w:r>
            </w:hyperlink>
            <w:r w:rsidRPr="007243F6">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25" w:history="1">
              <w:r w:rsidRPr="007243F6">
                <w:rPr>
                  <w:rStyle w:val="a8"/>
                  <w:color w:val="auto"/>
                  <w:u w:val="none"/>
                </w:rPr>
                <w:t>пункте 6 статьи 46</w:t>
              </w:r>
            </w:hyperlink>
            <w:r w:rsidRPr="007243F6">
              <w:t xml:space="preserve"> Бюджетного кодекса Российской Федерации), налагаемые мировыми судьями, комиссиями по делам несовершеннолетних и защите их прав</w:t>
            </w:r>
            <w:proofErr w:type="gramEnd"/>
          </w:p>
        </w:tc>
      </w:tr>
      <w:tr w:rsidR="00095A75" w:rsidRPr="007243F6"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1 16 01154 01 0000 140</w:t>
            </w:r>
          </w:p>
        </w:tc>
        <w:tc>
          <w:tcPr>
            <w:tcW w:w="5194" w:type="dxa"/>
          </w:tcPr>
          <w:p w:rsidR="00095A75" w:rsidRPr="007243F6" w:rsidRDefault="00095A75" w:rsidP="003D2425">
            <w:pPr>
              <w:pStyle w:val="ConsPlusNormal"/>
              <w:jc w:val="both"/>
            </w:pPr>
            <w:proofErr w:type="gramStart"/>
            <w:r w:rsidRPr="007243F6">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w:t>
            </w:r>
            <w:r w:rsidRPr="007243F6">
              <w:lastRenderedPageBreak/>
              <w:t>Бюджетного кодекса Российской Федерации), выявленные должностными лицами органов муниципального контроля</w:t>
            </w:r>
            <w:proofErr w:type="gramEnd"/>
          </w:p>
        </w:tc>
      </w:tr>
      <w:tr w:rsidR="00095A75" w:rsidRPr="007243F6" w:rsidTr="001521FD">
        <w:tc>
          <w:tcPr>
            <w:tcW w:w="1055" w:type="dxa"/>
          </w:tcPr>
          <w:p w:rsidR="00095A75" w:rsidRPr="007243F6" w:rsidRDefault="00095A75" w:rsidP="003D2425">
            <w:pPr>
              <w:pStyle w:val="ConsPlusNormal"/>
              <w:jc w:val="center"/>
            </w:pPr>
            <w:r w:rsidRPr="007243F6">
              <w:lastRenderedPageBreak/>
              <w:t>000</w:t>
            </w:r>
          </w:p>
        </w:tc>
        <w:tc>
          <w:tcPr>
            <w:tcW w:w="3311" w:type="dxa"/>
          </w:tcPr>
          <w:p w:rsidR="00095A75" w:rsidRPr="007243F6" w:rsidRDefault="00095A75" w:rsidP="00F84A06">
            <w:pPr>
              <w:pStyle w:val="ConsPlusNormal"/>
            </w:pPr>
            <w:r w:rsidRPr="007243F6">
              <w:t>1 16 01157 01 0000 140</w:t>
            </w:r>
          </w:p>
        </w:tc>
        <w:tc>
          <w:tcPr>
            <w:tcW w:w="5194" w:type="dxa"/>
          </w:tcPr>
          <w:p w:rsidR="00095A75" w:rsidRPr="007243F6" w:rsidRDefault="00095A75" w:rsidP="00241F79">
            <w:pPr>
              <w:pStyle w:val="ConsPlusNormal"/>
              <w:jc w:val="both"/>
            </w:pPr>
            <w:proofErr w:type="gramStart"/>
            <w:r w:rsidRPr="007243F6">
              <w:t xml:space="preserve">Административные штрафы, установленные </w:t>
            </w:r>
            <w:hyperlink r:id="rId26">
              <w:r w:rsidRPr="007243F6">
                <w:t>главой 15</w:t>
              </w:r>
            </w:hyperlink>
            <w:r w:rsidRPr="007243F6">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w:t>
            </w:r>
            <w:proofErr w:type="spellStart"/>
            <w:r w:rsidRPr="007243F6">
              <w:t>невозвратом</w:t>
            </w:r>
            <w:proofErr w:type="spellEnd"/>
            <w:r w:rsidRPr="007243F6">
              <w:t xml:space="preserve"> либо несвоевременным возвратом бюджетного кредита, </w:t>
            </w:r>
            <w:proofErr w:type="spellStart"/>
            <w:r w:rsidRPr="007243F6">
              <w:t>неперечислением</w:t>
            </w:r>
            <w:proofErr w:type="spellEnd"/>
            <w:r w:rsidRPr="007243F6">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7243F6">
              <w:t>, индивидуальным предпринимателям и физическим лицам, подлежащие зачислению в бюджет муниципального образования</w:t>
            </w:r>
          </w:p>
        </w:tc>
      </w:tr>
      <w:tr w:rsidR="00095A75" w:rsidRPr="007243F6" w:rsidTr="00350F09">
        <w:trPr>
          <w:trHeight w:val="1349"/>
        </w:trPr>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1 16 01173 01 0000 140</w:t>
            </w:r>
          </w:p>
        </w:tc>
        <w:tc>
          <w:tcPr>
            <w:tcW w:w="5194" w:type="dxa"/>
          </w:tcPr>
          <w:p w:rsidR="00095A75" w:rsidRPr="007243F6" w:rsidRDefault="00095A75" w:rsidP="003D2425">
            <w:pPr>
              <w:autoSpaceDE w:val="0"/>
              <w:autoSpaceDN w:val="0"/>
              <w:adjustRightInd w:val="0"/>
              <w:jc w:val="both"/>
              <w:rPr>
                <w:sz w:val="20"/>
                <w:szCs w:val="20"/>
              </w:rPr>
            </w:pPr>
            <w:r w:rsidRPr="007243F6">
              <w:rPr>
                <w:sz w:val="20"/>
                <w:szCs w:val="20"/>
              </w:rPr>
              <w:t xml:space="preserve">Административные штрафы, установленные </w:t>
            </w:r>
            <w:hyperlink r:id="rId27" w:history="1">
              <w:r w:rsidRPr="007243F6">
                <w:rPr>
                  <w:rStyle w:val="a8"/>
                  <w:color w:val="auto"/>
                  <w:sz w:val="20"/>
                  <w:szCs w:val="20"/>
                  <w:u w:val="none"/>
                </w:rPr>
                <w:t>главой 17</w:t>
              </w:r>
            </w:hyperlink>
            <w:r w:rsidRPr="007243F6">
              <w:rPr>
                <w:sz w:val="20"/>
                <w:szCs w:val="20"/>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095A75" w:rsidRPr="007243F6" w:rsidTr="00665877">
        <w:trPr>
          <w:trHeight w:val="2190"/>
        </w:trPr>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116 01183 01 0000 140</w:t>
            </w:r>
          </w:p>
        </w:tc>
        <w:tc>
          <w:tcPr>
            <w:tcW w:w="5194" w:type="dxa"/>
          </w:tcPr>
          <w:p w:rsidR="00095A75" w:rsidRPr="007243F6" w:rsidRDefault="00095A75" w:rsidP="003D2425">
            <w:pPr>
              <w:autoSpaceDE w:val="0"/>
              <w:autoSpaceDN w:val="0"/>
              <w:adjustRightInd w:val="0"/>
              <w:jc w:val="both"/>
              <w:rPr>
                <w:rFonts w:eastAsiaTheme="minorHAnsi"/>
                <w:sz w:val="20"/>
                <w:szCs w:val="20"/>
                <w:lang w:eastAsia="en-US"/>
              </w:rPr>
            </w:pPr>
            <w:r w:rsidRPr="007243F6">
              <w:rPr>
                <w:rFonts w:eastAsiaTheme="minorHAnsi"/>
                <w:sz w:val="20"/>
                <w:szCs w:val="20"/>
                <w:lang w:eastAsia="en-US"/>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095A75" w:rsidRPr="007243F6" w:rsidTr="001521FD">
        <w:trPr>
          <w:trHeight w:val="105"/>
        </w:trPr>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1 16 01193 01 0000 140</w:t>
            </w:r>
          </w:p>
        </w:tc>
        <w:tc>
          <w:tcPr>
            <w:tcW w:w="5194" w:type="dxa"/>
          </w:tcPr>
          <w:p w:rsidR="00095A75" w:rsidRPr="007243F6" w:rsidRDefault="00095A75" w:rsidP="003D2425">
            <w:pPr>
              <w:autoSpaceDE w:val="0"/>
              <w:autoSpaceDN w:val="0"/>
              <w:adjustRightInd w:val="0"/>
              <w:jc w:val="both"/>
              <w:rPr>
                <w:rFonts w:eastAsiaTheme="minorHAnsi"/>
                <w:sz w:val="20"/>
                <w:szCs w:val="20"/>
                <w:lang w:eastAsia="en-US"/>
              </w:rPr>
            </w:pPr>
            <w:r w:rsidRPr="007243F6">
              <w:rPr>
                <w:rFonts w:eastAsiaTheme="minorHAnsi"/>
                <w:sz w:val="20"/>
                <w:szCs w:val="20"/>
                <w:lang w:eastAsia="en-US"/>
              </w:rPr>
              <w:t xml:space="preserve">Административные штрафы, установленные </w:t>
            </w:r>
            <w:hyperlink r:id="rId28" w:history="1">
              <w:r w:rsidRPr="007243F6">
                <w:rPr>
                  <w:rStyle w:val="a8"/>
                  <w:rFonts w:eastAsiaTheme="minorHAnsi"/>
                  <w:color w:val="auto"/>
                  <w:sz w:val="20"/>
                  <w:szCs w:val="20"/>
                  <w:u w:val="none"/>
                  <w:lang w:eastAsia="en-US"/>
                </w:rPr>
                <w:t>главой 19</w:t>
              </w:r>
            </w:hyperlink>
            <w:r w:rsidRPr="007243F6">
              <w:rPr>
                <w:rFonts w:eastAsiaTheme="minorHAnsi"/>
                <w:sz w:val="20"/>
                <w:szCs w:val="20"/>
                <w:lang w:eastAsia="en-US"/>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95A75" w:rsidRPr="007243F6" w:rsidTr="00D93614">
        <w:trPr>
          <w:trHeight w:val="1290"/>
        </w:trPr>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1 16 01194 01 0000 140</w:t>
            </w:r>
          </w:p>
        </w:tc>
        <w:tc>
          <w:tcPr>
            <w:tcW w:w="5194" w:type="dxa"/>
          </w:tcPr>
          <w:p w:rsidR="00095A75" w:rsidRPr="007243F6" w:rsidRDefault="00095A75" w:rsidP="003D2425">
            <w:pPr>
              <w:pStyle w:val="ConsPlusNormal"/>
              <w:jc w:val="both"/>
            </w:pPr>
            <w:r w:rsidRPr="007243F6">
              <w:t xml:space="preserve">Административные штрафы, установленные </w:t>
            </w:r>
            <w:hyperlink r:id="rId29">
              <w:r w:rsidRPr="007243F6">
                <w:t>главой 19</w:t>
              </w:r>
            </w:hyperlink>
            <w:r w:rsidRPr="007243F6">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095A75" w:rsidRPr="007243F6" w:rsidTr="001521FD">
        <w:trPr>
          <w:trHeight w:val="105"/>
        </w:trPr>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1 16 01203 01 0000 140</w:t>
            </w:r>
          </w:p>
        </w:tc>
        <w:tc>
          <w:tcPr>
            <w:tcW w:w="5194" w:type="dxa"/>
          </w:tcPr>
          <w:p w:rsidR="00095A75" w:rsidRPr="007243F6" w:rsidRDefault="00095A75" w:rsidP="003D2425">
            <w:pPr>
              <w:pStyle w:val="ConsPlusNormal"/>
              <w:jc w:val="both"/>
            </w:pPr>
            <w:r w:rsidRPr="007243F6">
              <w:t xml:space="preserve">Административные штрафы, установленные </w:t>
            </w:r>
            <w:hyperlink r:id="rId30" w:history="1">
              <w:r w:rsidRPr="007243F6">
                <w:rPr>
                  <w:rStyle w:val="a8"/>
                  <w:color w:val="auto"/>
                  <w:u w:val="none"/>
                </w:rPr>
                <w:t>главой 20</w:t>
              </w:r>
            </w:hyperlink>
            <w:r w:rsidRPr="007243F6">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95A75" w:rsidRPr="007243F6"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1 16 01204 01 0000 140</w:t>
            </w:r>
          </w:p>
        </w:tc>
        <w:tc>
          <w:tcPr>
            <w:tcW w:w="5194" w:type="dxa"/>
          </w:tcPr>
          <w:p w:rsidR="00095A75" w:rsidRPr="007243F6" w:rsidRDefault="00095A75" w:rsidP="003D2425">
            <w:pPr>
              <w:pStyle w:val="ConsPlusNormal"/>
              <w:jc w:val="both"/>
            </w:pPr>
            <w:r w:rsidRPr="007243F6">
              <w:t xml:space="preserve">Административные штрафы, установленные </w:t>
            </w:r>
            <w:hyperlink r:id="rId31">
              <w:r w:rsidRPr="007243F6">
                <w:t>главой 20</w:t>
              </w:r>
            </w:hyperlink>
            <w:r w:rsidRPr="007243F6">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w:t>
            </w:r>
            <w:r w:rsidRPr="007243F6">
              <w:lastRenderedPageBreak/>
              <w:t>муниципального контроля</w:t>
            </w:r>
          </w:p>
        </w:tc>
      </w:tr>
      <w:tr w:rsidR="00095A75" w:rsidRPr="007243F6" w:rsidTr="001521FD">
        <w:tc>
          <w:tcPr>
            <w:tcW w:w="1055" w:type="dxa"/>
          </w:tcPr>
          <w:p w:rsidR="00095A75" w:rsidRPr="007243F6" w:rsidRDefault="00095A75" w:rsidP="003D2425">
            <w:pPr>
              <w:pStyle w:val="ConsPlusNormal"/>
              <w:jc w:val="center"/>
            </w:pPr>
            <w:r w:rsidRPr="007243F6">
              <w:lastRenderedPageBreak/>
              <w:t>000</w:t>
            </w:r>
          </w:p>
        </w:tc>
        <w:tc>
          <w:tcPr>
            <w:tcW w:w="3311" w:type="dxa"/>
          </w:tcPr>
          <w:p w:rsidR="00095A75" w:rsidRPr="007243F6" w:rsidRDefault="00095A75" w:rsidP="00F84A06">
            <w:pPr>
              <w:pStyle w:val="ConsPlusNormal"/>
            </w:pPr>
            <w:r w:rsidRPr="007243F6">
              <w:t>1 16 07010 04 0000 140</w:t>
            </w:r>
          </w:p>
        </w:tc>
        <w:tc>
          <w:tcPr>
            <w:tcW w:w="5194" w:type="dxa"/>
          </w:tcPr>
          <w:p w:rsidR="00095A75" w:rsidRPr="007243F6" w:rsidRDefault="00095A75" w:rsidP="00F84A06">
            <w:pPr>
              <w:pStyle w:val="ConsPlusNormal"/>
              <w:jc w:val="both"/>
            </w:pPr>
            <w:proofErr w:type="gramStart"/>
            <w:r w:rsidRPr="007243F6">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095A75" w:rsidRPr="007243F6"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1 16 07090 04 0000 140</w:t>
            </w:r>
          </w:p>
        </w:tc>
        <w:tc>
          <w:tcPr>
            <w:tcW w:w="5194" w:type="dxa"/>
          </w:tcPr>
          <w:p w:rsidR="00095A75" w:rsidRPr="007243F6" w:rsidRDefault="00095A75" w:rsidP="00F84A06">
            <w:pPr>
              <w:pStyle w:val="ConsPlusNormal"/>
              <w:jc w:val="both"/>
            </w:pPr>
            <w:r w:rsidRPr="007243F6">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95A75" w:rsidRPr="007243F6"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1 16 09040 04 0000 140</w:t>
            </w:r>
          </w:p>
        </w:tc>
        <w:tc>
          <w:tcPr>
            <w:tcW w:w="5194" w:type="dxa"/>
          </w:tcPr>
          <w:p w:rsidR="00095A75" w:rsidRPr="007243F6" w:rsidRDefault="00095A75" w:rsidP="00F84A06">
            <w:pPr>
              <w:pStyle w:val="ConsPlusNormal"/>
              <w:jc w:val="both"/>
            </w:pPr>
            <w:r w:rsidRPr="007243F6">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095A75" w:rsidRPr="007243F6"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1 16 10031 04 0000 140</w:t>
            </w:r>
          </w:p>
        </w:tc>
        <w:tc>
          <w:tcPr>
            <w:tcW w:w="5194" w:type="dxa"/>
          </w:tcPr>
          <w:p w:rsidR="00095A75" w:rsidRPr="007243F6" w:rsidRDefault="00095A75" w:rsidP="00F84A06">
            <w:pPr>
              <w:pStyle w:val="ConsPlusNormal"/>
              <w:jc w:val="both"/>
            </w:pPr>
            <w:r w:rsidRPr="007243F6">
              <w:t xml:space="preserve">Возмещение ущерба при возникновении страховых случаев, когда </w:t>
            </w:r>
            <w:proofErr w:type="spellStart"/>
            <w:r w:rsidRPr="007243F6">
              <w:t>выгодоприобретателями</w:t>
            </w:r>
            <w:proofErr w:type="spellEnd"/>
            <w:r w:rsidRPr="007243F6">
              <w:t xml:space="preserve"> выступают получатели средств бюджета городского округа</w:t>
            </w:r>
          </w:p>
        </w:tc>
      </w:tr>
      <w:tr w:rsidR="00095A75" w:rsidRPr="007243F6"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1 16 10032 04 0000 140</w:t>
            </w:r>
          </w:p>
        </w:tc>
        <w:tc>
          <w:tcPr>
            <w:tcW w:w="5194" w:type="dxa"/>
          </w:tcPr>
          <w:p w:rsidR="00095A75" w:rsidRPr="007243F6" w:rsidRDefault="00095A75" w:rsidP="00F84A06">
            <w:pPr>
              <w:pStyle w:val="ConsPlusNormal"/>
              <w:jc w:val="both"/>
            </w:pPr>
            <w:r w:rsidRPr="007243F6">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095A75" w:rsidRPr="007243F6"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1 16 10061 04 0000 140</w:t>
            </w:r>
          </w:p>
        </w:tc>
        <w:tc>
          <w:tcPr>
            <w:tcW w:w="5194" w:type="dxa"/>
          </w:tcPr>
          <w:p w:rsidR="00095A75" w:rsidRPr="007243F6" w:rsidRDefault="00095A75" w:rsidP="00F84A06">
            <w:pPr>
              <w:pStyle w:val="ConsPlusNormal"/>
              <w:jc w:val="both"/>
            </w:pPr>
            <w:proofErr w:type="gramStart"/>
            <w:r w:rsidRPr="007243F6">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243F6">
              <w:t xml:space="preserve"> фонда)</w:t>
            </w:r>
          </w:p>
        </w:tc>
      </w:tr>
      <w:tr w:rsidR="00095A75" w:rsidRPr="007243F6"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1 16 10081 04 0000 140</w:t>
            </w:r>
          </w:p>
        </w:tc>
        <w:tc>
          <w:tcPr>
            <w:tcW w:w="5194" w:type="dxa"/>
          </w:tcPr>
          <w:p w:rsidR="00095A75" w:rsidRPr="007243F6" w:rsidRDefault="00095A75" w:rsidP="00F84A06">
            <w:pPr>
              <w:pStyle w:val="ConsPlusNormal"/>
              <w:jc w:val="both"/>
            </w:pPr>
            <w:r w:rsidRPr="007243F6">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95A75" w:rsidRPr="007243F6"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1 16 10100 04 0000 140</w:t>
            </w:r>
          </w:p>
        </w:tc>
        <w:tc>
          <w:tcPr>
            <w:tcW w:w="5194" w:type="dxa"/>
          </w:tcPr>
          <w:p w:rsidR="00095A75" w:rsidRPr="007243F6" w:rsidRDefault="00095A75" w:rsidP="00F84A06">
            <w:pPr>
              <w:pStyle w:val="ConsPlusNormal"/>
              <w:jc w:val="both"/>
            </w:pPr>
            <w:r w:rsidRPr="007243F6">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95A75" w:rsidRPr="007243F6"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1 16 10123 01 0041 140</w:t>
            </w:r>
          </w:p>
        </w:tc>
        <w:tc>
          <w:tcPr>
            <w:tcW w:w="5194" w:type="dxa"/>
          </w:tcPr>
          <w:p w:rsidR="00095A75" w:rsidRPr="007243F6" w:rsidRDefault="00095A75" w:rsidP="00F84A06">
            <w:pPr>
              <w:pStyle w:val="ConsPlusNormal"/>
              <w:jc w:val="both"/>
            </w:pPr>
            <w:proofErr w:type="gramStart"/>
            <w:r w:rsidRPr="007243F6">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w:t>
            </w:r>
            <w:r w:rsidRPr="007243F6">
              <w:lastRenderedPageBreak/>
              <w:t>органом муниципального образования о раздельном учете задолженности)</w:t>
            </w:r>
            <w:proofErr w:type="gramEnd"/>
          </w:p>
        </w:tc>
      </w:tr>
      <w:tr w:rsidR="00095A75" w:rsidRPr="007243F6" w:rsidTr="001521FD">
        <w:tc>
          <w:tcPr>
            <w:tcW w:w="1055" w:type="dxa"/>
          </w:tcPr>
          <w:p w:rsidR="00095A75" w:rsidRPr="007243F6" w:rsidRDefault="00095A75" w:rsidP="003D2425">
            <w:pPr>
              <w:pStyle w:val="ConsPlusNormal"/>
              <w:jc w:val="center"/>
            </w:pPr>
            <w:r w:rsidRPr="007243F6">
              <w:lastRenderedPageBreak/>
              <w:t>000</w:t>
            </w:r>
          </w:p>
        </w:tc>
        <w:tc>
          <w:tcPr>
            <w:tcW w:w="3311" w:type="dxa"/>
          </w:tcPr>
          <w:p w:rsidR="00095A75" w:rsidRPr="007243F6" w:rsidRDefault="00095A75" w:rsidP="00F84A06">
            <w:pPr>
              <w:pStyle w:val="ConsPlusNormal"/>
            </w:pPr>
            <w:r w:rsidRPr="007243F6">
              <w:rPr>
                <w:rFonts w:eastAsiaTheme="minorHAnsi"/>
                <w:lang w:eastAsia="en-US"/>
              </w:rPr>
              <w:t>1 16 11050 01 0000 140</w:t>
            </w:r>
          </w:p>
        </w:tc>
        <w:tc>
          <w:tcPr>
            <w:tcW w:w="5194" w:type="dxa"/>
          </w:tcPr>
          <w:p w:rsidR="00095A75" w:rsidRPr="007243F6" w:rsidRDefault="00095A75" w:rsidP="004C354D">
            <w:pPr>
              <w:autoSpaceDE w:val="0"/>
              <w:autoSpaceDN w:val="0"/>
              <w:adjustRightInd w:val="0"/>
              <w:jc w:val="both"/>
              <w:rPr>
                <w:sz w:val="20"/>
                <w:szCs w:val="20"/>
              </w:rPr>
            </w:pPr>
            <w:proofErr w:type="gramStart"/>
            <w:r w:rsidRPr="007243F6">
              <w:rPr>
                <w:rFonts w:eastAsiaTheme="minorHAnsi"/>
                <w:sz w:val="20"/>
                <w:szCs w:val="20"/>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7243F6">
              <w:rPr>
                <w:rFonts w:eastAsiaTheme="minorHAnsi"/>
                <w:sz w:val="20"/>
                <w:szCs w:val="20"/>
                <w:lang w:eastAsia="en-US"/>
              </w:rPr>
              <w:t xml:space="preserve"> рыболовства и среде их обитания), подлежащие зачислению в бюджет муниципального образования</w:t>
            </w:r>
          </w:p>
        </w:tc>
      </w:tr>
      <w:tr w:rsidR="00095A75" w:rsidRPr="007243F6"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1 17 01040 04 0000 180</w:t>
            </w:r>
          </w:p>
        </w:tc>
        <w:tc>
          <w:tcPr>
            <w:tcW w:w="5194" w:type="dxa"/>
          </w:tcPr>
          <w:p w:rsidR="00095A75" w:rsidRPr="007243F6" w:rsidRDefault="00095A75" w:rsidP="00F84A06">
            <w:pPr>
              <w:pStyle w:val="ConsPlusNormal"/>
              <w:jc w:val="both"/>
            </w:pPr>
            <w:r w:rsidRPr="007243F6">
              <w:t>Невыясненные поступления, зачисляемые в бюджеты городских округов</w:t>
            </w:r>
          </w:p>
        </w:tc>
      </w:tr>
      <w:tr w:rsidR="00095A75" w:rsidRPr="007243F6"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1 17 05040 04 0000 180</w:t>
            </w:r>
          </w:p>
        </w:tc>
        <w:tc>
          <w:tcPr>
            <w:tcW w:w="5194" w:type="dxa"/>
          </w:tcPr>
          <w:p w:rsidR="00095A75" w:rsidRPr="007243F6" w:rsidRDefault="00095A75" w:rsidP="00F84A06">
            <w:pPr>
              <w:pStyle w:val="ConsPlusNormal"/>
              <w:jc w:val="both"/>
            </w:pPr>
            <w:r w:rsidRPr="007243F6">
              <w:t>Прочие неналоговые доходы бюджетов городских округов</w:t>
            </w:r>
          </w:p>
        </w:tc>
      </w:tr>
      <w:tr w:rsidR="00095A75" w:rsidRPr="007243F6"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1 17 15020 04 0000 150</w:t>
            </w:r>
          </w:p>
        </w:tc>
        <w:tc>
          <w:tcPr>
            <w:tcW w:w="5194" w:type="dxa"/>
          </w:tcPr>
          <w:p w:rsidR="00095A75" w:rsidRPr="007243F6" w:rsidRDefault="00095A75" w:rsidP="00F84A06">
            <w:pPr>
              <w:pStyle w:val="ConsPlusNormal"/>
              <w:jc w:val="both"/>
            </w:pPr>
            <w:r w:rsidRPr="007243F6">
              <w:t>Инициативные платежи, зачисляемые в бюджеты городских округов</w:t>
            </w:r>
          </w:p>
        </w:tc>
      </w:tr>
      <w:tr w:rsidR="00095A75" w:rsidRPr="007243F6"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1 17 16000 04 0000 180</w:t>
            </w:r>
          </w:p>
        </w:tc>
        <w:tc>
          <w:tcPr>
            <w:tcW w:w="5194" w:type="dxa"/>
          </w:tcPr>
          <w:p w:rsidR="00095A75" w:rsidRPr="007243F6" w:rsidRDefault="00095A75" w:rsidP="00F84A06">
            <w:pPr>
              <w:pStyle w:val="ConsPlusNormal"/>
              <w:jc w:val="both"/>
            </w:pPr>
            <w:r w:rsidRPr="007243F6">
              <w:t>Прочие неналоговые доходы бюджетов городских округов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округа</w:t>
            </w:r>
          </w:p>
        </w:tc>
      </w:tr>
      <w:tr w:rsidR="00095A75" w:rsidTr="001521FD">
        <w:tc>
          <w:tcPr>
            <w:tcW w:w="1055" w:type="dxa"/>
          </w:tcPr>
          <w:p w:rsidR="00095A75" w:rsidRPr="007243F6" w:rsidRDefault="00095A75" w:rsidP="003D2425">
            <w:pPr>
              <w:pStyle w:val="ConsPlusNormal"/>
              <w:jc w:val="center"/>
            </w:pPr>
            <w:r w:rsidRPr="007243F6">
              <w:t>000</w:t>
            </w:r>
          </w:p>
        </w:tc>
        <w:tc>
          <w:tcPr>
            <w:tcW w:w="3311" w:type="dxa"/>
          </w:tcPr>
          <w:p w:rsidR="00095A75" w:rsidRPr="007243F6" w:rsidRDefault="00095A75" w:rsidP="00F84A06">
            <w:pPr>
              <w:pStyle w:val="ConsPlusNormal"/>
            </w:pPr>
            <w:r w:rsidRPr="007243F6">
              <w:t>2 00 00000 00 0000 000</w:t>
            </w:r>
          </w:p>
        </w:tc>
        <w:tc>
          <w:tcPr>
            <w:tcW w:w="5194" w:type="dxa"/>
          </w:tcPr>
          <w:p w:rsidR="00095A75" w:rsidRPr="00EC16E0" w:rsidRDefault="00095A75" w:rsidP="00F84A06">
            <w:pPr>
              <w:pStyle w:val="ConsPlusNormal"/>
              <w:jc w:val="both"/>
            </w:pPr>
            <w:r w:rsidRPr="007243F6">
              <w:t xml:space="preserve">Безвозмездные поступления </w:t>
            </w:r>
            <w:hyperlink w:anchor="P604">
              <w:r w:rsidRPr="007243F6">
                <w:t>&lt;*&gt;</w:t>
              </w:r>
            </w:hyperlink>
          </w:p>
        </w:tc>
      </w:tr>
    </w:tbl>
    <w:p w:rsidR="00B450E0" w:rsidRDefault="00B450E0"/>
    <w:sectPr w:rsidR="00B450E0" w:rsidSect="007824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0B9"/>
    <w:rsid w:val="00003479"/>
    <w:rsid w:val="000179F8"/>
    <w:rsid w:val="000353F5"/>
    <w:rsid w:val="00037070"/>
    <w:rsid w:val="000457AA"/>
    <w:rsid w:val="00066B84"/>
    <w:rsid w:val="000745DE"/>
    <w:rsid w:val="00095A75"/>
    <w:rsid w:val="00097E82"/>
    <w:rsid w:val="000B40E0"/>
    <w:rsid w:val="000C265B"/>
    <w:rsid w:val="00124FFD"/>
    <w:rsid w:val="001514F4"/>
    <w:rsid w:val="001521FD"/>
    <w:rsid w:val="0015477C"/>
    <w:rsid w:val="00160095"/>
    <w:rsid w:val="001637BC"/>
    <w:rsid w:val="00184A2A"/>
    <w:rsid w:val="001A307B"/>
    <w:rsid w:val="001B45D3"/>
    <w:rsid w:val="001C74B8"/>
    <w:rsid w:val="001E72A8"/>
    <w:rsid w:val="001F79AC"/>
    <w:rsid w:val="002143EE"/>
    <w:rsid w:val="00216E5C"/>
    <w:rsid w:val="00226BE6"/>
    <w:rsid w:val="0023347E"/>
    <w:rsid w:val="00241F79"/>
    <w:rsid w:val="00270CA2"/>
    <w:rsid w:val="002722A8"/>
    <w:rsid w:val="00295A43"/>
    <w:rsid w:val="002B48A4"/>
    <w:rsid w:val="002B5D3F"/>
    <w:rsid w:val="002E4559"/>
    <w:rsid w:val="00300947"/>
    <w:rsid w:val="00322B12"/>
    <w:rsid w:val="00350F09"/>
    <w:rsid w:val="003572F4"/>
    <w:rsid w:val="003615E3"/>
    <w:rsid w:val="003714C1"/>
    <w:rsid w:val="00393935"/>
    <w:rsid w:val="003A3D4D"/>
    <w:rsid w:val="003B57F2"/>
    <w:rsid w:val="003B7766"/>
    <w:rsid w:val="003C322E"/>
    <w:rsid w:val="003C5A8A"/>
    <w:rsid w:val="003D2425"/>
    <w:rsid w:val="003F2669"/>
    <w:rsid w:val="00403A9F"/>
    <w:rsid w:val="0041060F"/>
    <w:rsid w:val="004312A0"/>
    <w:rsid w:val="00442A5A"/>
    <w:rsid w:val="0045447B"/>
    <w:rsid w:val="00455251"/>
    <w:rsid w:val="004839F8"/>
    <w:rsid w:val="00483EA8"/>
    <w:rsid w:val="004B50D6"/>
    <w:rsid w:val="004C14AF"/>
    <w:rsid w:val="004C354D"/>
    <w:rsid w:val="004E3E49"/>
    <w:rsid w:val="0050443C"/>
    <w:rsid w:val="00506004"/>
    <w:rsid w:val="00523FA4"/>
    <w:rsid w:val="005420CB"/>
    <w:rsid w:val="00556FC8"/>
    <w:rsid w:val="00564375"/>
    <w:rsid w:val="00573178"/>
    <w:rsid w:val="00586B5C"/>
    <w:rsid w:val="005A369C"/>
    <w:rsid w:val="005C2780"/>
    <w:rsid w:val="005D6FA1"/>
    <w:rsid w:val="00607111"/>
    <w:rsid w:val="0062266C"/>
    <w:rsid w:val="00631AD7"/>
    <w:rsid w:val="00653FDD"/>
    <w:rsid w:val="00665877"/>
    <w:rsid w:val="0067299C"/>
    <w:rsid w:val="00693F97"/>
    <w:rsid w:val="006C1A28"/>
    <w:rsid w:val="006D4949"/>
    <w:rsid w:val="0070312F"/>
    <w:rsid w:val="007110B9"/>
    <w:rsid w:val="00714434"/>
    <w:rsid w:val="007243F6"/>
    <w:rsid w:val="00752969"/>
    <w:rsid w:val="00752C8A"/>
    <w:rsid w:val="00764FCA"/>
    <w:rsid w:val="007824CF"/>
    <w:rsid w:val="007C5128"/>
    <w:rsid w:val="007E6FE2"/>
    <w:rsid w:val="007F2F52"/>
    <w:rsid w:val="008138C8"/>
    <w:rsid w:val="00827136"/>
    <w:rsid w:val="00837611"/>
    <w:rsid w:val="0084077C"/>
    <w:rsid w:val="00841766"/>
    <w:rsid w:val="00850F95"/>
    <w:rsid w:val="00867545"/>
    <w:rsid w:val="00875A90"/>
    <w:rsid w:val="00886744"/>
    <w:rsid w:val="00886E40"/>
    <w:rsid w:val="008942A0"/>
    <w:rsid w:val="008A081D"/>
    <w:rsid w:val="008B4A4F"/>
    <w:rsid w:val="008B4EDC"/>
    <w:rsid w:val="008F4B29"/>
    <w:rsid w:val="00900E2F"/>
    <w:rsid w:val="00917A36"/>
    <w:rsid w:val="009466BF"/>
    <w:rsid w:val="009827EA"/>
    <w:rsid w:val="00982C6B"/>
    <w:rsid w:val="009838F6"/>
    <w:rsid w:val="00986899"/>
    <w:rsid w:val="00992927"/>
    <w:rsid w:val="00994187"/>
    <w:rsid w:val="009A425D"/>
    <w:rsid w:val="009A467C"/>
    <w:rsid w:val="009B024A"/>
    <w:rsid w:val="009B1BE0"/>
    <w:rsid w:val="009D170C"/>
    <w:rsid w:val="00A212A4"/>
    <w:rsid w:val="00A3012E"/>
    <w:rsid w:val="00A843DD"/>
    <w:rsid w:val="00A8721F"/>
    <w:rsid w:val="00AA4ED2"/>
    <w:rsid w:val="00AB1BB8"/>
    <w:rsid w:val="00AB447F"/>
    <w:rsid w:val="00AD388E"/>
    <w:rsid w:val="00B450E0"/>
    <w:rsid w:val="00B4760A"/>
    <w:rsid w:val="00B523F8"/>
    <w:rsid w:val="00B7372B"/>
    <w:rsid w:val="00BA15FC"/>
    <w:rsid w:val="00BA746C"/>
    <w:rsid w:val="00BB762C"/>
    <w:rsid w:val="00C003D2"/>
    <w:rsid w:val="00C023EC"/>
    <w:rsid w:val="00C179DC"/>
    <w:rsid w:val="00C317D0"/>
    <w:rsid w:val="00C3187A"/>
    <w:rsid w:val="00C400C2"/>
    <w:rsid w:val="00C764F4"/>
    <w:rsid w:val="00D377B9"/>
    <w:rsid w:val="00D42A9B"/>
    <w:rsid w:val="00D44165"/>
    <w:rsid w:val="00D90F3A"/>
    <w:rsid w:val="00D93614"/>
    <w:rsid w:val="00DB6987"/>
    <w:rsid w:val="00DD00EE"/>
    <w:rsid w:val="00DE435D"/>
    <w:rsid w:val="00DF5D2E"/>
    <w:rsid w:val="00E25FD8"/>
    <w:rsid w:val="00E66F78"/>
    <w:rsid w:val="00E71E75"/>
    <w:rsid w:val="00E87F1F"/>
    <w:rsid w:val="00E943D3"/>
    <w:rsid w:val="00E94BF6"/>
    <w:rsid w:val="00EA436D"/>
    <w:rsid w:val="00EA7175"/>
    <w:rsid w:val="00EC16E0"/>
    <w:rsid w:val="00EC6044"/>
    <w:rsid w:val="00EE0764"/>
    <w:rsid w:val="00EE5673"/>
    <w:rsid w:val="00EF1552"/>
    <w:rsid w:val="00F0746A"/>
    <w:rsid w:val="00F1122F"/>
    <w:rsid w:val="00F224B4"/>
    <w:rsid w:val="00F228E4"/>
    <w:rsid w:val="00F739CB"/>
    <w:rsid w:val="00F7618A"/>
    <w:rsid w:val="00F8242F"/>
    <w:rsid w:val="00F84A06"/>
    <w:rsid w:val="00FA69A7"/>
    <w:rsid w:val="00FD72DC"/>
    <w:rsid w:val="00FF6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0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64F4"/>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B450E0"/>
    <w:pPr>
      <w:widowControl w:val="0"/>
      <w:autoSpaceDE w:val="0"/>
      <w:autoSpaceDN w:val="0"/>
      <w:spacing w:after="0" w:line="240" w:lineRule="auto"/>
    </w:pPr>
    <w:rPr>
      <w:rFonts w:ascii="Calibri" w:eastAsiaTheme="minorEastAsia" w:hAnsi="Calibri" w:cs="Calibri"/>
      <w:b/>
      <w:lang w:eastAsia="ru-RU"/>
    </w:rPr>
  </w:style>
  <w:style w:type="character" w:styleId="a3">
    <w:name w:val="annotation reference"/>
    <w:basedOn w:val="a0"/>
    <w:uiPriority w:val="99"/>
    <w:semiHidden/>
    <w:unhideWhenUsed/>
    <w:rsid w:val="007E6FE2"/>
    <w:rPr>
      <w:sz w:val="16"/>
      <w:szCs w:val="16"/>
    </w:rPr>
  </w:style>
  <w:style w:type="paragraph" w:styleId="a4">
    <w:name w:val="annotation text"/>
    <w:basedOn w:val="a"/>
    <w:link w:val="a5"/>
    <w:uiPriority w:val="99"/>
    <w:semiHidden/>
    <w:unhideWhenUsed/>
    <w:rsid w:val="007E6FE2"/>
    <w:rPr>
      <w:sz w:val="20"/>
      <w:szCs w:val="20"/>
    </w:rPr>
  </w:style>
  <w:style w:type="character" w:customStyle="1" w:styleId="a5">
    <w:name w:val="Текст примечания Знак"/>
    <w:basedOn w:val="a0"/>
    <w:link w:val="a4"/>
    <w:uiPriority w:val="99"/>
    <w:semiHidden/>
    <w:rsid w:val="007E6FE2"/>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7E6FE2"/>
    <w:rPr>
      <w:b/>
      <w:bCs/>
    </w:rPr>
  </w:style>
  <w:style w:type="character" w:customStyle="1" w:styleId="a7">
    <w:name w:val="Тема примечания Знак"/>
    <w:basedOn w:val="a5"/>
    <w:link w:val="a6"/>
    <w:uiPriority w:val="99"/>
    <w:semiHidden/>
    <w:rsid w:val="007E6FE2"/>
    <w:rPr>
      <w:rFonts w:ascii="Times New Roman" w:eastAsia="Times New Roman" w:hAnsi="Times New Roman" w:cs="Times New Roman"/>
      <w:b/>
      <w:bCs/>
      <w:sz w:val="20"/>
      <w:szCs w:val="20"/>
      <w:lang w:eastAsia="ru-RU"/>
    </w:rPr>
  </w:style>
  <w:style w:type="character" w:styleId="a8">
    <w:name w:val="Hyperlink"/>
    <w:basedOn w:val="a0"/>
    <w:uiPriority w:val="99"/>
    <w:unhideWhenUsed/>
    <w:rsid w:val="005C2780"/>
    <w:rPr>
      <w:color w:val="0000FF" w:themeColor="hyperlink"/>
      <w:u w:val="single"/>
    </w:rPr>
  </w:style>
  <w:style w:type="character" w:customStyle="1" w:styleId="UnresolvedMention">
    <w:name w:val="Unresolved Mention"/>
    <w:basedOn w:val="a0"/>
    <w:uiPriority w:val="99"/>
    <w:semiHidden/>
    <w:unhideWhenUsed/>
    <w:rsid w:val="005C278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3191&amp;dst=101491" TargetMode="External"/><Relationship Id="rId13" Type="http://schemas.openxmlformats.org/officeDocument/2006/relationships/hyperlink" Target="https://login.consultant.ru/link/?req=doc&amp;base=LAW&amp;n=466891&amp;dst=100326" TargetMode="External"/><Relationship Id="rId18" Type="http://schemas.openxmlformats.org/officeDocument/2006/relationships/hyperlink" Target="https://login.consultant.ru/link/?req=doc&amp;base=LAW&amp;n=466891&amp;dst=100655" TargetMode="External"/><Relationship Id="rId26" Type="http://schemas.openxmlformats.org/officeDocument/2006/relationships/hyperlink" Target="https://login.consultant.ru/link/?req=doc&amp;base=LAW&amp;n=474035&amp;dst=893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6891&amp;dst=100915" TargetMode="External"/><Relationship Id="rId7" Type="http://schemas.openxmlformats.org/officeDocument/2006/relationships/hyperlink" Target="https://login.consultant.ru/link/?req=doc&amp;base=LAW&amp;n=454482&amp;dst=3019" TargetMode="External"/><Relationship Id="rId12" Type="http://schemas.openxmlformats.org/officeDocument/2006/relationships/hyperlink" Target="https://login.consultant.ru/link/?req=doc&amp;base=LAW&amp;n=474035&amp;dst=100174" TargetMode="External"/><Relationship Id="rId17" Type="http://schemas.openxmlformats.org/officeDocument/2006/relationships/hyperlink" Target="https://login.consultant.ru/link/?req=doc&amp;base=LAW&amp;n=466891&amp;dst=10314" TargetMode="External"/><Relationship Id="rId25" Type="http://schemas.openxmlformats.org/officeDocument/2006/relationships/hyperlink" Target="https://login.consultant.ru/link/?req=doc&amp;base=LAW&amp;n=469774&amp;dst=4818"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66891&amp;dst=10314" TargetMode="External"/><Relationship Id="rId20" Type="http://schemas.openxmlformats.org/officeDocument/2006/relationships/hyperlink" Target="https://login.consultant.ru/link/?req=doc&amp;base=LAW&amp;n=466891&amp;dst=100759" TargetMode="External"/><Relationship Id="rId29" Type="http://schemas.openxmlformats.org/officeDocument/2006/relationships/hyperlink" Target="https://login.consultant.ru/link/?req=doc&amp;base=LAW&amp;n=474035&amp;dst=101595" TargetMode="External"/><Relationship Id="rId1" Type="http://schemas.openxmlformats.org/officeDocument/2006/relationships/styles" Target="styles.xml"/><Relationship Id="rId6" Type="http://schemas.openxmlformats.org/officeDocument/2006/relationships/hyperlink" Target="https://login.consultant.ru/link/?req=doc&amp;base=LAW&amp;n=454482&amp;dst=101491" TargetMode="External"/><Relationship Id="rId11" Type="http://schemas.openxmlformats.org/officeDocument/2006/relationships/hyperlink" Target="https://login.consultant.ru/link/?req=doc&amp;base=LAW&amp;n=466891&amp;dst=100174" TargetMode="External"/><Relationship Id="rId24" Type="http://schemas.openxmlformats.org/officeDocument/2006/relationships/hyperlink" Target="https://login.consultant.ru/link/?req=doc&amp;base=LAW&amp;n=466891&amp;dst=8937" TargetMode="External"/><Relationship Id="rId32" Type="http://schemas.openxmlformats.org/officeDocument/2006/relationships/fontTable" Target="fontTable.xml"/><Relationship Id="rId5" Type="http://schemas.openxmlformats.org/officeDocument/2006/relationships/hyperlink" Target="https://login.consultant.ru/link/?req=doc&amp;base=LAW&amp;n=454482&amp;dst=10877" TargetMode="External"/><Relationship Id="rId15" Type="http://schemas.openxmlformats.org/officeDocument/2006/relationships/hyperlink" Target="https://login.consultant.ru/link/?req=doc&amp;base=LAW&amp;n=474035&amp;dst=100376" TargetMode="External"/><Relationship Id="rId23" Type="http://schemas.openxmlformats.org/officeDocument/2006/relationships/hyperlink" Target="https://login.consultant.ru/link/?req=doc&amp;base=LAW&amp;n=466891&amp;dst=5299" TargetMode="External"/><Relationship Id="rId28" Type="http://schemas.openxmlformats.org/officeDocument/2006/relationships/hyperlink" Target="https://login.consultant.ru/link/?req=doc&amp;base=LAW&amp;n=466891&amp;dst=101595" TargetMode="External"/><Relationship Id="rId10" Type="http://schemas.openxmlformats.org/officeDocument/2006/relationships/hyperlink" Target="https://login.consultant.ru/link/?req=doc&amp;base=RLAW256&amp;n=163153&amp;dst=100005" TargetMode="External"/><Relationship Id="rId19" Type="http://schemas.openxmlformats.org/officeDocument/2006/relationships/hyperlink" Target="https://login.consultant.ru/link/?req=doc&amp;base=LAW&amp;n=482473&amp;dst=100710" TargetMode="External"/><Relationship Id="rId31" Type="http://schemas.openxmlformats.org/officeDocument/2006/relationships/hyperlink" Target="https://login.consultant.ru/link/?req=doc&amp;base=LAW&amp;n=474035&amp;dst=101693" TargetMode="External"/><Relationship Id="rId4" Type="http://schemas.openxmlformats.org/officeDocument/2006/relationships/hyperlink" Target="https://login.consultant.ru/link/?req=doc&amp;base=LAW&amp;n=454482&amp;dst=3019" TargetMode="External"/><Relationship Id="rId9" Type="http://schemas.openxmlformats.org/officeDocument/2006/relationships/hyperlink" Target="https://login.consultant.ru/link/?req=doc&amp;base=LAW&amp;n=454482&amp;dst=10877" TargetMode="External"/><Relationship Id="rId14" Type="http://schemas.openxmlformats.org/officeDocument/2006/relationships/hyperlink" Target="https://login.consultant.ru/link/?req=doc&amp;base=LAW&amp;n=466891&amp;dst=100376" TargetMode="External"/><Relationship Id="rId22" Type="http://schemas.openxmlformats.org/officeDocument/2006/relationships/hyperlink" Target="https://login.consultant.ru/link/?req=doc&amp;base=LAW&amp;n=466891&amp;dst=101092" TargetMode="External"/><Relationship Id="rId27" Type="http://schemas.openxmlformats.org/officeDocument/2006/relationships/hyperlink" Target="https://login.consultant.ru/link/?req=doc&amp;base=LAW&amp;n=466891&amp;dst=101486" TargetMode="External"/><Relationship Id="rId30" Type="http://schemas.openxmlformats.org/officeDocument/2006/relationships/hyperlink" Target="https://login.consultant.ru/link/?req=doc&amp;base=LAW&amp;n=466891&amp;dst=1016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1066</TotalTime>
  <Pages>13</Pages>
  <Words>5021</Words>
  <Characters>28623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mib</dc:creator>
  <cp:lastModifiedBy>mib</cp:lastModifiedBy>
  <cp:revision>155</cp:revision>
  <cp:lastPrinted>2024-09-05T11:24:00Z</cp:lastPrinted>
  <dcterms:created xsi:type="dcterms:W3CDTF">2024-05-22T06:29:00Z</dcterms:created>
  <dcterms:modified xsi:type="dcterms:W3CDTF">2024-09-10T11:23:00Z</dcterms:modified>
</cp:coreProperties>
</file>