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72109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Приложение № 1</w:t>
      </w:r>
    </w:p>
    <w:p w14:paraId="5E9B1E33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к постановлению</w:t>
      </w:r>
    </w:p>
    <w:p w14:paraId="7FE272C0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администрации городского</w:t>
      </w:r>
    </w:p>
    <w:p w14:paraId="2D5922FE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округа Тольятти</w:t>
      </w:r>
    </w:p>
    <w:p w14:paraId="5E5DE833" w14:textId="4FA02BD6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  <w:u w:val="single"/>
        </w:rPr>
        <w:t xml:space="preserve">от                        </w:t>
      </w:r>
      <w:r w:rsidRPr="001C2B76">
        <w:rPr>
          <w:rFonts w:ascii="Times New Roman" w:hAnsi="Times New Roman" w:cs="Times New Roman"/>
          <w:bCs/>
          <w:sz w:val="22"/>
          <w:szCs w:val="22"/>
        </w:rPr>
        <w:t xml:space="preserve">№ _____________                 </w:t>
      </w:r>
    </w:p>
    <w:p w14:paraId="02ADDA05" w14:textId="77777777" w:rsidR="000D6C84" w:rsidRPr="001C2B76" w:rsidRDefault="000D6C84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7E786C11" w14:textId="77777777" w:rsidR="000D6C84" w:rsidRPr="001C2B76" w:rsidRDefault="000D6C84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Приложение №</w:t>
      </w:r>
      <w:r w:rsidR="00942731" w:rsidRPr="001C2B76">
        <w:rPr>
          <w:rFonts w:ascii="Times New Roman" w:hAnsi="Times New Roman" w:cs="Times New Roman"/>
          <w:bCs/>
          <w:sz w:val="22"/>
          <w:szCs w:val="22"/>
        </w:rPr>
        <w:t> 1</w:t>
      </w:r>
      <w:r w:rsidR="00942731" w:rsidRPr="001C2B76">
        <w:rPr>
          <w:rFonts w:ascii="Times New Roman" w:hAnsi="Times New Roman" w:cs="Times New Roman"/>
          <w:bCs/>
          <w:sz w:val="22"/>
          <w:szCs w:val="22"/>
        </w:rPr>
        <w:br/>
        <w:t xml:space="preserve">к </w:t>
      </w:r>
      <w:hyperlink w:anchor="sub_1000" w:history="1">
        <w:r w:rsidR="00942731" w:rsidRPr="001C2B76">
          <w:rPr>
            <w:rFonts w:ascii="Times New Roman" w:hAnsi="Times New Roman" w:cs="Times New Roman"/>
            <w:bCs/>
            <w:sz w:val="22"/>
            <w:szCs w:val="22"/>
          </w:rPr>
          <w:t>Положению</w:t>
        </w:r>
      </w:hyperlink>
    </w:p>
    <w:p w14:paraId="62A1ECE7" w14:textId="77777777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об оплате труда работников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>муниципальных</w:t>
      </w:r>
    </w:p>
    <w:p w14:paraId="3F43D7E7" w14:textId="30F73AD3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учреждений,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>находящихся в ведомственном</w:t>
      </w:r>
    </w:p>
    <w:p w14:paraId="5446ADC6" w14:textId="77777777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подчинении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 xml:space="preserve">Департамента дорожного хозяйства </w:t>
      </w:r>
    </w:p>
    <w:p w14:paraId="1200E6D1" w14:textId="77777777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и транспорта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>администрации городского</w:t>
      </w:r>
    </w:p>
    <w:p w14:paraId="52990867" w14:textId="099AC840" w:rsidR="00942731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округа Тольятти</w:t>
      </w:r>
    </w:p>
    <w:p w14:paraId="53E44004" w14:textId="77777777" w:rsidR="00942731" w:rsidRPr="000F1F1D" w:rsidRDefault="00942731" w:rsidP="00942731"/>
    <w:p w14:paraId="68D0AE4C" w14:textId="77777777" w:rsidR="000D6C84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>Минимальные оклады</w:t>
      </w:r>
      <w:r w:rsidRPr="000F1F1D">
        <w:rPr>
          <w:b/>
        </w:rPr>
        <w:br/>
        <w:t xml:space="preserve">по должностям работников муниципальных учреждений, </w:t>
      </w:r>
    </w:p>
    <w:p w14:paraId="3B1D8AE1" w14:textId="77777777" w:rsidR="000D6C84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>находящ</w:t>
      </w:r>
      <w:r w:rsidR="00FB5DA4">
        <w:rPr>
          <w:b/>
        </w:rPr>
        <w:t>их</w:t>
      </w:r>
      <w:r w:rsidRPr="000F1F1D">
        <w:rPr>
          <w:b/>
        </w:rPr>
        <w:t>ся в ведомственном подчинении департамента</w:t>
      </w:r>
    </w:p>
    <w:p w14:paraId="13E083DB" w14:textId="77777777" w:rsidR="000D6C84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 xml:space="preserve"> дорожного хозяйства и транспорта администрации городского</w:t>
      </w:r>
    </w:p>
    <w:p w14:paraId="7678C92B" w14:textId="7765B513" w:rsidR="00942731" w:rsidRPr="000F1F1D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 xml:space="preserve"> округа Тольятти, по профессиональной квалификационной группе</w:t>
      </w:r>
    </w:p>
    <w:p w14:paraId="12CA7028" w14:textId="77777777" w:rsidR="00942731" w:rsidRPr="000F1F1D" w:rsidRDefault="00942731" w:rsidP="00942731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680"/>
        <w:gridCol w:w="3360"/>
        <w:gridCol w:w="1548"/>
      </w:tblGrid>
      <w:tr w:rsidR="00942731" w:rsidRPr="000F1F1D" w14:paraId="06BA35BC" w14:textId="77777777" w:rsidTr="005D501D">
        <w:trPr>
          <w:trHeight w:val="171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9F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Наименование профессиональных квалификационных групп (ПКГ)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F05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Квалификационные уровни внутри ПКГ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79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Наименование должностей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1B645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942731" w:rsidRPr="000F1F1D" w14:paraId="076D0928" w14:textId="77777777" w:rsidTr="005D501D">
        <w:trPr>
          <w:trHeight w:val="681"/>
        </w:trPr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AC1768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ПКГ "Общеотраслевые профессии рабочих первого уровня"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ACDC4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 xml:space="preserve">1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201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Уборщик служебных помещений</w:t>
            </w:r>
          </w:p>
          <w:p w14:paraId="7213661E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19138" w14:textId="3CA5BB27" w:rsidR="0027038F" w:rsidRPr="000F1F1D" w:rsidRDefault="0027038F" w:rsidP="0027038F">
            <w:pPr>
              <w:ind w:firstLine="0"/>
              <w:jc w:val="center"/>
            </w:pPr>
            <w:r>
              <w:t>29 140</w:t>
            </w:r>
          </w:p>
        </w:tc>
      </w:tr>
      <w:tr w:rsidR="00942731" w:rsidRPr="000F1F1D" w14:paraId="01C79966" w14:textId="77777777" w:rsidTr="005D501D">
        <w:trPr>
          <w:trHeight w:val="575"/>
        </w:trPr>
        <w:tc>
          <w:tcPr>
            <w:tcW w:w="3080" w:type="dxa"/>
            <w:vMerge/>
            <w:tcBorders>
              <w:right w:val="single" w:sz="4" w:space="0" w:color="auto"/>
            </w:tcBorders>
          </w:tcPr>
          <w:p w14:paraId="7D050816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3BEA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6A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Слесарь-ремонтник 2 разряда</w:t>
            </w:r>
          </w:p>
          <w:p w14:paraId="46E2CC9C" w14:textId="77777777" w:rsidR="00942731" w:rsidRPr="000F1F1D" w:rsidRDefault="00942731" w:rsidP="005D501D">
            <w:pPr>
              <w:ind w:firstLine="0"/>
              <w:jc w:val="center"/>
            </w:pPr>
          </w:p>
          <w:p w14:paraId="05D0693F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250EF" w14:textId="2DC526CA" w:rsidR="00942731" w:rsidRPr="000F1F1D" w:rsidRDefault="0027038F" w:rsidP="005D501D">
            <w:pPr>
              <w:ind w:firstLine="0"/>
              <w:jc w:val="center"/>
            </w:pPr>
            <w:r>
              <w:t>29 140</w:t>
            </w:r>
          </w:p>
        </w:tc>
      </w:tr>
      <w:tr w:rsidR="00942731" w:rsidRPr="000F1F1D" w14:paraId="02515F63" w14:textId="77777777" w:rsidTr="005D501D">
        <w:trPr>
          <w:trHeight w:val="465"/>
        </w:trPr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D76386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ПКГ "Общеотраслевые профессии рабочих второго уровня"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C812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 xml:space="preserve">1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3D0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Водитель автомобиля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76458" w14:textId="5C24130E" w:rsidR="00942731" w:rsidRPr="000F1F1D" w:rsidRDefault="005B205D" w:rsidP="005D501D">
            <w:pPr>
              <w:ind w:firstLine="0"/>
              <w:jc w:val="center"/>
            </w:pPr>
            <w:r>
              <w:t>32 062</w:t>
            </w:r>
          </w:p>
        </w:tc>
      </w:tr>
      <w:tr w:rsidR="00942731" w:rsidRPr="000F1F1D" w14:paraId="365069EC" w14:textId="77777777" w:rsidTr="005D501D">
        <w:trPr>
          <w:trHeight w:val="360"/>
        </w:trPr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C4FD29" w14:textId="77777777" w:rsidR="00942731" w:rsidRPr="000F1F1D" w:rsidRDefault="00942731" w:rsidP="005D501D">
            <w:pPr>
              <w:ind w:firstLine="0"/>
              <w:jc w:val="left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71B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3E5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Электромонтажник по силовым сетям и электрооборудованию 5 разряда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3F4BA" w14:textId="5BAC7809" w:rsidR="00942731" w:rsidRPr="000F1F1D" w:rsidRDefault="005B205D" w:rsidP="005D501D">
            <w:pPr>
              <w:ind w:firstLine="0"/>
              <w:jc w:val="center"/>
            </w:pPr>
            <w:r>
              <w:t>32 062</w:t>
            </w:r>
          </w:p>
        </w:tc>
      </w:tr>
      <w:tr w:rsidR="00942731" w:rsidRPr="000F1F1D" w14:paraId="0B721076" w14:textId="77777777" w:rsidTr="005D501D"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14:paraId="45FC6138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ПКГ "Общеотраслевые должности служащих первого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D0D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 xml:space="preserve">1 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883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Делопроизводитель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4F1E" w14:textId="577733CC" w:rsidR="00942731" w:rsidRPr="000F1F1D" w:rsidRDefault="00406110" w:rsidP="005D501D">
            <w:pPr>
              <w:ind w:firstLine="0"/>
              <w:jc w:val="center"/>
            </w:pPr>
            <w:r>
              <w:t>26 130</w:t>
            </w:r>
          </w:p>
        </w:tc>
      </w:tr>
      <w:tr w:rsidR="00CC0A09" w:rsidRPr="000F1F1D" w14:paraId="0E2AE4FA" w14:textId="77777777" w:rsidTr="005D501D"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14:paraId="640DCA33" w14:textId="77777777" w:rsidR="00CC0A09" w:rsidRPr="000F1F1D" w:rsidRDefault="00CC0A09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9E3" w14:textId="6CBB5075" w:rsidR="00CC0A09" w:rsidRPr="000F1F1D" w:rsidRDefault="00CC0A09" w:rsidP="00CC0A09">
            <w:pPr>
              <w:ind w:firstLine="0"/>
              <w:jc w:val="center"/>
            </w:pPr>
            <w:r w:rsidRPr="000F1F1D">
              <w:t xml:space="preserve">2 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765" w14:textId="690A8BBE" w:rsidR="00CC0A09" w:rsidRPr="000F1F1D" w:rsidRDefault="00CC0A09" w:rsidP="00CC0A09">
            <w:pPr>
              <w:ind w:firstLine="0"/>
              <w:jc w:val="left"/>
            </w:pPr>
            <w:r w:rsidRPr="000F1F1D">
              <w:t>Заведующий складом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CA4CB" w14:textId="477E3B8B" w:rsidR="00CC0A09" w:rsidRPr="000F1F1D" w:rsidRDefault="00406110" w:rsidP="00CC0A09">
            <w:pPr>
              <w:ind w:firstLine="0"/>
              <w:jc w:val="center"/>
            </w:pPr>
            <w:r>
              <w:t>30 147</w:t>
            </w:r>
          </w:p>
        </w:tc>
      </w:tr>
      <w:tr w:rsidR="00CC0A09" w:rsidRPr="000F1F1D" w14:paraId="7F301615" w14:textId="77777777" w:rsidTr="005D501D">
        <w:tc>
          <w:tcPr>
            <w:tcW w:w="3080" w:type="dxa"/>
            <w:tcBorders>
              <w:right w:val="single" w:sz="4" w:space="0" w:color="auto"/>
            </w:tcBorders>
          </w:tcPr>
          <w:p w14:paraId="31EE3B30" w14:textId="41F3AA32" w:rsidR="00CC0A09" w:rsidRPr="000F1F1D" w:rsidRDefault="00CC0A09" w:rsidP="00CC0A09">
            <w:pPr>
              <w:ind w:firstLine="0"/>
            </w:pPr>
            <w:r w:rsidRPr="00CC0A09">
              <w:t xml:space="preserve">ПКГ "Общеотраслевые должности служащих </w:t>
            </w:r>
            <w:r>
              <w:t>второго</w:t>
            </w:r>
            <w:r w:rsidRPr="00CC0A09">
              <w:t xml:space="preserve">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C62" w14:textId="09B76CED" w:rsidR="00CC0A09" w:rsidRPr="000F1F1D" w:rsidRDefault="00CC0A09" w:rsidP="00CC0A09">
            <w:pPr>
              <w:ind w:firstLine="0"/>
              <w:jc w:val="center"/>
            </w:pPr>
            <w:r w:rsidRPr="000F1F1D">
              <w:t xml:space="preserve">4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B12" w14:textId="5CDA7273" w:rsidR="00CC0A09" w:rsidRPr="000F1F1D" w:rsidRDefault="00CC0A09" w:rsidP="00CC0A09">
            <w:pPr>
              <w:ind w:firstLine="0"/>
              <w:jc w:val="left"/>
            </w:pPr>
            <w:r w:rsidRPr="000F1F1D">
              <w:t>Мастер участка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DEF40" w14:textId="1066FE29" w:rsidR="00CC0A09" w:rsidRPr="000F1F1D" w:rsidRDefault="00406110" w:rsidP="00CC0A09">
            <w:pPr>
              <w:ind w:firstLine="0"/>
              <w:jc w:val="center"/>
            </w:pPr>
            <w:r>
              <w:t>38 369</w:t>
            </w:r>
          </w:p>
        </w:tc>
      </w:tr>
      <w:tr w:rsidR="00683E1B" w:rsidRPr="000F1F1D" w14:paraId="72313BCE" w14:textId="77777777" w:rsidTr="005D501D"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96C" w14:textId="77777777" w:rsidR="00683E1B" w:rsidRPr="000F1F1D" w:rsidRDefault="00683E1B" w:rsidP="00CC0A09">
            <w:pPr>
              <w:ind w:firstLine="0"/>
              <w:jc w:val="left"/>
            </w:pPr>
            <w:r w:rsidRPr="000F1F1D">
              <w:t>ПКГ "Общеотраслевые должности служащих третьего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21D2" w14:textId="77777777" w:rsidR="00683E1B" w:rsidRPr="000F1F1D" w:rsidRDefault="00683E1B" w:rsidP="00CC0A09">
            <w:pPr>
              <w:ind w:firstLine="0"/>
              <w:jc w:val="center"/>
            </w:pPr>
          </w:p>
          <w:p w14:paraId="79784A1B" w14:textId="77777777" w:rsidR="00683E1B" w:rsidRPr="000F1F1D" w:rsidRDefault="00683E1B" w:rsidP="00CC0A09">
            <w:pPr>
              <w:ind w:firstLine="0"/>
              <w:jc w:val="center"/>
            </w:pPr>
          </w:p>
          <w:p w14:paraId="16BFDF54" w14:textId="77777777" w:rsidR="00683E1B" w:rsidRPr="000F1F1D" w:rsidRDefault="00683E1B" w:rsidP="00CC0A09">
            <w:pPr>
              <w:ind w:firstLine="0"/>
              <w:jc w:val="center"/>
            </w:pPr>
            <w:r w:rsidRPr="000F1F1D">
              <w:t xml:space="preserve">1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7542F" w14:textId="77777777" w:rsidR="00683E1B" w:rsidRPr="000F1F1D" w:rsidRDefault="00683E1B" w:rsidP="00CC0A09">
            <w:pPr>
              <w:ind w:firstLine="0"/>
              <w:jc w:val="left"/>
            </w:pPr>
            <w:r w:rsidRPr="000F1F1D">
              <w:t>Инженер по подготовке производства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957188" w14:textId="45FBF5C0" w:rsidR="00683E1B" w:rsidRPr="006A5218" w:rsidRDefault="00C47C14" w:rsidP="00CC0A09">
            <w:pPr>
              <w:ind w:firstLine="0"/>
              <w:jc w:val="center"/>
            </w:pPr>
            <w:r>
              <w:t>31 586</w:t>
            </w:r>
          </w:p>
        </w:tc>
      </w:tr>
      <w:tr w:rsidR="00683E1B" w:rsidRPr="000F1F1D" w14:paraId="6D8CC479" w14:textId="77777777" w:rsidTr="006E0983">
        <w:trPr>
          <w:trHeight w:val="70"/>
        </w:trPr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006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01351F7E" w14:textId="77777777" w:rsidR="00683E1B" w:rsidRPr="000F1F1D" w:rsidRDefault="00683E1B" w:rsidP="00CC0A09">
            <w:pPr>
              <w:ind w:firstLine="0"/>
              <w:jc w:val="center"/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5DB2B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14:paraId="71B5FBE0" w14:textId="77777777" w:rsidR="00683E1B" w:rsidRPr="000F1F1D" w:rsidRDefault="00683E1B" w:rsidP="00CC0A09">
            <w:pPr>
              <w:ind w:firstLine="0"/>
              <w:jc w:val="center"/>
            </w:pPr>
          </w:p>
        </w:tc>
      </w:tr>
      <w:tr w:rsidR="00683E1B" w:rsidRPr="000F1F1D" w14:paraId="5D61ACBA" w14:textId="77777777" w:rsidTr="006E0983"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8C9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3C416756" w14:textId="77777777" w:rsidR="00683E1B" w:rsidRPr="000F1F1D" w:rsidRDefault="00683E1B" w:rsidP="00CC0A09">
            <w:pPr>
              <w:ind w:firstLine="0"/>
              <w:jc w:val="center"/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2CC" w14:textId="3277865B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778CCF" w14:textId="7FD53C4E" w:rsidR="00683E1B" w:rsidRPr="000F1F1D" w:rsidRDefault="00683E1B" w:rsidP="00CC0A09">
            <w:pPr>
              <w:ind w:firstLine="0"/>
              <w:jc w:val="center"/>
            </w:pPr>
          </w:p>
        </w:tc>
      </w:tr>
      <w:tr w:rsidR="00CC0A09" w:rsidRPr="000F1F1D" w14:paraId="157B8448" w14:textId="77777777" w:rsidTr="005D501D">
        <w:trPr>
          <w:trHeight w:val="1656"/>
        </w:trPr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902" w14:textId="77777777" w:rsidR="00CC0A09" w:rsidRPr="000F1F1D" w:rsidRDefault="00CC0A09" w:rsidP="00CC0A09">
            <w:pPr>
              <w:ind w:firstLine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89C" w14:textId="77777777" w:rsidR="00CC0A09" w:rsidRPr="000F1F1D" w:rsidRDefault="00CC0A09" w:rsidP="00CC0A09">
            <w:pPr>
              <w:ind w:firstLine="0"/>
              <w:jc w:val="center"/>
            </w:pPr>
            <w:r w:rsidRPr="000F1F1D">
              <w:t xml:space="preserve">3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C12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Экономист 1 категории</w:t>
            </w:r>
          </w:p>
          <w:p w14:paraId="139E5863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Юрисконсульт 1 категории</w:t>
            </w:r>
          </w:p>
          <w:p w14:paraId="3CB18A22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Бухгалтер 1 категории</w:t>
            </w:r>
          </w:p>
          <w:p w14:paraId="020D0EBA" w14:textId="21FA77D6" w:rsidR="00CC0A09" w:rsidRDefault="00CC0A09" w:rsidP="00CC0A09">
            <w:pPr>
              <w:ind w:firstLine="0"/>
              <w:jc w:val="left"/>
            </w:pPr>
            <w:r w:rsidRPr="000F1F1D">
              <w:t>Инженер 1 категории</w:t>
            </w:r>
          </w:p>
          <w:p w14:paraId="20D40CE2" w14:textId="33C8F58A" w:rsidR="009344B9" w:rsidRDefault="009344B9" w:rsidP="00CC0A09">
            <w:pPr>
              <w:ind w:firstLine="0"/>
              <w:jc w:val="left"/>
            </w:pPr>
            <w:r w:rsidRPr="009344B9">
              <w:t>Инженер-энергетик 1</w:t>
            </w:r>
            <w:r>
              <w:rPr>
                <w:lang w:val="en-US"/>
              </w:rPr>
              <w:t xml:space="preserve"> </w:t>
            </w:r>
            <w:r w:rsidRPr="009344B9">
              <w:t>категории</w:t>
            </w:r>
          </w:p>
          <w:p w14:paraId="0175830A" w14:textId="77777777" w:rsidR="009344B9" w:rsidRPr="000F1F1D" w:rsidRDefault="009344B9" w:rsidP="00CC0A09">
            <w:pPr>
              <w:ind w:firstLine="0"/>
              <w:jc w:val="left"/>
            </w:pPr>
          </w:p>
          <w:p w14:paraId="49FA96EA" w14:textId="77777777" w:rsidR="00CC0A09" w:rsidRPr="000F1F1D" w:rsidRDefault="00CC0A09" w:rsidP="00CC0A09">
            <w:pPr>
              <w:ind w:firstLine="0"/>
              <w:jc w:val="left"/>
            </w:pPr>
          </w:p>
          <w:p w14:paraId="2D7C6255" w14:textId="77777777" w:rsidR="00CC0A09" w:rsidRPr="000F1F1D" w:rsidRDefault="00CC0A09" w:rsidP="00CC0A09">
            <w:pPr>
              <w:ind w:firstLine="0"/>
              <w:jc w:val="lef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8B8C9" w14:textId="7DB38238" w:rsidR="009344B9" w:rsidRPr="000F1F1D" w:rsidRDefault="003E40C0" w:rsidP="009344B9">
            <w:pPr>
              <w:ind w:firstLine="0"/>
              <w:jc w:val="center"/>
            </w:pPr>
            <w:r>
              <w:t>38 930</w:t>
            </w:r>
          </w:p>
          <w:p w14:paraId="0B27EB53" w14:textId="77777777" w:rsidR="00CC0A09" w:rsidRPr="000F1F1D" w:rsidRDefault="00CC0A09" w:rsidP="00CC0A09">
            <w:pPr>
              <w:ind w:firstLine="0"/>
              <w:jc w:val="center"/>
            </w:pPr>
          </w:p>
        </w:tc>
      </w:tr>
    </w:tbl>
    <w:p w14:paraId="3E8E6951" w14:textId="77777777" w:rsidR="00942731" w:rsidRDefault="00942731" w:rsidP="00942731"/>
    <w:p w14:paraId="786B13E0" w14:textId="77777777" w:rsidR="00942731" w:rsidRDefault="00942731" w:rsidP="00942731"/>
    <w:p w14:paraId="3EE67535" w14:textId="77777777" w:rsidR="00942731" w:rsidRPr="000F1F1D" w:rsidRDefault="00942731" w:rsidP="00942731"/>
    <w:p w14:paraId="2A2B3D69" w14:textId="77777777" w:rsidR="00942731" w:rsidRPr="000F1F1D" w:rsidRDefault="00942731" w:rsidP="00942731">
      <w:pPr>
        <w:tabs>
          <w:tab w:val="left" w:pos="9356"/>
        </w:tabs>
        <w:ind w:right="-142"/>
        <w:jc w:val="center"/>
        <w:rPr>
          <w:b/>
          <w:bCs/>
        </w:rPr>
      </w:pPr>
      <w:r w:rsidRPr="000F1F1D">
        <w:rPr>
          <w:b/>
          <w:bCs/>
        </w:rPr>
        <w:t>Минимальные оклады</w:t>
      </w:r>
      <w:r w:rsidRPr="000F1F1D">
        <w:rPr>
          <w:b/>
          <w:bCs/>
        </w:rPr>
        <w:br/>
        <w:t>по должностям работников муниципальных учреждений находящ</w:t>
      </w:r>
      <w:r w:rsidR="00E5291F">
        <w:rPr>
          <w:b/>
          <w:bCs/>
        </w:rPr>
        <w:t>ихся</w:t>
      </w:r>
      <w:r w:rsidRPr="000F1F1D">
        <w:rPr>
          <w:b/>
          <w:bCs/>
        </w:rPr>
        <w:t xml:space="preserve"> в ведомственном подчинении департамента дорожного хозяйства и транспорта администрации городского округа Тольятти, не включенные в профессиональные квалификационные группы</w:t>
      </w:r>
    </w:p>
    <w:p w14:paraId="57DF9FBD" w14:textId="77777777" w:rsidR="00942731" w:rsidRPr="000F1F1D" w:rsidRDefault="00942731" w:rsidP="00942731">
      <w:pPr>
        <w:tabs>
          <w:tab w:val="left" w:pos="9356"/>
        </w:tabs>
        <w:ind w:right="-142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942731" w:rsidRPr="000F1F1D" w14:paraId="352631F8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126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  <w:r w:rsidRPr="000F1F1D">
              <w:t>Наименование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D31053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942731" w:rsidRPr="000F1F1D" w14:paraId="17F86E73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D90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Главный 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75D850" w14:textId="39507FEA" w:rsidR="00942731" w:rsidRPr="000F1F1D" w:rsidRDefault="007433C6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48 411</w:t>
            </w:r>
          </w:p>
        </w:tc>
      </w:tr>
      <w:tr w:rsidR="00942731" w:rsidRPr="000F1F1D" w14:paraId="1490237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F25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Ведущий специалист по обеспечению безопасности дорожного движения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302F37" w14:textId="4E396425" w:rsidR="00942731" w:rsidRPr="000F1F1D" w:rsidRDefault="007433C6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39 620</w:t>
            </w:r>
          </w:p>
        </w:tc>
      </w:tr>
      <w:tr w:rsidR="00942731" w:rsidRPr="000F1F1D" w14:paraId="3E516DE8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8A2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  <w:rPr>
                <w:highlight w:val="yellow"/>
              </w:rPr>
            </w:pPr>
            <w:r w:rsidRPr="000F1F1D">
              <w:t>Специалист по персоналу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AC79" w14:textId="4647BA31" w:rsidR="00942731" w:rsidRPr="000F1F1D" w:rsidRDefault="003A5309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37 891</w:t>
            </w:r>
          </w:p>
        </w:tc>
      </w:tr>
      <w:tr w:rsidR="00942731" w:rsidRPr="000F1F1D" w14:paraId="496666C7" w14:textId="77777777" w:rsidTr="00943ABD">
        <w:trPr>
          <w:trHeight w:val="74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FD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rPr>
                <w:rFonts w:ascii="Times New Roman" w:hAnsi="Times New Roman" w:cs="Times New Roman"/>
              </w:rPr>
            </w:pPr>
            <w:r w:rsidRPr="000F1F1D">
              <w:rPr>
                <w:rFonts w:ascii="Times New Roman" w:hAnsi="Times New Roman" w:cs="Times New Roman"/>
              </w:rPr>
              <w:t xml:space="preserve">Специалист по диагностике и </w:t>
            </w:r>
          </w:p>
          <w:p w14:paraId="6A229E7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rPr>
                <w:rFonts w:ascii="Times New Roman" w:hAnsi="Times New Roman" w:cs="Times New Roman"/>
              </w:rPr>
            </w:pPr>
            <w:r w:rsidRPr="000F1F1D">
              <w:rPr>
                <w:rFonts w:ascii="Times New Roman" w:hAnsi="Times New Roman" w:cs="Times New Roman"/>
              </w:rPr>
              <w:t xml:space="preserve">контролю технического состояния </w:t>
            </w:r>
          </w:p>
          <w:p w14:paraId="4D2697D2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</w:pPr>
            <w:r w:rsidRPr="000F1F1D">
              <w:rPr>
                <w:rFonts w:ascii="Times New Roman" w:hAnsi="Times New Roman" w:cs="Times New Roman"/>
              </w:rPr>
              <w:t>автомобильных дорог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B2389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</w:p>
          <w:p w14:paraId="46AF2D37" w14:textId="48A431A4" w:rsidR="00942731" w:rsidRPr="000F1F1D" w:rsidRDefault="003A5309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37 891</w:t>
            </w:r>
          </w:p>
        </w:tc>
      </w:tr>
      <w:tr w:rsidR="00942731" w:rsidRPr="000F1F1D" w14:paraId="6875849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B4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Специалист по охране труда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BE69" w14:textId="16EC5821" w:rsidR="00942731" w:rsidRPr="000F1F1D" w:rsidRDefault="003A5309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37 891</w:t>
            </w:r>
          </w:p>
        </w:tc>
      </w:tr>
      <w:tr w:rsidR="002F795C" w:rsidRPr="000F1F1D" w14:paraId="1E086856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C91" w14:textId="77777777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Системный администратор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03D9" w14:textId="0EE16968" w:rsidR="002F795C" w:rsidRPr="000F1F1D" w:rsidRDefault="005E59A3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37 891</w:t>
            </w:r>
          </w:p>
        </w:tc>
      </w:tr>
      <w:tr w:rsidR="002F795C" w:rsidRPr="000F1F1D" w14:paraId="49FA23DE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02D" w14:textId="77777777" w:rsidR="002F795C" w:rsidRPr="000F1F1D" w:rsidRDefault="002F795C" w:rsidP="002F795C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rPr>
                <w:rFonts w:ascii="Times New Roman" w:hAnsi="Times New Roman" w:cs="Times New Roman"/>
              </w:rPr>
              <w:t>Специалист по техническому диагностированию и контролю технического состояния автотранспортных средств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74C62" w14:textId="31937777" w:rsidR="002F795C" w:rsidRPr="000F1F1D" w:rsidRDefault="005E59A3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37 891</w:t>
            </w:r>
          </w:p>
        </w:tc>
      </w:tr>
      <w:tr w:rsidR="002F795C" w:rsidRPr="000F1F1D" w14:paraId="1830AA8D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471" w14:textId="77777777" w:rsidR="002F795C" w:rsidRPr="000F1F1D" w:rsidRDefault="002F795C" w:rsidP="002F795C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  <w:rPr>
                <w:rFonts w:ascii="Times New Roman" w:hAnsi="Times New Roman" w:cs="Times New Roman"/>
              </w:rPr>
            </w:pPr>
            <w:r w:rsidRPr="000F1F1D">
              <w:t>Инженер-сметчик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8AFE5" w14:textId="3300A330" w:rsidR="002F795C" w:rsidRPr="000F1F1D" w:rsidRDefault="005E59A3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37 891</w:t>
            </w:r>
          </w:p>
        </w:tc>
      </w:tr>
      <w:tr w:rsidR="00942731" w:rsidRPr="000F1F1D" w14:paraId="0AADBD0A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C35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Инженер по безопасности дорожного движения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A1D95" w14:textId="2FC5DC5D" w:rsidR="00942731" w:rsidRPr="000F1F1D" w:rsidRDefault="00853C95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38 930</w:t>
            </w:r>
          </w:p>
        </w:tc>
      </w:tr>
      <w:tr w:rsidR="00942731" w:rsidRPr="000F1F1D" w14:paraId="3C10EEDE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F4A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Специалист по закупкам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DCEBD" w14:textId="2E07DF0C" w:rsidR="00942731" w:rsidRPr="000F1F1D" w:rsidRDefault="00AB73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39 271</w:t>
            </w:r>
          </w:p>
        </w:tc>
      </w:tr>
      <w:tr w:rsidR="00942731" w:rsidRPr="000F1F1D" w14:paraId="7BDC330C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9C0D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Начальник отдела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7A406" w14:textId="42C4F2C8" w:rsidR="00942731" w:rsidRPr="000F1F1D" w:rsidRDefault="00AB73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44 163</w:t>
            </w:r>
          </w:p>
        </w:tc>
      </w:tr>
      <w:tr w:rsidR="00942731" w:rsidRPr="000F1F1D" w14:paraId="3419AE39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E64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 xml:space="preserve">Оператор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F360E" w14:textId="77FC8818" w:rsidR="00942731" w:rsidRPr="000F1F1D" w:rsidRDefault="00994056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31 586</w:t>
            </w:r>
          </w:p>
        </w:tc>
      </w:tr>
      <w:tr w:rsidR="002F795C" w:rsidRPr="000F1F1D" w14:paraId="49588B4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35A" w14:textId="77777777" w:rsidR="002F795C" w:rsidRPr="000F1F1D" w:rsidRDefault="002F795C" w:rsidP="002F795C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Транспортный 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ACAF2" w14:textId="46C6AA6A" w:rsidR="002F795C" w:rsidRPr="000F1F1D" w:rsidRDefault="00C53A70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38 930</w:t>
            </w:r>
          </w:p>
        </w:tc>
      </w:tr>
      <w:tr w:rsidR="002F795C" w:rsidRPr="000F1F1D" w14:paraId="3CB1C199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CDE" w14:textId="77777777" w:rsidR="002F795C" w:rsidRPr="009C78A8" w:rsidRDefault="002F795C" w:rsidP="002F795C">
            <w:pPr>
              <w:ind w:firstLine="0"/>
              <w:jc w:val="left"/>
              <w:rPr>
                <w:highlight w:val="yellow"/>
              </w:rPr>
            </w:pPr>
            <w:r w:rsidRPr="005C1A3B">
              <w:t>Специалист по изготовлению дорожных знаков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0B93" w14:textId="4F39D10A" w:rsidR="002F795C" w:rsidRPr="000F1F1D" w:rsidRDefault="00C53A70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27 596</w:t>
            </w:r>
          </w:p>
        </w:tc>
      </w:tr>
      <w:tr w:rsidR="002F795C" w:rsidRPr="000F1F1D" w14:paraId="34377F5C" w14:textId="77777777" w:rsidTr="008047CC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2C" w14:textId="2E9A717E" w:rsidR="002F795C" w:rsidRPr="005C1A3B" w:rsidRDefault="002F795C" w:rsidP="002F795C">
            <w:pPr>
              <w:ind w:firstLine="0"/>
              <w:jc w:val="left"/>
            </w:pPr>
            <w:proofErr w:type="spellStart"/>
            <w:r w:rsidRPr="000F1F1D">
              <w:t>Электрогазосварщик</w:t>
            </w:r>
            <w:proofErr w:type="spellEnd"/>
            <w:r w:rsidRPr="000F1F1D">
              <w:t xml:space="preserve"> 3 разряда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FC7F" w14:textId="2490EA6D" w:rsidR="002F795C" w:rsidRDefault="000D7909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32 039</w:t>
            </w:r>
            <w:bookmarkStart w:id="0" w:name="_GoBack"/>
            <w:bookmarkEnd w:id="0"/>
          </w:p>
        </w:tc>
      </w:tr>
    </w:tbl>
    <w:p w14:paraId="0A5CD118" w14:textId="77777777" w:rsidR="00942731" w:rsidRPr="000F1F1D" w:rsidRDefault="00942731" w:rsidP="00942731">
      <w:pPr>
        <w:tabs>
          <w:tab w:val="left" w:pos="9356"/>
        </w:tabs>
        <w:ind w:right="-142"/>
      </w:pPr>
    </w:p>
    <w:p w14:paraId="25CE3646" w14:textId="77777777" w:rsidR="00AC3742" w:rsidRDefault="00AC3742"/>
    <w:sectPr w:rsidR="00AC3742" w:rsidSect="0094066C">
      <w:head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75D24" w14:textId="77777777" w:rsidR="009047A3" w:rsidRDefault="009047A3" w:rsidP="009047A3">
      <w:r>
        <w:separator/>
      </w:r>
    </w:p>
  </w:endnote>
  <w:endnote w:type="continuationSeparator" w:id="0">
    <w:p w14:paraId="4A3BC735" w14:textId="77777777" w:rsidR="009047A3" w:rsidRDefault="009047A3" w:rsidP="0090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19A76" w14:textId="77777777" w:rsidR="009047A3" w:rsidRDefault="009047A3" w:rsidP="009047A3">
      <w:r>
        <w:separator/>
      </w:r>
    </w:p>
  </w:footnote>
  <w:footnote w:type="continuationSeparator" w:id="0">
    <w:p w14:paraId="26D682C3" w14:textId="77777777" w:rsidR="009047A3" w:rsidRDefault="009047A3" w:rsidP="0090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360574"/>
      <w:docPartObj>
        <w:docPartGallery w:val="Page Numbers (Top of Page)"/>
        <w:docPartUnique/>
      </w:docPartObj>
    </w:sdtPr>
    <w:sdtEndPr/>
    <w:sdtContent>
      <w:p w14:paraId="7F02D9A6" w14:textId="6DF3BDE0" w:rsidR="009047A3" w:rsidRDefault="00904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909">
          <w:rPr>
            <w:noProof/>
          </w:rPr>
          <w:t>4</w:t>
        </w:r>
        <w:r>
          <w:fldChar w:fldCharType="end"/>
        </w:r>
      </w:p>
    </w:sdtContent>
  </w:sdt>
  <w:p w14:paraId="1662B87D" w14:textId="77777777" w:rsidR="009047A3" w:rsidRDefault="009047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E4"/>
    <w:rsid w:val="000209EF"/>
    <w:rsid w:val="00046B58"/>
    <w:rsid w:val="000D6C84"/>
    <w:rsid w:val="000D7909"/>
    <w:rsid w:val="00125DC4"/>
    <w:rsid w:val="001C2B76"/>
    <w:rsid w:val="001C489D"/>
    <w:rsid w:val="001F55F3"/>
    <w:rsid w:val="0027038F"/>
    <w:rsid w:val="002D6124"/>
    <w:rsid w:val="002F795C"/>
    <w:rsid w:val="0030471D"/>
    <w:rsid w:val="003A5309"/>
    <w:rsid w:val="003E40C0"/>
    <w:rsid w:val="00406110"/>
    <w:rsid w:val="00424FE4"/>
    <w:rsid w:val="005127B9"/>
    <w:rsid w:val="00563225"/>
    <w:rsid w:val="005B205D"/>
    <w:rsid w:val="005C047A"/>
    <w:rsid w:val="005E59A3"/>
    <w:rsid w:val="00683C87"/>
    <w:rsid w:val="00683E1B"/>
    <w:rsid w:val="006A5218"/>
    <w:rsid w:val="007433C6"/>
    <w:rsid w:val="00786989"/>
    <w:rsid w:val="007D1701"/>
    <w:rsid w:val="008028E8"/>
    <w:rsid w:val="00853C95"/>
    <w:rsid w:val="008B7658"/>
    <w:rsid w:val="009047A3"/>
    <w:rsid w:val="009344B9"/>
    <w:rsid w:val="0094066C"/>
    <w:rsid w:val="00942731"/>
    <w:rsid w:val="00943ABD"/>
    <w:rsid w:val="00943F97"/>
    <w:rsid w:val="00994056"/>
    <w:rsid w:val="00A113E7"/>
    <w:rsid w:val="00A60EA6"/>
    <w:rsid w:val="00AB7321"/>
    <w:rsid w:val="00AC3742"/>
    <w:rsid w:val="00B710B0"/>
    <w:rsid w:val="00BD2BC2"/>
    <w:rsid w:val="00C14761"/>
    <w:rsid w:val="00C47C14"/>
    <w:rsid w:val="00C53A70"/>
    <w:rsid w:val="00C84E34"/>
    <w:rsid w:val="00CC0A09"/>
    <w:rsid w:val="00CF0158"/>
    <w:rsid w:val="00D11691"/>
    <w:rsid w:val="00E224C7"/>
    <w:rsid w:val="00E5291F"/>
    <w:rsid w:val="00EC6E56"/>
    <w:rsid w:val="00F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3D66"/>
  <w15:chartTrackingRefBased/>
  <w15:docId w15:val="{35D582AD-2F1B-4D13-A1B5-7654EC3B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3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3E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C6E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047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7A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7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7A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D612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6124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D6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9FD1-DF28-4BD6-9573-AF5D7848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Елена Сергеевна</dc:creator>
  <cp:keywords/>
  <dc:description/>
  <cp:lastModifiedBy>Кудашева Елена Сергеевна</cp:lastModifiedBy>
  <cp:revision>45</cp:revision>
  <cp:lastPrinted>2025-02-12T05:01:00Z</cp:lastPrinted>
  <dcterms:created xsi:type="dcterms:W3CDTF">2024-03-11T09:23:00Z</dcterms:created>
  <dcterms:modified xsi:type="dcterms:W3CDTF">2026-01-15T05:36:00Z</dcterms:modified>
</cp:coreProperties>
</file>