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67" w:rsidRDefault="00F81767" w:rsidP="00F8176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Приложение №1</w:t>
      </w:r>
    </w:p>
    <w:p w:rsidR="00F81767" w:rsidRPr="00F81767" w:rsidRDefault="00F81767" w:rsidP="00F8176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к постановлению администрации городского округа Тольятти </w:t>
      </w:r>
    </w:p>
    <w:p w:rsidR="00F81767" w:rsidRPr="00F81767" w:rsidRDefault="00F81767" w:rsidP="007414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1767">
        <w:rPr>
          <w:rFonts w:ascii="Times New Roman" w:hAnsi="Times New Roman"/>
          <w:sz w:val="24"/>
          <w:szCs w:val="24"/>
        </w:rPr>
        <w:t xml:space="preserve"> от </w:t>
      </w:r>
      <w:r w:rsidR="00741483">
        <w:rPr>
          <w:rFonts w:ascii="Times New Roman" w:hAnsi="Times New Roman"/>
          <w:sz w:val="24"/>
          <w:szCs w:val="24"/>
        </w:rPr>
        <w:t>_______</w:t>
      </w:r>
      <w:r w:rsidRPr="00F81767">
        <w:rPr>
          <w:rFonts w:ascii="Times New Roman" w:hAnsi="Times New Roman"/>
          <w:sz w:val="24"/>
          <w:szCs w:val="24"/>
        </w:rPr>
        <w:t xml:space="preserve"> № </w:t>
      </w:r>
      <w:r w:rsidR="00741483">
        <w:rPr>
          <w:rFonts w:ascii="Times New Roman" w:hAnsi="Times New Roman"/>
          <w:sz w:val="24"/>
          <w:szCs w:val="24"/>
        </w:rPr>
        <w:t>_______</w:t>
      </w:r>
    </w:p>
    <w:p w:rsidR="001A5759" w:rsidRPr="00F81767" w:rsidRDefault="00212BA4" w:rsidP="00F81767">
      <w:pPr>
        <w:jc w:val="right"/>
        <w:rPr>
          <w:rFonts w:ascii="Times New Roman" w:hAnsi="Times New Roman"/>
          <w:b/>
          <w:sz w:val="24"/>
          <w:szCs w:val="24"/>
        </w:rPr>
      </w:pPr>
      <w:r w:rsidRPr="00F81767">
        <w:rPr>
          <w:rFonts w:ascii="Times New Roman" w:hAnsi="Times New Roman"/>
          <w:b/>
          <w:sz w:val="24"/>
          <w:szCs w:val="24"/>
        </w:rPr>
        <w:t>Таблица №1</w:t>
      </w:r>
    </w:p>
    <w:tbl>
      <w:tblPr>
        <w:tblW w:w="1604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4276"/>
        <w:gridCol w:w="964"/>
        <w:gridCol w:w="997"/>
        <w:gridCol w:w="80"/>
        <w:gridCol w:w="850"/>
        <w:gridCol w:w="63"/>
        <w:gridCol w:w="957"/>
        <w:gridCol w:w="35"/>
        <w:gridCol w:w="992"/>
        <w:gridCol w:w="23"/>
        <w:gridCol w:w="1105"/>
        <w:gridCol w:w="6"/>
        <w:gridCol w:w="23"/>
        <w:gridCol w:w="992"/>
      </w:tblGrid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Наименование целей, задач и мероприятий муниципальной программы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(индикаторов)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 по годам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Цель. Повышение стратегической роли культуры в создании благоприятных условий для поддержки творческих инициатив, досуговой и образовательной деятельности, сохранения исторического наследия и развития культурной среды в городском округе Тольятти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Задача 1. Создание условий для повышения роли культуры во всестороннем развитии человеческого потенциала (образование, профессии будущего)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муниципальными учреждениями культуры: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03" w:rsidRPr="00E22C03" w:rsidTr="00C86E6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музеев и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C86E64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E22C03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E22C03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Динамика количества посетителей мероприятий, проведенных муниципальными учреждениями (темп роста к уровню прошлого года)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C86E64">
        <w:trPr>
          <w:trHeight w:val="59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E22C03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6E64" w:rsidRPr="00E22C03" w:rsidRDefault="00C86E6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муниципальных учреждений культуры и искусства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Тыс. 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3 309, 6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3 233,4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3 331,04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A76849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3 584,18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A76849" w:rsidRPr="00E22C03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6849" w:rsidRPr="00E22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2C03" w:rsidRPr="00E22C03" w:rsidTr="00C86E64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 области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в муниципальных образовательных организациях, находящихся в ведомственном подчинении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(2018 г.)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6479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86E64" w:rsidRPr="00E22C03" w:rsidRDefault="00C86E64" w:rsidP="00A7684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  <w:r w:rsidR="00A76849" w:rsidRPr="00E2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 области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в муниципальных образовательных организациях, находящихся в ведомственном подчинении департамента культуры администрации городского округа Тольятти (среднегодовое значение, за счет средств бюджета г.о. Тольятти)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A7684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3C34E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F56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Оплата судебных задолженностей, задолженностей по взносам на капитальный ремонт</w:t>
            </w:r>
            <w:r w:rsidR="0058031F" w:rsidRPr="00E22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31F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задолженности по исполнительному листу,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учреждений, находящихся в ведомственном подчинении департамента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 и искусства, погасивших задолженность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110AF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ежемесячных выплат матерям (или другим родственникам, фактически осуществляющим уход за ребенком), находящимся в отпуске по уходу за ребенком до достижения им установленного законом возраста и состоящим в трудовых отношениях на условиях трудового договора с муниципальными учреждениями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Доля матерей (или других родственников, фактически осуществляющих уход за ребенком), находящихся в отпуске по уходу за ребенком и состоящих в трудовых отношениях на условиях трудового договора с соответствующими муниципальными бюджетными учреждениями, обеспеченных отдельными ежемесячными выплатами, в общем количестве получателей данных выплат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B303D8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выплат: на оплату труда (с начислениями); компенсации за неиспользованный отпуск; пособий по сокращению; пособий на период трудоустройства; по содержанию имущества и прочим расходам, ликвидационным расходам; по расходам текущей деятельности,  в МБОУ ВО "Тольяттинская консерватория"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Среднегодовое количество человек, фактически получающих заработную плату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D519E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32662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зданий, требующих содержания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Стипендиальное обеспечение и другие формы материальной поддержки обучающихся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Доля обучающихся, фактически получивших стипендию и другие формы материальной поддержки, в общем количестве обучающихся, в отношении которых предусмотрено стипендиальное обеспечение и другие формы материальной поддержки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в отрасль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в отрасль культуры молодых специалистов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D519E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53" w:rsidRPr="00E22C03" w:rsidRDefault="005D1FC5" w:rsidP="005D1F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модернизации оборудования и технологических процессов в муниципальных учреждениях, находящихся в ведомственном подчинении департамента культуры, в том числе: оснащение музыкальными инструментами с комплектующими и расходными материалами, приобретение мебели, оборудования, приобретение специализированного оборудования, аппаратуры и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материалов</w:t>
            </w:r>
            <w:r w:rsidRPr="00E22C03">
              <w:t xml:space="preserve">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="00CE4F3E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учреждений, в которых улучшено оснащение оборудовани</w:t>
            </w:r>
            <w:r w:rsidR="005C2707" w:rsidRPr="00E22C03">
              <w:rPr>
                <w:rFonts w:ascii="Times New Roman" w:hAnsi="Times New Roman" w:cs="Times New Roman"/>
                <w:sz w:val="24"/>
                <w:szCs w:val="24"/>
              </w:rPr>
              <w:t>ем и музыкальными инструментами и учебными материалами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муниципальных учреждений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5F74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32662D" w:rsidRDefault="001B069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талантливых и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профориентированных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в том числе 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профильных мероприятий городского статуса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Участие в обучающих семинарах, конференциях практик и инновационного опыта по развитию кадрового потенциала и обеспечению сферы культуры квалифицированным персоналом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способствующих развитию кадрового потенциала отрасли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9569B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BA4" w:rsidRPr="00E22C03" w:rsidRDefault="00212BA4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 в рамках национального проекта "Культура"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AC29E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9569B2" w:rsidP="009569B2">
            <w:pPr>
              <w:pStyle w:val="ConsPlusNormal"/>
              <w:tabs>
                <w:tab w:val="left" w:pos="300"/>
                <w:tab w:val="center" w:pos="43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6E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7801" w:rsidRPr="00E22C03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03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77801" w:rsidRPr="00E22C03" w:rsidRDefault="00677801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03">
              <w:rPr>
                <w:rFonts w:ascii="Times New Roman" w:hAnsi="Times New Roman"/>
                <w:sz w:val="24"/>
                <w:szCs w:val="24"/>
              </w:rPr>
              <w:t>Обеспечение оплаты обучения в образовательных учреждениях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7780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C410F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7801" w:rsidRPr="00E22C03" w:rsidRDefault="00626E6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влияния культуры на обеспечение интенсивного развития экономики (наука, инновации, бизнес)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общепедагогических мероприятий, в том числе в области раннего развития, семейного просвещения, инклюзивного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тематических мероприятий и лекций, в том числе на основе дистанционных подходов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5F1B38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F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Партнерское взаимодействие с немуниципальными организациями сферы культуры и образования,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бизнес-структурами (благотворительными фондами, частными организациями, некоммерческими организациями)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немуниципальных организаций, с которыми проведены совместные мероприятия, повышающие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общественную и социальную эффективность в сфере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5F1B38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1B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Поддержка открытых городских диалогов "Креативные идеи по взаимодействию с бизнесом"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области взаимодействия с бизнесом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9F4FC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5F1B3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просветительских мероприятий </w:t>
            </w:r>
            <w:r w:rsidR="00132B52" w:rsidRPr="00E22C03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форматов видео-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и кинопоказов, анимационных фильмов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осуществляющих просветительские мероприятия с использованием видео- и кинопоказов, анимационных фильмов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5F1B3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B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Создание условий для сохранения и улучшения среды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жизнеобитания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с вовлечением ресурсов культуры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бренд-культуры - как инструмента продвижения организаций сферы культуры, повышения их успешности и конкурентоспособности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Доля учреждений, использующих элементы бренд-культуры, в общем количестве учреждений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626E6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Создание интернет-сайта "Тольятти. Культурная карта" для продвижения культурных продуктов и социокультурных проектов, обеспечивающего информирование о многообразии и равномерности культурного обслуживания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Готовый интернет-сайт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B42875">
        <w:trPr>
          <w:trHeight w:val="5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Подготовка научно-проектной документации, экспертных заключений и выполнение производственных работ по сохранению объектов культурного наследия, выявленных объектов, проведение капитального ремонта зданий:</w:t>
            </w:r>
          </w:p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Ансамбль исторической застройки поселка Шлюзовой, ул. Носова, 10;</w:t>
            </w:r>
          </w:p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Кинотеатр "Буревестник" (ул. К. Маркса, 27);</w:t>
            </w:r>
          </w:p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Ансамбль застройки площади Свободы (пл. Свободы, 2, пл. Свободы, 4);</w:t>
            </w:r>
          </w:p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Дом, в котором в 1870 году останавливался И.Е. Репин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культурного наследия, по которым выполнены работы по сохранению предметов охраны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Проектирование и создание стационарных музейных экспозиций и передвижных выставок в МБУК ТКМ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выставок и высокотехнологичных музейных стационарных экспозиций, по которым осуществлены плановые работы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98411A">
        <w:trPr>
          <w:trHeight w:val="129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1A" w:rsidRPr="00E22C03" w:rsidRDefault="0098411A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дополнительных мер по обеспечению комплектования, учета и сохранности, в том числе в соответствии с требованиями органов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Росохранкультуры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, музейных коллекций и предметов,  библиотечных фондов, монументальных объектов:</w:t>
            </w:r>
          </w:p>
          <w:p w:rsidR="0098411A" w:rsidRPr="00E22C03" w:rsidRDefault="0098411A" w:rsidP="00AE1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библиотечных процессов с учетом обеспечения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двух общедоступных библиотек комплектом программного обеспечения и компьютерного оборудования; </w:t>
            </w:r>
          </w:p>
          <w:p w:rsidR="0098411A" w:rsidRPr="00E22C03" w:rsidRDefault="0098411A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</w:t>
            </w:r>
            <w:r w:rsidR="00842110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  <w:p w:rsidR="0098411A" w:rsidRPr="00E22C03" w:rsidRDefault="0098411A" w:rsidP="00864280">
            <w:pPr>
              <w:pStyle w:val="ConsPlusNormal"/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Пополнение книжных фондов, в том числе электронная подписка полнотекстовых электронных документов "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ЛитРес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";</w:t>
            </w:r>
            <w:r w:rsidRPr="00E22C03">
              <w:t xml:space="preserve"> </w:t>
            </w:r>
          </w:p>
          <w:p w:rsidR="0098411A" w:rsidRPr="00E22C03" w:rsidRDefault="0098411A" w:rsidP="0086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Модернизация библиотек в части комплектования книжных фондов;</w:t>
            </w:r>
          </w:p>
          <w:p w:rsidR="0098411A" w:rsidRPr="00E22C03" w:rsidRDefault="0098411A" w:rsidP="008642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</w:t>
            </w:r>
            <w:r w:rsidR="00842110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  <w:p w:rsidR="0098411A" w:rsidRPr="00E22C03" w:rsidRDefault="0098411A" w:rsidP="00AE1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обеспечения учета,  автоматизации и хранения музейных предметов</w:t>
            </w:r>
            <w:r w:rsidR="006E05BE" w:rsidRPr="00E22C03">
              <w:rPr>
                <w:rFonts w:ascii="Times New Roman" w:hAnsi="Times New Roman" w:cs="Times New Roman"/>
                <w:sz w:val="24"/>
                <w:szCs w:val="24"/>
              </w:rPr>
              <w:t>, осуществления экспозиционно-выставочной деятельности, уставной деятельности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8411A" w:rsidRPr="00E22C03" w:rsidRDefault="0098411A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</w:t>
            </w:r>
            <w:r w:rsidR="00842110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  <w:p w:rsidR="0098411A" w:rsidRPr="00E22C03" w:rsidRDefault="0098411A" w:rsidP="00AE1A4F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Обновление и внедрение информационной системы автоматизации деятельности музеев КАМИС 5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музеев и библиотек, получивших поддержку для пополнения, обработки и сохранения фондов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C03" w:rsidRPr="00E22C03" w:rsidTr="0098411A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Приобретение книжных изданий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4D0014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0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5 009</w:t>
            </w:r>
          </w:p>
        </w:tc>
      </w:tr>
      <w:tr w:rsidR="00E22C03" w:rsidRPr="00E22C03" w:rsidTr="0098411A">
        <w:trPr>
          <w:trHeight w:val="1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электронной подписки на 2022, 2023 год полнотекстовых электронных изданий, согласно коммерческого предложения и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гарантийного письма об исключительном праве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C03" w:rsidRPr="00E22C03" w:rsidTr="0098411A">
        <w:trPr>
          <w:trHeight w:val="1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организаций культуры (по отношению к 2017 году)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98411A">
        <w:trPr>
          <w:trHeight w:val="20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технически оснащенных муниципальных музеев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C03" w:rsidRPr="00E22C03" w:rsidTr="0098411A">
        <w:trPr>
          <w:trHeight w:val="30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11A" w:rsidRPr="00E22C03" w:rsidRDefault="0098411A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98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Проведены мероприятия по комплектованию книжных фондов библиотек муниципальных образований и государственных общедоступных</w:t>
            </w:r>
          </w:p>
          <w:p w:rsidR="0098411A" w:rsidRPr="00E22C03" w:rsidRDefault="0098411A" w:rsidP="00984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библиотек субъектов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8411A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1A" w:rsidRPr="00E22C03" w:rsidRDefault="009D0313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Создание раздела истории культуры на интернет-сайте "Тольятти. Культурная карта"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Готовый раздел истории культуры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BA4" w:rsidRPr="00E22C03" w:rsidRDefault="00212B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F76535">
        <w:trPr>
          <w:trHeight w:val="7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 (Национальный проект «Культура», федеральный проект «Культурная среда», государственная программа "Развитие культуры в Самарской области на период до 2025 года")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модельных библиотек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F76535">
        <w:trPr>
          <w:trHeight w:val="6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110" w:rsidRPr="00E22C03" w:rsidRDefault="0084211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110" w:rsidRPr="00E22C03" w:rsidRDefault="00842110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512" w:rsidRPr="00E22C03" w:rsidRDefault="00770512" w:rsidP="007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3"/>
                <w:szCs w:val="23"/>
              </w:rPr>
            </w:pPr>
            <w:r w:rsidRPr="00E22C03">
              <w:rPr>
                <w:rFonts w:ascii="Times New Roman" w:eastAsiaTheme="minorHAnsi" w:hAnsi="Times New Roman"/>
                <w:sz w:val="23"/>
                <w:szCs w:val="23"/>
              </w:rPr>
              <w:t>Переоснащены муниципальные</w:t>
            </w:r>
          </w:p>
          <w:p w:rsidR="00842110" w:rsidRPr="00E22C03" w:rsidRDefault="00770512" w:rsidP="007705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3"/>
                <w:szCs w:val="23"/>
              </w:rPr>
              <w:t>библиотеки по модельному стандарту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110" w:rsidRPr="00E22C03" w:rsidRDefault="00770512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CE4F3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 (Национальный проект «Культура», федеральный проект «Цифровая культура», 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="00CE4F3E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виртуальных залов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Реконструкция муниципального автономного учреждения искусства "Драматический театр "Колесо" им. народного артиста Российской Федерации Г.Б. Дроздова" (корпус по адресу: ул. С</w:t>
            </w:r>
            <w:r w:rsidR="00B42875" w:rsidRPr="00E22C03">
              <w:rPr>
                <w:rFonts w:ascii="Times New Roman" w:hAnsi="Times New Roman" w:cs="Times New Roman"/>
                <w:sz w:val="24"/>
                <w:szCs w:val="24"/>
              </w:rPr>
              <w:t>вердлова, д. 11а), в том числе: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- 2019 год - оплата по судебному акту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Степень выполнения строительно-монтажных работ в общем объеме данных работ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оплаченных судебных актов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5E" w:rsidRPr="00E22C03" w:rsidRDefault="0034145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и реконструкция здания муниципального бюджетного учреждения дополнительного образования детская музыкальная школа № 4 имени заслуженного работника культуры Российской Федерации Владимира Михайловича Свердлова городского округа Тольятти, расположенного по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адресу: г. Тольятти, пр. Степана Разина, 95, со строительством корпуса для муниципального бюджетного учреждения дополнительного образования детская хореографическая школа имени М.М. Плисецкой городского округа Тольятти (Государственная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13FFD" w:rsidRPr="00E22C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Готовый проект на осуществление реконструкции со строительством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164D5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Закупка произведений литературы и искусства определенного автора. Скульптурная композиция автора академика Церетели З.К. "Ожидание солдата" (с проведением искусствоведческой экспертизы)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произведений литературы и искусства определенного автора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7D6B" w:rsidRPr="00E22C03" w:rsidRDefault="00497D6B" w:rsidP="00497D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в целях создания 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выставочно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-экспозиционного комплекса (Выставочный зал  50-летия «АВТОВАЗА») </w:t>
            </w:r>
          </w:p>
          <w:p w:rsidR="00497D6B" w:rsidRPr="00E22C03" w:rsidRDefault="00497D6B" w:rsidP="00497D6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(государственная программа "Развитие культуры в Самарской 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13FFD" w:rsidRPr="00E22C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получивших экспозиционно-выставочное оснащение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Создание выставки экспонатов музея под открытым небом "Дорога истории - наша Победа"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выставок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913FFD" w:rsidP="00913F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Приобретение, изготовление и 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монтаж украшений для оформления учреждений культуры и дополнительного образования к праздничным мероприятиям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 xml:space="preserve">Количество учреждений, которым 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выделены средства на приобретение, изготовление и монтаж украшений к праздничным мероприятиям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AEB" w:rsidRPr="00E22C03" w:rsidRDefault="00CD6AEB" w:rsidP="00B57D15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Создание школ креативных индустрий (государственная программа "Развитие культуры в Сам</w:t>
            </w:r>
            <w:r w:rsidR="00F76535"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"</w:t>
            </w:r>
            <w:r w:rsidR="00AD4229"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года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2E2A54" w:rsidP="00325D6C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r w:rsidR="00B71136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AEB"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школ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="00CD6AEB"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креативных индустрий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84220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84220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84220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EB" w:rsidRPr="00E22C03" w:rsidRDefault="00CD6A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F56" w:rsidRPr="00E22C03" w:rsidRDefault="00B71F56" w:rsidP="00990756">
            <w:pPr>
              <w:pStyle w:val="ConsPlusNormal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</w:rPr>
            </w:pP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Оснащение муниципальных театров  (Национальный проект «Культура», федеральный проект «Культурная среда», государственная программа "Развитие культуры в Сам</w:t>
            </w:r>
            <w:r w:rsidR="00F76535"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года")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67" w:rsidRPr="00E22C03" w:rsidRDefault="00730367" w:rsidP="0073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Оснащены региональные и муниципальные театры, находящиеся в городах с численностью населения</w:t>
            </w:r>
          </w:p>
          <w:p w:rsidR="00B71F56" w:rsidRPr="00E22C03" w:rsidRDefault="00730367" w:rsidP="007303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более 300 тыс. человек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F56" w:rsidRPr="00E22C03" w:rsidRDefault="00B71F56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Задача 4. Создание условий для активизации культуры и развития местного самоуправления (добровольчество, общественное участие, некоммерческий сектор, агломерационные эффекты)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Развитие общегородской технологической коммуникативной площадки "Единый маркетинговый центр", с использованием средств электронного маркетинга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с использованием средств электронного маркетинга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224A1F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CA25B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CA25BB" w:rsidRPr="00CA2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Поддержка новых театральных постановок, концертных программ профессиональных коллективов и гастрольной деятельности на территории Самарской области и Приволжского федерального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премьерных спектаклей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CD188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поддержанных творческих коллективов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="00444C17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в репертуаре театров новых постановок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F429D7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2C03" w:rsidRPr="00E22C03" w:rsidTr="00F76535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Число посещений детских и кукольных театров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76212B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990756">
        <w:trPr>
          <w:trHeight w:val="435"/>
        </w:trPr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520" w:rsidRPr="00E22C03" w:rsidRDefault="00E34520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4520" w:rsidRPr="00E22C03" w:rsidRDefault="00E34520" w:rsidP="00E3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Усовершенствованы детские и кукольные</w:t>
            </w:r>
          </w:p>
          <w:p w:rsidR="00E34520" w:rsidRPr="00E22C03" w:rsidRDefault="00E34520" w:rsidP="00E3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театры путем создания новых постановок и (или)</w:t>
            </w:r>
          </w:p>
          <w:p w:rsidR="00E34520" w:rsidRPr="00E22C03" w:rsidRDefault="00E34520" w:rsidP="00E34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C03">
              <w:rPr>
                <w:rFonts w:ascii="Times New Roman" w:eastAsiaTheme="minorHAnsi" w:hAnsi="Times New Roman"/>
                <w:sz w:val="24"/>
                <w:szCs w:val="24"/>
              </w:rPr>
              <w:t>улучшения технического оснащения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4520" w:rsidRPr="00E22C03" w:rsidRDefault="00E34520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Представление публичных отчетов о результатах деятельности муниципальных учреждений культуры, в том числе о социальной роли и взаимодействии с гражданскими институтами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публичных отчетов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30515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22C03" w:rsidRPr="00E22C03" w:rsidTr="00AE1A4F">
        <w:trPr>
          <w:trHeight w:val="12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осуществляющим деятельность в 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Охват населения мероприятиями, проведенными получателями субсидий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Тыс. 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rPr>
          <w:trHeight w:val="19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04F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указанных в заявке</w:t>
            </w:r>
          </w:p>
          <w:p w:rsidR="004B380E" w:rsidRPr="00E22C03" w:rsidRDefault="004B380E" w:rsidP="00D642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организациями, осуществляющими деятельность в сфере культуры,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способствующую реализации Программы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мероприятий, которые проведены в сфере культуры юридическими лицами,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способствующими реализации Программы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Поддержка развития коллективов самодеятельного народного творчества, в том числе на основе партнерского взаимодействия с национально-культурными центрами и автономиями городского округа Тольятти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действующих творческих коллективов, осуществляющих возрождение и сохранение национальных традиций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 по итогам конкурса на присуждение именных премий главы городского округа Тольятти в сфере культуры "Вдохновение"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сферы культуры, принявших участие в акции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305150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материальных запасов, не отнесенных к материальным запасам (наградная продукция)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и изготовленной наградной продукции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1480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305150" w:rsidP="00ED2B8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1 740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B125C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1 115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Вовлечение волонтеров в добровольческую деятельность в сфере культуры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вовлеченных в добровольческую деятельность в сфере культуры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B125C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4B380E" w:rsidRPr="00B12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E22C03" w:rsidRPr="00E22C03" w:rsidTr="006A7E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4.11.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0944" w:rsidRPr="00E22C03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Предоставление из областного бюджета в 2022 году бюджету городского округа Тольятти иного межбюджетного трансферта на выплату денежных поощрений за лучшие концертные программы и выставки декоративно-прикладного творчества</w:t>
            </w:r>
          </w:p>
          <w:p w:rsidR="00ED0944" w:rsidRPr="00E22C03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посетителей культурно-массовых мероприятий городского округа Тольятти</w:t>
            </w:r>
          </w:p>
          <w:p w:rsidR="00ED0944" w:rsidRPr="00E22C03" w:rsidRDefault="00ED0944" w:rsidP="00D6425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2C03" w:rsidRPr="00E22C03" w:rsidTr="006A7EC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944" w:rsidRPr="00E22C03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ED09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Степень освоения бюджетных средств</w:t>
            </w:r>
          </w:p>
          <w:p w:rsidR="00ED0944" w:rsidRPr="00E22C03" w:rsidRDefault="00ED094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944" w:rsidRPr="00E22C03" w:rsidRDefault="00ED094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5. 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развитию проектной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повышению проектной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муниципальными учреждениями культуры в рамках приносящей доход деятельности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Доля расходов, направленных муниципальными учреждениями культуры на содержание имущества, приобретение основных средств, материальных ценностей и прочие закупки, в общем объеме доходов, полученных от средств, поступающих от приносящей доход деятельности (факт)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1FD9" w:rsidP="0083014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3014F" w:rsidRPr="00E22C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B380E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B125C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5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44,95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культурно-массового мероприятия "Фестиваль искусств "Город моей мечты" (цикл юбилейных и праздничных мероприятий, посвященных 50-летию выпуска первого легкового автомобиля)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фестивальных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Выставка ретро-автомобилей серии "ВАЗ"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электронной книги "Они строили АВТОВАЗ, АВТОВАЗ построил нас" (собрание материалов,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воспоминаний, фотодокументов)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Готовая электронная книга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1B5A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фестивальных мероприятий профессиональными театрально-концертными организациями, культурно-досуговыми учреждениями, в том числе: - Фестиваль одноактной драматургии "Премьера одной репетиции", - Международный фестиваль "Классика OPEN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Fest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", - Фестиваль "Театральный круг", - Региональный Волжский хоровой фестиваль "В начале лета", - Фестиваль кукольных театров "12+", - Фестиваль "#VOLGA_TLT"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традиционных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80E" w:rsidRPr="00E22C03" w:rsidRDefault="004B380E" w:rsidP="00325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мероприятий фестивального движения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Реализация проекта "Герои нашего двора"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44C17" w:rsidP="00444C1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основывающихся на национальных традициях, семейном творчестве, православной культуре, интеллектуальном развитии, активности горожан старшего возраста и молодежи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партнерского инфраструктурного проекта на базе МАУ "КЦ "Автоград"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участников и партнеров (нарастающим итогом)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0A3A7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E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осуществления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обменов в рамках межрегионального и международного культурного сотрудничества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мероприятий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межкультурного взаимодействия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общественных проектов </w:t>
            </w:r>
          </w:p>
          <w:p w:rsidR="004B380E" w:rsidRPr="00E22C03" w:rsidRDefault="004B380E" w:rsidP="0073284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(государственная программа </w:t>
            </w:r>
            <w:r w:rsidR="003730D5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Самарской области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"Поддержка инициатив населения муниципальных образований в Самарской области</w:t>
            </w:r>
            <w:r w:rsidR="003730D5" w:rsidRPr="00E22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на 2017-2025 годы"</w:t>
            </w:r>
            <w:r w:rsidR="0073284B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утверждена </w:t>
            </w:r>
            <w:r w:rsidR="0073284B" w:rsidRPr="00E22C03">
              <w:rPr>
                <w:rFonts w:ascii="Times New Roman" w:eastAsiaTheme="minorHAnsi" w:hAnsi="Times New Roman"/>
                <w:sz w:val="26"/>
                <w:szCs w:val="26"/>
              </w:rPr>
              <w:t>постановлением Правительства Самарской области от 17.05.2017 N 323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общественных проектов поддержки инициатив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AE1A4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инициативных проектов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BB677A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AE1A4F">
        <w:tc>
          <w:tcPr>
            <w:tcW w:w="160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Задача 6. 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учреждений культуры в соответствии с современными требованиями</w:t>
            </w:r>
          </w:p>
        </w:tc>
      </w:tr>
      <w:tr w:rsidR="00E22C03" w:rsidRPr="00E22C03" w:rsidTr="00FB507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разработке проектно-сметной документации и обеспечению эксплуатационных требований согласно нормам безопасности, замене камер видеонаблюдения  и видеорегистраторов  в муниципальных театрально-концертных организациях:</w:t>
            </w: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МБУИиК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"Тольяттинская филармония", (Национальный проект «Культура»,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проект «Культурная среда», 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МБУИ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"Тольяттинский театр кукол",</w:t>
            </w:r>
          </w:p>
          <w:p w:rsidR="00B47511" w:rsidRPr="00E22C03" w:rsidRDefault="00B47511" w:rsidP="00AC5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МАУИ "ТЮЗ "Дилижанс"</w:t>
            </w:r>
          </w:p>
          <w:p w:rsidR="00B47511" w:rsidRPr="00E22C03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года")</w:t>
            </w:r>
          </w:p>
          <w:p w:rsidR="00B47511" w:rsidRPr="00E22C03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МАУ городского округа Тольятти "ДТ "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Колесо"имени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Г.Б. Дроздова",</w:t>
            </w:r>
          </w:p>
          <w:p w:rsidR="00B47511" w:rsidRPr="00E22C03" w:rsidRDefault="00B47511" w:rsidP="00AC59D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МБУИ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г.о.Тольятти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"МДТ"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концертно-театральных организаций, в зданиях которых произведены ремонтные работы, созданы комфортные и безопасные условия для уставной деятельности</w:t>
            </w: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11" w:rsidRPr="00E22C03" w:rsidRDefault="00B06C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03" w:rsidRPr="00E22C03" w:rsidTr="00FB507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B47511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B47511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театрально-концертных организаций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9540F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11" w:rsidRPr="00E22C03" w:rsidRDefault="00EC10E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464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EC4" w:rsidRPr="00E22C03" w:rsidRDefault="00B513C6" w:rsidP="00E47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13C6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текущего ремонта, мероприятий по разработке  проектно-сметной документации, программ энергосбережения и  по обеспечению эксплуатационных требований согласно нормам безопасности</w:t>
            </w:r>
            <w:r w:rsidRPr="00D00AAC">
              <w:rPr>
                <w:rFonts w:ascii="Times New Roman" w:hAnsi="Times New Roman" w:cs="Times New Roman"/>
                <w:sz w:val="24"/>
                <w:szCs w:val="24"/>
              </w:rPr>
              <w:t>, мероприятий по обеспечению беспрепятственного доступа инвалидов и других маломобильных групп населения, укрепление материально-</w:t>
            </w:r>
            <w:r w:rsidRPr="00B513C6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базы в муниципальных музеях: </w:t>
            </w:r>
            <w:r w:rsidR="00E47EC4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МБУК ТКМ, </w:t>
            </w:r>
          </w:p>
          <w:p w:rsidR="00E47EC4" w:rsidRPr="00E22C03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(Национальный проект «Культура», федеральный проект «Культурная среда», 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0B6C" w:rsidRPr="00E22C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7EC4" w:rsidRPr="00E22C03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МБУК ТХМ,</w:t>
            </w:r>
          </w:p>
          <w:p w:rsidR="00E47EC4" w:rsidRPr="00E22C03" w:rsidRDefault="00E47EC4" w:rsidP="00E47E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МБУК ГМК "Наследие"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музеев, в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520109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1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E22C03" w:rsidRPr="00E22C03" w:rsidTr="00464903">
        <w:trPr>
          <w:trHeight w:val="2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4903" w:rsidRPr="00E22C03" w:rsidRDefault="00464903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(частично), текущего ремонта, мероприятий по обеспечению беспрепятственного доступа инвалидов и других маломобильных групп населения, мероприятий по разработке проектно-сметной документации и по обеспечению эксплуатационных требований согласно нормам безопасности  укрепление материально-технической базы в муниципальных культурно-досуговых учреждениях: МАУ "КЦ "Автоград",  МАУ КДЦ "Буревестник", МБУК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. Тольятти "ДЦ "Русич".</w:t>
            </w:r>
          </w:p>
          <w:p w:rsidR="00464903" w:rsidRPr="00E22C03" w:rsidRDefault="00464903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МАУ КДЦ "Буревестник"</w:t>
            </w:r>
          </w:p>
          <w:p w:rsidR="00464903" w:rsidRPr="00E22C03" w:rsidRDefault="00464903" w:rsidP="00F76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МАУ "КЦ "Автоград" (Государственная программа "Развитие культуры в Сам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арской области на период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"года)</w:t>
            </w:r>
          </w:p>
          <w:p w:rsidR="00464903" w:rsidRPr="00E22C03" w:rsidRDefault="00464903" w:rsidP="00F7667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МБУК </w:t>
            </w:r>
            <w:proofErr w:type="spellStart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. Тольятти "ДЦ "Русич".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 культурно-досугового типа, в зданиях которых произведены ремонтные работы, созданы комфортные и безопасные условия для уставной деятельности</w:t>
            </w:r>
          </w:p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1264AD" w:rsidRDefault="001264AD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5201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22C03" w:rsidRPr="00E22C03" w:rsidTr="00464903">
        <w:trPr>
          <w:trHeight w:val="15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4903" w:rsidRPr="00E22C03" w:rsidRDefault="00464903" w:rsidP="004F1D5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учреждений культурно-досугового типа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4649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03" w:rsidRPr="00E22C03" w:rsidRDefault="004649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464903">
        <w:trPr>
          <w:trHeight w:val="27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 и строительных работ,</w:t>
            </w:r>
            <w:r w:rsidR="00937108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ремонта,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обеспечению эксплуатационных требований согласно нормам безопасности в муниципальных образовательных учреждениях с разработкой проектно-сметной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установкой видеонаблюдения и охранной сигнализации</w:t>
            </w:r>
            <w:r w:rsidR="004C15F5" w:rsidRPr="00E22C03">
              <w:rPr>
                <w:rFonts w:ascii="Times New Roman" w:hAnsi="Times New Roman" w:cs="Times New Roman"/>
                <w:sz w:val="24"/>
                <w:szCs w:val="24"/>
              </w:rPr>
              <w:t>, укрепление материально-технической базы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ДШИ Центрального района,</w:t>
            </w:r>
            <w:r w:rsidR="00702702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ДШИ "Лицей искусств", МБУ ДО ДХШ N 3,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ДШИ им. Г.В. Свиридова,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ДШИ "Гармония", МБУ ДО ДШИ "Камертон", МБУ ДО ДШИ "Форте", МБУ ДО ДМШ N 4 им. В.М. Свердлова, МБУ ДО ДМШ N 3,</w:t>
            </w:r>
            <w:r w:rsidR="00702702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ДОД Школа искусств N 1,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ДОД Школа искусств им. М.А. Балакирева, МБУ ДО ДХШ N 1, МБУ ДО ДХШ им. И.Е. Репина,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МБУДО ДХШ им. М. Шагала,</w:t>
            </w:r>
          </w:p>
          <w:p w:rsidR="004D3663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МБУ ДО ДХШ им. М.М. Плисецкой, </w:t>
            </w:r>
          </w:p>
          <w:p w:rsidR="004B380E" w:rsidRPr="00E22C03" w:rsidRDefault="004D3663" w:rsidP="00420B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ДДК</w:t>
            </w:r>
          </w:p>
          <w:p w:rsidR="004D3663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(государственная программа "Развитие культуры в Самарской области на пери</w:t>
            </w:r>
            <w:r w:rsidR="00F76535" w:rsidRPr="00E22C03">
              <w:rPr>
                <w:rFonts w:ascii="Times New Roman" w:hAnsi="Times New Roman" w:cs="Times New Roman"/>
                <w:sz w:val="24"/>
                <w:szCs w:val="24"/>
              </w:rPr>
              <w:t>од до 2025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20B6C" w:rsidRPr="00E22C0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</w:p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 ДО ЦРТДЮ "Истоки",       МБОУ ВО ТК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7D4EB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муниципальных образовательных учреждений, в зданиях (помещениях) которых произведены ремонтные работы,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080D0C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1B0699" w:rsidRDefault="00E22C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C03" w:rsidRPr="00E22C03" w:rsidTr="00464903">
        <w:trPr>
          <w:trHeight w:val="523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745C4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образовательных учреждений, по которым разработана проектно-сметная документация</w:t>
            </w:r>
            <w:r w:rsidR="00745C44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получено положительное заключение государственной экспертизы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0E" w:rsidRPr="001B0699" w:rsidRDefault="00F5626B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C03" w:rsidRPr="00E22C03" w:rsidTr="00464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A4" w:rsidRPr="00E22C03" w:rsidRDefault="004B380E" w:rsidP="002937A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инженерно-геологических изысканий и технического обследования здания с выдачей заключения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заключений по инженерно-геологическим изысканиям и техническим обследованиям зданий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1B0699" w:rsidRDefault="00E22C03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6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2C03" w:rsidRPr="00E22C03" w:rsidTr="00464903">
        <w:trPr>
          <w:trHeight w:val="17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7A4" w:rsidRPr="00E22C03" w:rsidRDefault="002937A4" w:rsidP="007027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муниципальных библиотеках</w:t>
            </w:r>
            <w:r w:rsidR="00B864AF" w:rsidRPr="00E22C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1AE" w:rsidRPr="00E22C03">
              <w:rPr>
                <w:rFonts w:ascii="Times New Roman" w:hAnsi="Times New Roman" w:cs="Times New Roman"/>
                <w:sz w:val="24"/>
                <w:szCs w:val="24"/>
              </w:rPr>
              <w:t>мероприятий по обеспечению беспрепятственного доступа инвалидов и дру</w:t>
            </w:r>
            <w:r w:rsidR="00142105" w:rsidRPr="00E22C03">
              <w:rPr>
                <w:rFonts w:ascii="Times New Roman" w:hAnsi="Times New Roman" w:cs="Times New Roman"/>
                <w:sz w:val="24"/>
                <w:szCs w:val="24"/>
              </w:rPr>
              <w:t>гих маломобильных групп населен</w:t>
            </w:r>
            <w:r w:rsidR="006251AE" w:rsidRPr="00E22C03">
              <w:rPr>
                <w:rFonts w:ascii="Times New Roman" w:hAnsi="Times New Roman" w:cs="Times New Roman"/>
                <w:sz w:val="24"/>
                <w:szCs w:val="24"/>
              </w:rPr>
              <w:t>ия, разработка проектно-сметной документации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2702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МБУК ОДБ, МБУК "Библиотеки Тольятти"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85" w:rsidRPr="00E22C03" w:rsidRDefault="002937A4" w:rsidP="006251A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в зданиях (помещениях) которых произведены ремонтные работы, созданы комфортные и безопасные условия для уставной деятельности.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6C1FF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2C03" w:rsidRPr="00E22C03" w:rsidTr="0046490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7A4" w:rsidRPr="00E22C03" w:rsidRDefault="002937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библиотек, по которым разработана проектно-сметная документация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694BCC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A4" w:rsidRPr="00E22C03" w:rsidRDefault="002937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464903">
        <w:trPr>
          <w:trHeight w:val="17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(частично), мероприятий по обеспечению эксплуатационных требований согласно нормам безопасности в МАУК ПКИТ им. К.Г. Сахарова,</w:t>
            </w:r>
            <w:r w:rsidRPr="00E22C03">
              <w:t xml:space="preserve"> 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расположенных на территории МАУК ПКИТ им. К.Г. Сахарова, в которых произведен ремонт, созданы комфортные и безопасные условия для уставной деятельности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2533A4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46490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88E" w:rsidRPr="00E22C03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основных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 в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8E" w:rsidRPr="00E22C03" w:rsidRDefault="00CF188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464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ремонту учреждений культуры и оснащение их современным оборудованием,</w:t>
            </w:r>
            <w:r w:rsidR="00420B6C" w:rsidRPr="00E22C0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библиотечного фонда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которых проведено комплексное оборудование и обеспечен доступ к образовательным ресурсам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464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на восстановление стелы-панно "Радость труда"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Готовый проект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2C03" w:rsidRPr="00E22C03" w:rsidTr="004649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6.10.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Восстановление монументально-</w:t>
            </w: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мозаичной стелы-панно "Радость труда"  в рамках капитального ремонта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 освоения бюджетных средств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4B380E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186F7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80E" w:rsidRPr="00E22C03" w:rsidRDefault="00186F78" w:rsidP="00325D6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C0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12BA4" w:rsidRPr="004F1D5E" w:rsidRDefault="00212BA4" w:rsidP="00212BA4">
      <w:pPr>
        <w:jc w:val="right"/>
        <w:rPr>
          <w:rFonts w:ascii="Arial" w:hAnsi="Arial" w:cs="Arial"/>
          <w:sz w:val="20"/>
          <w:szCs w:val="20"/>
        </w:rPr>
      </w:pPr>
    </w:p>
    <w:p w:rsidR="00212BA4" w:rsidRPr="00212BA4" w:rsidRDefault="00212BA4" w:rsidP="00212BA4">
      <w:pPr>
        <w:jc w:val="right"/>
        <w:rPr>
          <w:rFonts w:ascii="Arial" w:hAnsi="Arial" w:cs="Arial"/>
          <w:b/>
          <w:sz w:val="20"/>
          <w:szCs w:val="20"/>
        </w:rPr>
      </w:pPr>
    </w:p>
    <w:sectPr w:rsidR="00212BA4" w:rsidRPr="00212BA4" w:rsidSect="00FB507F">
      <w:pgSz w:w="16838" w:h="11906" w:orient="landscape"/>
      <w:pgMar w:top="851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AB"/>
    <w:rsid w:val="00007D3E"/>
    <w:rsid w:val="00040F5E"/>
    <w:rsid w:val="0005565A"/>
    <w:rsid w:val="00065A45"/>
    <w:rsid w:val="00071FD4"/>
    <w:rsid w:val="00076024"/>
    <w:rsid w:val="0008035A"/>
    <w:rsid w:val="00080D0C"/>
    <w:rsid w:val="00081B5E"/>
    <w:rsid w:val="000928C4"/>
    <w:rsid w:val="000A399A"/>
    <w:rsid w:val="000A3A73"/>
    <w:rsid w:val="000A3CE4"/>
    <w:rsid w:val="000B1FAB"/>
    <w:rsid w:val="000E0729"/>
    <w:rsid w:val="000F18D4"/>
    <w:rsid w:val="0010035A"/>
    <w:rsid w:val="001005DA"/>
    <w:rsid w:val="00110AF9"/>
    <w:rsid w:val="001264AD"/>
    <w:rsid w:val="00132B52"/>
    <w:rsid w:val="001334AC"/>
    <w:rsid w:val="00134825"/>
    <w:rsid w:val="001358FB"/>
    <w:rsid w:val="00142105"/>
    <w:rsid w:val="00153994"/>
    <w:rsid w:val="00155DDE"/>
    <w:rsid w:val="00164D5A"/>
    <w:rsid w:val="00186F78"/>
    <w:rsid w:val="001916FF"/>
    <w:rsid w:val="001A5759"/>
    <w:rsid w:val="001B0699"/>
    <w:rsid w:val="001B5A56"/>
    <w:rsid w:val="001D26A2"/>
    <w:rsid w:val="001E1CFB"/>
    <w:rsid w:val="001E3DC0"/>
    <w:rsid w:val="00212BA4"/>
    <w:rsid w:val="0021566A"/>
    <w:rsid w:val="00224A1F"/>
    <w:rsid w:val="002533A4"/>
    <w:rsid w:val="0025736B"/>
    <w:rsid w:val="0027341F"/>
    <w:rsid w:val="00287353"/>
    <w:rsid w:val="002937A4"/>
    <w:rsid w:val="002A47B8"/>
    <w:rsid w:val="002B2A4D"/>
    <w:rsid w:val="002E2A54"/>
    <w:rsid w:val="002F6F95"/>
    <w:rsid w:val="00304F04"/>
    <w:rsid w:val="00305150"/>
    <w:rsid w:val="003171FE"/>
    <w:rsid w:val="00323519"/>
    <w:rsid w:val="00323FEA"/>
    <w:rsid w:val="00325D6C"/>
    <w:rsid w:val="0032662D"/>
    <w:rsid w:val="0034145E"/>
    <w:rsid w:val="003422A6"/>
    <w:rsid w:val="00342DF0"/>
    <w:rsid w:val="00366309"/>
    <w:rsid w:val="00366317"/>
    <w:rsid w:val="003730D5"/>
    <w:rsid w:val="00386CAB"/>
    <w:rsid w:val="003C34EE"/>
    <w:rsid w:val="003E2375"/>
    <w:rsid w:val="003E7986"/>
    <w:rsid w:val="003F225D"/>
    <w:rsid w:val="00420B6C"/>
    <w:rsid w:val="00420CD4"/>
    <w:rsid w:val="004327C6"/>
    <w:rsid w:val="00444C17"/>
    <w:rsid w:val="0045345B"/>
    <w:rsid w:val="004546C5"/>
    <w:rsid w:val="004555F4"/>
    <w:rsid w:val="00462EDD"/>
    <w:rsid w:val="00464903"/>
    <w:rsid w:val="004869FB"/>
    <w:rsid w:val="00486AE2"/>
    <w:rsid w:val="00495B8E"/>
    <w:rsid w:val="0049636A"/>
    <w:rsid w:val="00497D6B"/>
    <w:rsid w:val="004A3DA6"/>
    <w:rsid w:val="004A47B8"/>
    <w:rsid w:val="004B1FD9"/>
    <w:rsid w:val="004B380E"/>
    <w:rsid w:val="004C15F5"/>
    <w:rsid w:val="004C4150"/>
    <w:rsid w:val="004D0014"/>
    <w:rsid w:val="004D3663"/>
    <w:rsid w:val="004F1D5E"/>
    <w:rsid w:val="00520109"/>
    <w:rsid w:val="00523853"/>
    <w:rsid w:val="00526B89"/>
    <w:rsid w:val="00537CA9"/>
    <w:rsid w:val="0054156D"/>
    <w:rsid w:val="00576A6C"/>
    <w:rsid w:val="0058031F"/>
    <w:rsid w:val="00591FD0"/>
    <w:rsid w:val="005C2707"/>
    <w:rsid w:val="005D1FC5"/>
    <w:rsid w:val="005E67BD"/>
    <w:rsid w:val="005F1B38"/>
    <w:rsid w:val="005F6443"/>
    <w:rsid w:val="005F748E"/>
    <w:rsid w:val="005F7C57"/>
    <w:rsid w:val="0061401B"/>
    <w:rsid w:val="006251AE"/>
    <w:rsid w:val="00626D0C"/>
    <w:rsid w:val="00626E6F"/>
    <w:rsid w:val="00637253"/>
    <w:rsid w:val="0066569F"/>
    <w:rsid w:val="00677801"/>
    <w:rsid w:val="00681027"/>
    <w:rsid w:val="00692EC9"/>
    <w:rsid w:val="006938DC"/>
    <w:rsid w:val="00694BCC"/>
    <w:rsid w:val="006978EE"/>
    <w:rsid w:val="006A3A3D"/>
    <w:rsid w:val="006A7ECD"/>
    <w:rsid w:val="006C1FF4"/>
    <w:rsid w:val="006C3363"/>
    <w:rsid w:val="006C5863"/>
    <w:rsid w:val="006C5C94"/>
    <w:rsid w:val="006D451E"/>
    <w:rsid w:val="006E05BE"/>
    <w:rsid w:val="006E6FBB"/>
    <w:rsid w:val="006F0FB7"/>
    <w:rsid w:val="006F1666"/>
    <w:rsid w:val="006F180A"/>
    <w:rsid w:val="0070118B"/>
    <w:rsid w:val="00702702"/>
    <w:rsid w:val="007122DA"/>
    <w:rsid w:val="00722F6D"/>
    <w:rsid w:val="00730367"/>
    <w:rsid w:val="0073284B"/>
    <w:rsid w:val="00734B50"/>
    <w:rsid w:val="00741483"/>
    <w:rsid w:val="00745C44"/>
    <w:rsid w:val="0076212B"/>
    <w:rsid w:val="00770512"/>
    <w:rsid w:val="007A7A86"/>
    <w:rsid w:val="007C0099"/>
    <w:rsid w:val="007D2E7A"/>
    <w:rsid w:val="007D4EB2"/>
    <w:rsid w:val="007F393A"/>
    <w:rsid w:val="0081265D"/>
    <w:rsid w:val="00827232"/>
    <w:rsid w:val="0083014F"/>
    <w:rsid w:val="0084021B"/>
    <w:rsid w:val="00842110"/>
    <w:rsid w:val="00842206"/>
    <w:rsid w:val="00853FC7"/>
    <w:rsid w:val="00863778"/>
    <w:rsid w:val="00864280"/>
    <w:rsid w:val="008834E4"/>
    <w:rsid w:val="0088473E"/>
    <w:rsid w:val="008A7AB9"/>
    <w:rsid w:val="008C4554"/>
    <w:rsid w:val="008F2E4B"/>
    <w:rsid w:val="008F623E"/>
    <w:rsid w:val="00903560"/>
    <w:rsid w:val="00913FFD"/>
    <w:rsid w:val="0092070A"/>
    <w:rsid w:val="00921B8A"/>
    <w:rsid w:val="00926837"/>
    <w:rsid w:val="009342E6"/>
    <w:rsid w:val="00937108"/>
    <w:rsid w:val="009403F1"/>
    <w:rsid w:val="009426FA"/>
    <w:rsid w:val="0095181D"/>
    <w:rsid w:val="0095186D"/>
    <w:rsid w:val="009531D7"/>
    <w:rsid w:val="009540FC"/>
    <w:rsid w:val="009569B2"/>
    <w:rsid w:val="00957F6A"/>
    <w:rsid w:val="0096780D"/>
    <w:rsid w:val="00974E63"/>
    <w:rsid w:val="0098411A"/>
    <w:rsid w:val="00990756"/>
    <w:rsid w:val="009A09FB"/>
    <w:rsid w:val="009A65FF"/>
    <w:rsid w:val="009B1685"/>
    <w:rsid w:val="009C2ABA"/>
    <w:rsid w:val="009C794F"/>
    <w:rsid w:val="009D0313"/>
    <w:rsid w:val="009E58DA"/>
    <w:rsid w:val="009E71CE"/>
    <w:rsid w:val="009F4FC6"/>
    <w:rsid w:val="00A04ABF"/>
    <w:rsid w:val="00A103F7"/>
    <w:rsid w:val="00A20265"/>
    <w:rsid w:val="00A47FC8"/>
    <w:rsid w:val="00A60211"/>
    <w:rsid w:val="00A611BB"/>
    <w:rsid w:val="00A76849"/>
    <w:rsid w:val="00AC29E3"/>
    <w:rsid w:val="00AC59D5"/>
    <w:rsid w:val="00AD4229"/>
    <w:rsid w:val="00AE151B"/>
    <w:rsid w:val="00AE1A4F"/>
    <w:rsid w:val="00AF7E7E"/>
    <w:rsid w:val="00B06CEB"/>
    <w:rsid w:val="00B125CB"/>
    <w:rsid w:val="00B303D8"/>
    <w:rsid w:val="00B4161E"/>
    <w:rsid w:val="00B42875"/>
    <w:rsid w:val="00B47511"/>
    <w:rsid w:val="00B5087B"/>
    <w:rsid w:val="00B513C6"/>
    <w:rsid w:val="00B56DAB"/>
    <w:rsid w:val="00B57D15"/>
    <w:rsid w:val="00B621C6"/>
    <w:rsid w:val="00B71136"/>
    <w:rsid w:val="00B71F56"/>
    <w:rsid w:val="00B864AF"/>
    <w:rsid w:val="00B913B7"/>
    <w:rsid w:val="00B933A6"/>
    <w:rsid w:val="00BA7B2B"/>
    <w:rsid w:val="00BB08FE"/>
    <w:rsid w:val="00BB0A0D"/>
    <w:rsid w:val="00BB677A"/>
    <w:rsid w:val="00BC6433"/>
    <w:rsid w:val="00BD05FD"/>
    <w:rsid w:val="00BF0D53"/>
    <w:rsid w:val="00C03A56"/>
    <w:rsid w:val="00C06FC2"/>
    <w:rsid w:val="00C20DFA"/>
    <w:rsid w:val="00C24689"/>
    <w:rsid w:val="00C32643"/>
    <w:rsid w:val="00C410FB"/>
    <w:rsid w:val="00C50623"/>
    <w:rsid w:val="00C56C30"/>
    <w:rsid w:val="00C65DBC"/>
    <w:rsid w:val="00C86E64"/>
    <w:rsid w:val="00CA125A"/>
    <w:rsid w:val="00CA25BB"/>
    <w:rsid w:val="00CB3F6D"/>
    <w:rsid w:val="00CB71E1"/>
    <w:rsid w:val="00CD188A"/>
    <w:rsid w:val="00CD1FEF"/>
    <w:rsid w:val="00CD6AEB"/>
    <w:rsid w:val="00CD7A37"/>
    <w:rsid w:val="00CE4F3E"/>
    <w:rsid w:val="00CE62F4"/>
    <w:rsid w:val="00CF188E"/>
    <w:rsid w:val="00D00AAC"/>
    <w:rsid w:val="00D16FC2"/>
    <w:rsid w:val="00D37B4A"/>
    <w:rsid w:val="00D472EA"/>
    <w:rsid w:val="00D50FFC"/>
    <w:rsid w:val="00D510FE"/>
    <w:rsid w:val="00D519E1"/>
    <w:rsid w:val="00D62499"/>
    <w:rsid w:val="00D641EE"/>
    <w:rsid w:val="00D64255"/>
    <w:rsid w:val="00D70622"/>
    <w:rsid w:val="00D7431E"/>
    <w:rsid w:val="00D85480"/>
    <w:rsid w:val="00D90CD1"/>
    <w:rsid w:val="00DC2AF5"/>
    <w:rsid w:val="00DD6042"/>
    <w:rsid w:val="00DF24E1"/>
    <w:rsid w:val="00E22C03"/>
    <w:rsid w:val="00E34520"/>
    <w:rsid w:val="00E47EC4"/>
    <w:rsid w:val="00E620B2"/>
    <w:rsid w:val="00E6740C"/>
    <w:rsid w:val="00E67E20"/>
    <w:rsid w:val="00E72585"/>
    <w:rsid w:val="00E83F4C"/>
    <w:rsid w:val="00E95F9C"/>
    <w:rsid w:val="00E969CF"/>
    <w:rsid w:val="00EC10EB"/>
    <w:rsid w:val="00EC3C76"/>
    <w:rsid w:val="00EC5CAD"/>
    <w:rsid w:val="00ED0944"/>
    <w:rsid w:val="00ED2B8D"/>
    <w:rsid w:val="00ED315B"/>
    <w:rsid w:val="00ED43D6"/>
    <w:rsid w:val="00EF2AC6"/>
    <w:rsid w:val="00F01510"/>
    <w:rsid w:val="00F221EA"/>
    <w:rsid w:val="00F3324B"/>
    <w:rsid w:val="00F33A09"/>
    <w:rsid w:val="00F429D7"/>
    <w:rsid w:val="00F54674"/>
    <w:rsid w:val="00F5626B"/>
    <w:rsid w:val="00F649FE"/>
    <w:rsid w:val="00F673E6"/>
    <w:rsid w:val="00F76535"/>
    <w:rsid w:val="00F7667A"/>
    <w:rsid w:val="00F81767"/>
    <w:rsid w:val="00FA0363"/>
    <w:rsid w:val="00FA7E17"/>
    <w:rsid w:val="00FB507F"/>
    <w:rsid w:val="00FD09EF"/>
    <w:rsid w:val="00FE14E5"/>
    <w:rsid w:val="00FE2B15"/>
    <w:rsid w:val="00FE68A5"/>
    <w:rsid w:val="00FF1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1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B1F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F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20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gilimanova.en</dc:creator>
  <cp:lastModifiedBy>gilimanova.en</cp:lastModifiedBy>
  <cp:revision>24</cp:revision>
  <cp:lastPrinted>2023-02-21T12:40:00Z</cp:lastPrinted>
  <dcterms:created xsi:type="dcterms:W3CDTF">2023-06-20T05:48:00Z</dcterms:created>
  <dcterms:modified xsi:type="dcterms:W3CDTF">2023-12-29T05:02:00Z</dcterms:modified>
</cp:coreProperties>
</file>