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E74" w:rsidRPr="00EB4B0C" w:rsidRDefault="00D156DF" w:rsidP="00937E74">
      <w:pPr>
        <w:spacing w:after="0" w:line="240" w:lineRule="auto"/>
        <w:jc w:val="center"/>
        <w:rPr>
          <w:rFonts w:ascii="Times New Roman" w:hAnsi="Times New Roman"/>
          <w:sz w:val="28"/>
          <w:szCs w:val="28"/>
        </w:rPr>
      </w:pPr>
      <w:r>
        <w:rPr>
          <w:rFonts w:ascii="Times New Roman" w:hAnsi="Times New Roman"/>
          <w:sz w:val="28"/>
          <w:szCs w:val="28"/>
        </w:rPr>
        <w:t xml:space="preserve">                                                                                                                              </w:t>
      </w:r>
      <w:r w:rsidR="00937E74">
        <w:rPr>
          <w:rFonts w:ascii="Times New Roman" w:hAnsi="Times New Roman"/>
          <w:sz w:val="28"/>
          <w:szCs w:val="28"/>
        </w:rPr>
        <w:t xml:space="preserve">ПОЯСНИТЕЛЬНАЯ ЗАПИСКА </w:t>
      </w:r>
    </w:p>
    <w:p w:rsidR="00EB4B0C" w:rsidRPr="00EB4B0C" w:rsidRDefault="00EB4B0C" w:rsidP="00937E74">
      <w:pPr>
        <w:spacing w:after="0" w:line="240" w:lineRule="auto"/>
        <w:jc w:val="center"/>
        <w:rPr>
          <w:rFonts w:ascii="Times New Roman" w:hAnsi="Times New Roman"/>
          <w:sz w:val="28"/>
          <w:szCs w:val="28"/>
        </w:rPr>
      </w:pPr>
    </w:p>
    <w:p w:rsidR="00937E74" w:rsidRPr="00EB4B0C" w:rsidRDefault="00937E74" w:rsidP="00937E74">
      <w:pPr>
        <w:shd w:val="clear" w:color="auto" w:fill="FFFFFF"/>
        <w:spacing w:after="0" w:line="240" w:lineRule="auto"/>
        <w:jc w:val="center"/>
        <w:textAlignment w:val="baseline"/>
        <w:rPr>
          <w:rFonts w:ascii="Times New Roman" w:hAnsi="Times New Roman"/>
          <w:spacing w:val="2"/>
          <w:sz w:val="28"/>
          <w:szCs w:val="28"/>
        </w:rPr>
      </w:pPr>
      <w:r w:rsidRPr="00EB4B0C">
        <w:rPr>
          <w:rFonts w:ascii="Times New Roman" w:hAnsi="Times New Roman"/>
          <w:spacing w:val="2"/>
          <w:sz w:val="28"/>
          <w:szCs w:val="28"/>
        </w:rPr>
        <w:t xml:space="preserve">к проекту постановления администрации городского округа Тольятти </w:t>
      </w:r>
    </w:p>
    <w:p w:rsidR="007364DA" w:rsidRPr="00F3661A" w:rsidRDefault="007364DA" w:rsidP="007364DA">
      <w:pPr>
        <w:spacing w:after="0" w:line="240" w:lineRule="auto"/>
        <w:jc w:val="center"/>
        <w:rPr>
          <w:rFonts w:ascii="Times New Roman" w:hAnsi="Times New Roman"/>
          <w:sz w:val="28"/>
          <w:szCs w:val="28"/>
        </w:rPr>
      </w:pPr>
      <w:r w:rsidRPr="00F3661A">
        <w:rPr>
          <w:rFonts w:ascii="Times New Roman" w:hAnsi="Times New Roman"/>
          <w:sz w:val="28"/>
          <w:szCs w:val="28"/>
        </w:rPr>
        <w:t>О внесении изменений в постановление</w:t>
      </w:r>
    </w:p>
    <w:p w:rsidR="007364DA" w:rsidRPr="00F3661A" w:rsidRDefault="007364DA" w:rsidP="007364DA">
      <w:pPr>
        <w:spacing w:after="0" w:line="240" w:lineRule="auto"/>
        <w:jc w:val="center"/>
        <w:rPr>
          <w:rFonts w:ascii="Times New Roman" w:hAnsi="Times New Roman"/>
          <w:sz w:val="28"/>
          <w:szCs w:val="28"/>
        </w:rPr>
      </w:pPr>
      <w:r w:rsidRPr="00F3661A">
        <w:rPr>
          <w:rFonts w:ascii="Times New Roman" w:hAnsi="Times New Roman"/>
          <w:sz w:val="28"/>
          <w:szCs w:val="28"/>
        </w:rPr>
        <w:t>администрации городского округа Тольятти от 01.11.2023 № 2997-п/1</w:t>
      </w:r>
    </w:p>
    <w:p w:rsidR="007364DA" w:rsidRPr="00F3661A" w:rsidRDefault="007364DA" w:rsidP="007364DA">
      <w:pPr>
        <w:spacing w:after="0" w:line="240" w:lineRule="auto"/>
        <w:jc w:val="center"/>
        <w:rPr>
          <w:rFonts w:ascii="Times New Roman" w:hAnsi="Times New Roman"/>
          <w:sz w:val="28"/>
          <w:szCs w:val="28"/>
        </w:rPr>
      </w:pPr>
      <w:r w:rsidRPr="00F3661A">
        <w:rPr>
          <w:rFonts w:ascii="Times New Roman" w:hAnsi="Times New Roman"/>
          <w:sz w:val="28"/>
          <w:szCs w:val="28"/>
        </w:rPr>
        <w:t>«Об утверждении Положения о погребении и похоронном деле на территории городского округа Тольятти»</w:t>
      </w:r>
    </w:p>
    <w:p w:rsidR="007364DA" w:rsidRDefault="007364DA" w:rsidP="00DB645F">
      <w:pPr>
        <w:shd w:val="clear" w:color="auto" w:fill="FFFFFF"/>
        <w:spacing w:after="0" w:line="360" w:lineRule="auto"/>
        <w:ind w:firstLine="709"/>
        <w:jc w:val="both"/>
        <w:textAlignment w:val="baseline"/>
        <w:rPr>
          <w:rFonts w:ascii="Times New Roman" w:hAnsi="Times New Roman"/>
          <w:sz w:val="28"/>
          <w:szCs w:val="28"/>
        </w:rPr>
      </w:pPr>
    </w:p>
    <w:p w:rsidR="00586C16" w:rsidRDefault="00CF7DB3" w:rsidP="00054B05">
      <w:pPr>
        <w:shd w:val="clear" w:color="auto" w:fill="FFFFFF"/>
        <w:spacing w:after="0"/>
        <w:ind w:firstLine="709"/>
        <w:jc w:val="both"/>
        <w:textAlignment w:val="baseline"/>
        <w:rPr>
          <w:rFonts w:ascii="Times New Roman" w:hAnsi="Times New Roman"/>
          <w:sz w:val="28"/>
          <w:szCs w:val="28"/>
        </w:rPr>
      </w:pPr>
      <w:r w:rsidRPr="00CF7DB3">
        <w:rPr>
          <w:rFonts w:ascii="Times New Roman" w:hAnsi="Times New Roman"/>
          <w:sz w:val="28"/>
          <w:szCs w:val="28"/>
        </w:rPr>
        <w:t xml:space="preserve">Федеральный закон от 06.10.2003 № 131-ФЗ «Об общих принципах организации местного самоуправления в Российской Федерации» к вопросам местного значения относит организацию ритуальных услуг и содержание мест захоронения. </w:t>
      </w:r>
    </w:p>
    <w:p w:rsidR="00CF7DB3" w:rsidRPr="00CF7DB3" w:rsidRDefault="00586C16" w:rsidP="00054B05">
      <w:pPr>
        <w:shd w:val="clear" w:color="auto" w:fill="FFFFFF"/>
        <w:spacing w:after="0"/>
        <w:ind w:firstLine="709"/>
        <w:jc w:val="both"/>
        <w:textAlignment w:val="baseline"/>
        <w:rPr>
          <w:rFonts w:ascii="Times New Roman" w:hAnsi="Times New Roman"/>
          <w:sz w:val="28"/>
          <w:szCs w:val="28"/>
        </w:rPr>
      </w:pPr>
      <w:r>
        <w:rPr>
          <w:rFonts w:ascii="Times New Roman" w:hAnsi="Times New Roman"/>
          <w:sz w:val="28"/>
          <w:szCs w:val="28"/>
        </w:rPr>
        <w:t>П</w:t>
      </w:r>
      <w:r w:rsidR="00CF7DB3" w:rsidRPr="00CF7DB3">
        <w:rPr>
          <w:rFonts w:ascii="Times New Roman" w:hAnsi="Times New Roman"/>
          <w:sz w:val="28"/>
          <w:szCs w:val="28"/>
        </w:rPr>
        <w:t xml:space="preserve">олномочия органов местного самоуправления </w:t>
      </w:r>
      <w:r>
        <w:rPr>
          <w:rFonts w:ascii="Times New Roman" w:hAnsi="Times New Roman"/>
          <w:sz w:val="28"/>
          <w:szCs w:val="28"/>
        </w:rPr>
        <w:t>определяются</w:t>
      </w:r>
      <w:r w:rsidR="00CF7DB3" w:rsidRPr="00CF7DB3">
        <w:rPr>
          <w:rFonts w:ascii="Times New Roman" w:hAnsi="Times New Roman"/>
          <w:sz w:val="28"/>
          <w:szCs w:val="28"/>
        </w:rPr>
        <w:t xml:space="preserve"> Федеральн</w:t>
      </w:r>
      <w:r>
        <w:rPr>
          <w:rFonts w:ascii="Times New Roman" w:hAnsi="Times New Roman"/>
          <w:sz w:val="28"/>
          <w:szCs w:val="28"/>
        </w:rPr>
        <w:t>ым</w:t>
      </w:r>
      <w:r w:rsidR="00CF7DB3" w:rsidRPr="00CF7DB3">
        <w:rPr>
          <w:rFonts w:ascii="Times New Roman" w:hAnsi="Times New Roman"/>
          <w:sz w:val="28"/>
          <w:szCs w:val="28"/>
        </w:rPr>
        <w:t xml:space="preserve"> закон</w:t>
      </w:r>
      <w:r>
        <w:rPr>
          <w:rFonts w:ascii="Times New Roman" w:hAnsi="Times New Roman"/>
          <w:sz w:val="28"/>
          <w:szCs w:val="28"/>
        </w:rPr>
        <w:t>ом</w:t>
      </w:r>
      <w:r w:rsidR="00CF7DB3" w:rsidRPr="00CF7DB3">
        <w:rPr>
          <w:rFonts w:ascii="Times New Roman" w:hAnsi="Times New Roman"/>
          <w:sz w:val="28"/>
          <w:szCs w:val="28"/>
        </w:rPr>
        <w:t xml:space="preserve"> от 12.01.1996 № 8-ФЗ «О погребении и похоронном деле» (далее – Закон № 8-ФЗ).</w:t>
      </w:r>
    </w:p>
    <w:p w:rsidR="00586C16" w:rsidRDefault="00586C16" w:rsidP="00054B05">
      <w:pPr>
        <w:shd w:val="clear" w:color="auto" w:fill="FFFFFF"/>
        <w:spacing w:after="0"/>
        <w:ind w:firstLine="709"/>
        <w:jc w:val="both"/>
        <w:textAlignment w:val="baseline"/>
        <w:rPr>
          <w:rFonts w:ascii="Times New Roman" w:hAnsi="Times New Roman"/>
          <w:sz w:val="28"/>
          <w:szCs w:val="28"/>
        </w:rPr>
      </w:pPr>
      <w:r w:rsidRPr="00586C16">
        <w:rPr>
          <w:rFonts w:ascii="Times New Roman" w:hAnsi="Times New Roman"/>
          <w:sz w:val="28"/>
          <w:szCs w:val="28"/>
        </w:rPr>
        <w:t>Закон № 8-ФЗ устанавл</w:t>
      </w:r>
      <w:r>
        <w:rPr>
          <w:rFonts w:ascii="Times New Roman" w:hAnsi="Times New Roman"/>
          <w:sz w:val="28"/>
          <w:szCs w:val="28"/>
        </w:rPr>
        <w:t>ивает</w:t>
      </w:r>
      <w:r w:rsidRPr="00586C16">
        <w:rPr>
          <w:rFonts w:ascii="Times New Roman" w:hAnsi="Times New Roman"/>
          <w:sz w:val="28"/>
          <w:szCs w:val="28"/>
        </w:rPr>
        <w:t xml:space="preserve"> гарантии погребения с учетом прижизненного волеизъявления лица и пожелания его родственников</w:t>
      </w:r>
      <w:r>
        <w:rPr>
          <w:rFonts w:ascii="Times New Roman" w:hAnsi="Times New Roman"/>
          <w:sz w:val="28"/>
          <w:szCs w:val="28"/>
        </w:rPr>
        <w:t xml:space="preserve">, </w:t>
      </w:r>
      <w:r w:rsidRPr="00586C16">
        <w:rPr>
          <w:rFonts w:ascii="Times New Roman" w:hAnsi="Times New Roman"/>
          <w:sz w:val="28"/>
          <w:szCs w:val="28"/>
        </w:rPr>
        <w:t>предоставления материальной и иной помощи для погребения умерших, регулирует вопросы по организации мест погребения с учетом требований земельного, экологического и санитарного законодательства, устанавливает основы похоронного дела как самостоятельного вида деятельности</w:t>
      </w:r>
      <w:r>
        <w:rPr>
          <w:rFonts w:ascii="Times New Roman" w:hAnsi="Times New Roman"/>
          <w:sz w:val="28"/>
          <w:szCs w:val="28"/>
        </w:rPr>
        <w:t>.</w:t>
      </w:r>
    </w:p>
    <w:p w:rsidR="00586C16" w:rsidRPr="00586C16" w:rsidRDefault="00586C16" w:rsidP="00586C16">
      <w:pPr>
        <w:shd w:val="clear" w:color="auto" w:fill="FFFFFF"/>
        <w:spacing w:after="0"/>
        <w:ind w:firstLine="709"/>
        <w:jc w:val="both"/>
        <w:textAlignment w:val="baseline"/>
        <w:rPr>
          <w:rFonts w:ascii="Times New Roman" w:hAnsi="Times New Roman"/>
          <w:sz w:val="28"/>
          <w:szCs w:val="28"/>
        </w:rPr>
      </w:pPr>
      <w:r w:rsidRPr="00586C16">
        <w:rPr>
          <w:rFonts w:ascii="Times New Roman" w:hAnsi="Times New Roman"/>
          <w:sz w:val="28"/>
          <w:szCs w:val="28"/>
        </w:rPr>
        <w:t>Органам местного самоуправления принадлежат полномочия по организации и содержанию мест погребения, установлению порядка предоставления ритуальных услуг, определению стоимости гарантированного перечня услуг по погребению</w:t>
      </w:r>
      <w:r w:rsidR="00005079">
        <w:rPr>
          <w:rFonts w:ascii="Times New Roman" w:hAnsi="Times New Roman"/>
          <w:sz w:val="28"/>
          <w:szCs w:val="28"/>
        </w:rPr>
        <w:t xml:space="preserve">, созданию </w:t>
      </w:r>
      <w:r w:rsidR="00005079" w:rsidRPr="00005079">
        <w:rPr>
          <w:rFonts w:ascii="Times New Roman" w:hAnsi="Times New Roman"/>
          <w:sz w:val="28"/>
          <w:szCs w:val="28"/>
        </w:rPr>
        <w:t>специализированной служб</w:t>
      </w:r>
      <w:r w:rsidR="00005079">
        <w:rPr>
          <w:rFonts w:ascii="Times New Roman" w:hAnsi="Times New Roman"/>
          <w:sz w:val="28"/>
          <w:szCs w:val="28"/>
        </w:rPr>
        <w:t>ы</w:t>
      </w:r>
      <w:r w:rsidR="00005079" w:rsidRPr="00005079">
        <w:rPr>
          <w:rFonts w:ascii="Times New Roman" w:hAnsi="Times New Roman"/>
          <w:sz w:val="28"/>
          <w:szCs w:val="28"/>
        </w:rPr>
        <w:t xml:space="preserve"> по вопросам похоронного дела</w:t>
      </w:r>
      <w:r w:rsidR="00005079">
        <w:rPr>
          <w:rFonts w:ascii="Times New Roman" w:hAnsi="Times New Roman"/>
          <w:sz w:val="28"/>
          <w:szCs w:val="28"/>
        </w:rPr>
        <w:t>.</w:t>
      </w:r>
      <w:bookmarkStart w:id="0" w:name="_GoBack"/>
      <w:bookmarkEnd w:id="0"/>
    </w:p>
    <w:p w:rsidR="00CF7DB3" w:rsidRPr="00CF7DB3" w:rsidRDefault="00CF7DB3" w:rsidP="00054B05">
      <w:pPr>
        <w:shd w:val="clear" w:color="auto" w:fill="FFFFFF"/>
        <w:spacing w:after="0"/>
        <w:ind w:firstLine="709"/>
        <w:jc w:val="both"/>
        <w:textAlignment w:val="baseline"/>
        <w:rPr>
          <w:rFonts w:ascii="Times New Roman" w:hAnsi="Times New Roman"/>
          <w:sz w:val="28"/>
          <w:szCs w:val="28"/>
        </w:rPr>
      </w:pPr>
      <w:r w:rsidRPr="00CF7DB3">
        <w:rPr>
          <w:rFonts w:ascii="Times New Roman" w:hAnsi="Times New Roman"/>
          <w:sz w:val="28"/>
          <w:szCs w:val="28"/>
        </w:rPr>
        <w:t>В городском округе Тольятти вопросы организации похоронного дела регулируется Положением о погребении и похоронном деле на территории городского округа Тольятти, утвержденным постановлением администрации городского округа Тольятти от 0</w:t>
      </w:r>
      <w:r w:rsidR="007369D5">
        <w:rPr>
          <w:rFonts w:ascii="Times New Roman" w:hAnsi="Times New Roman"/>
          <w:sz w:val="28"/>
          <w:szCs w:val="28"/>
        </w:rPr>
        <w:t>1.11.2023</w:t>
      </w:r>
      <w:r w:rsidRPr="00CF7DB3">
        <w:rPr>
          <w:rFonts w:ascii="Times New Roman" w:hAnsi="Times New Roman"/>
          <w:sz w:val="28"/>
          <w:szCs w:val="28"/>
        </w:rPr>
        <w:t xml:space="preserve"> г. № 2997-п/1 (далее – Положение о погребении).</w:t>
      </w:r>
    </w:p>
    <w:p w:rsidR="00CF7DB3" w:rsidRDefault="00CF7DB3" w:rsidP="00054B05">
      <w:pPr>
        <w:shd w:val="clear" w:color="auto" w:fill="FFFFFF"/>
        <w:spacing w:after="0"/>
        <w:ind w:firstLine="709"/>
        <w:jc w:val="both"/>
        <w:textAlignment w:val="baseline"/>
        <w:rPr>
          <w:rFonts w:ascii="Times New Roman" w:hAnsi="Times New Roman"/>
          <w:sz w:val="28"/>
          <w:szCs w:val="28"/>
        </w:rPr>
      </w:pPr>
      <w:r w:rsidRPr="00CF7DB3">
        <w:rPr>
          <w:rFonts w:ascii="Times New Roman" w:hAnsi="Times New Roman"/>
          <w:sz w:val="28"/>
          <w:szCs w:val="28"/>
        </w:rPr>
        <w:t xml:space="preserve">Положение о погребении определяет порядок организации похоронного дела и оказания ритуальных услуг на территории городских общественных кладбищ, гарантии осуществления погребения, перечень общественных кладбищ городского округа Тольятти и  порядок их деятельности, устанавливает порядок погребения, порядок создания семейных (родовых) захоронений и порядок установки намогильных сооружений на общественных кладбищах городского округа, определяет уполномоченную организацию в сфере погребения и похоронного дела </w:t>
      </w:r>
      <w:r w:rsidR="00CB2B42">
        <w:rPr>
          <w:rFonts w:ascii="Times New Roman" w:hAnsi="Times New Roman"/>
          <w:sz w:val="28"/>
          <w:szCs w:val="28"/>
        </w:rPr>
        <w:t xml:space="preserve">(МКУ г. о. Тольятти «Ритуал») </w:t>
      </w:r>
      <w:r w:rsidRPr="00CF7DB3">
        <w:rPr>
          <w:rFonts w:ascii="Times New Roman" w:hAnsi="Times New Roman"/>
          <w:sz w:val="28"/>
          <w:szCs w:val="28"/>
        </w:rPr>
        <w:t xml:space="preserve">и  </w:t>
      </w:r>
      <w:r w:rsidRPr="00CF7DB3">
        <w:rPr>
          <w:rFonts w:ascii="Times New Roman" w:hAnsi="Times New Roman"/>
          <w:sz w:val="28"/>
          <w:szCs w:val="28"/>
        </w:rPr>
        <w:lastRenderedPageBreak/>
        <w:t>специализированную службу по вопросам похоронного дела на территории городского округа Тольятти</w:t>
      </w:r>
      <w:r w:rsidR="00CB2B42">
        <w:rPr>
          <w:rFonts w:ascii="Times New Roman" w:hAnsi="Times New Roman"/>
          <w:sz w:val="28"/>
          <w:szCs w:val="28"/>
        </w:rPr>
        <w:t xml:space="preserve"> (МУП г. о. Тольятти «</w:t>
      </w:r>
      <w:r w:rsidR="00CB2B42" w:rsidRPr="00CB2B42">
        <w:rPr>
          <w:rFonts w:ascii="Times New Roman" w:hAnsi="Times New Roman"/>
          <w:sz w:val="28"/>
          <w:szCs w:val="28"/>
        </w:rPr>
        <w:t>«Спецкомбинат ритуальных услуг»</w:t>
      </w:r>
      <w:r w:rsidR="00CB2B42">
        <w:rPr>
          <w:rFonts w:ascii="Times New Roman" w:hAnsi="Times New Roman"/>
          <w:sz w:val="28"/>
          <w:szCs w:val="28"/>
        </w:rPr>
        <w:t>)</w:t>
      </w:r>
      <w:r w:rsidRPr="00CB2B42">
        <w:rPr>
          <w:rFonts w:ascii="Times New Roman" w:hAnsi="Times New Roman"/>
          <w:sz w:val="28"/>
          <w:szCs w:val="28"/>
        </w:rPr>
        <w:t>.</w:t>
      </w:r>
      <w:r w:rsidRPr="00CF7DB3">
        <w:rPr>
          <w:rFonts w:ascii="Times New Roman" w:hAnsi="Times New Roman"/>
          <w:sz w:val="28"/>
          <w:szCs w:val="28"/>
        </w:rPr>
        <w:t xml:space="preserve"> </w:t>
      </w:r>
    </w:p>
    <w:p w:rsidR="00586C16" w:rsidRDefault="00586C16" w:rsidP="00054B05">
      <w:pPr>
        <w:shd w:val="clear" w:color="auto" w:fill="FFFFFF"/>
        <w:spacing w:after="0"/>
        <w:ind w:firstLine="709"/>
        <w:jc w:val="both"/>
        <w:textAlignment w:val="baseline"/>
        <w:rPr>
          <w:rFonts w:ascii="Times New Roman" w:hAnsi="Times New Roman"/>
          <w:sz w:val="28"/>
          <w:szCs w:val="28"/>
        </w:rPr>
      </w:pPr>
      <w:r>
        <w:rPr>
          <w:rFonts w:ascii="Times New Roman" w:hAnsi="Times New Roman"/>
          <w:sz w:val="28"/>
          <w:szCs w:val="28"/>
        </w:rPr>
        <w:t>На основании</w:t>
      </w:r>
      <w:r w:rsidRPr="00586C16">
        <w:rPr>
          <w:rFonts w:ascii="Times New Roman" w:hAnsi="Times New Roman"/>
          <w:sz w:val="28"/>
          <w:szCs w:val="28"/>
        </w:rPr>
        <w:t xml:space="preserve"> постановлени</w:t>
      </w:r>
      <w:r>
        <w:rPr>
          <w:rFonts w:ascii="Times New Roman" w:hAnsi="Times New Roman"/>
          <w:sz w:val="28"/>
          <w:szCs w:val="28"/>
        </w:rPr>
        <w:t>я</w:t>
      </w:r>
      <w:r w:rsidRPr="00586C16">
        <w:rPr>
          <w:rFonts w:ascii="Times New Roman" w:hAnsi="Times New Roman"/>
          <w:sz w:val="28"/>
          <w:szCs w:val="28"/>
        </w:rPr>
        <w:t xml:space="preserve"> администра</w:t>
      </w:r>
      <w:r w:rsidR="004106C7">
        <w:rPr>
          <w:rFonts w:ascii="Times New Roman" w:hAnsi="Times New Roman"/>
          <w:sz w:val="28"/>
          <w:szCs w:val="28"/>
        </w:rPr>
        <w:t xml:space="preserve">ция городского округа Тольятти </w:t>
      </w:r>
      <w:r w:rsidRPr="00586C16">
        <w:rPr>
          <w:rFonts w:ascii="Times New Roman" w:hAnsi="Times New Roman"/>
          <w:sz w:val="28"/>
          <w:szCs w:val="28"/>
        </w:rPr>
        <w:t xml:space="preserve">от 28.08.2024 № 1619-п/1 </w:t>
      </w:r>
      <w:r w:rsidRPr="00586C16">
        <w:rPr>
          <w:rFonts w:ascii="Times New Roman" w:hAnsi="Times New Roman"/>
          <w:sz w:val="28"/>
          <w:szCs w:val="28"/>
        </w:rPr>
        <w:t>муниципально</w:t>
      </w:r>
      <w:r>
        <w:rPr>
          <w:rFonts w:ascii="Times New Roman" w:hAnsi="Times New Roman"/>
          <w:sz w:val="28"/>
          <w:szCs w:val="28"/>
        </w:rPr>
        <w:t>е</w:t>
      </w:r>
      <w:r w:rsidRPr="00586C16">
        <w:rPr>
          <w:rFonts w:ascii="Times New Roman" w:hAnsi="Times New Roman"/>
          <w:sz w:val="28"/>
          <w:szCs w:val="28"/>
        </w:rPr>
        <w:t xml:space="preserve"> унитарно</w:t>
      </w:r>
      <w:r>
        <w:rPr>
          <w:rFonts w:ascii="Times New Roman" w:hAnsi="Times New Roman"/>
          <w:sz w:val="28"/>
          <w:szCs w:val="28"/>
        </w:rPr>
        <w:t>е</w:t>
      </w:r>
      <w:r w:rsidRPr="00586C16">
        <w:rPr>
          <w:rFonts w:ascii="Times New Roman" w:hAnsi="Times New Roman"/>
          <w:sz w:val="28"/>
          <w:szCs w:val="28"/>
        </w:rPr>
        <w:t xml:space="preserve"> предприяти</w:t>
      </w:r>
      <w:r>
        <w:rPr>
          <w:rFonts w:ascii="Times New Roman" w:hAnsi="Times New Roman"/>
          <w:sz w:val="28"/>
          <w:szCs w:val="28"/>
        </w:rPr>
        <w:t>е</w:t>
      </w:r>
      <w:r w:rsidRPr="00586C16">
        <w:rPr>
          <w:rFonts w:ascii="Times New Roman" w:hAnsi="Times New Roman"/>
          <w:sz w:val="28"/>
          <w:szCs w:val="28"/>
        </w:rPr>
        <w:t xml:space="preserve"> </w:t>
      </w:r>
      <w:r w:rsidR="00CB2B42">
        <w:rPr>
          <w:rFonts w:ascii="Times New Roman" w:hAnsi="Times New Roman"/>
          <w:sz w:val="28"/>
          <w:szCs w:val="28"/>
        </w:rPr>
        <w:t xml:space="preserve">городского округа Тольятти </w:t>
      </w:r>
      <w:r w:rsidRPr="00586C16">
        <w:rPr>
          <w:rFonts w:ascii="Times New Roman" w:hAnsi="Times New Roman"/>
          <w:sz w:val="28"/>
          <w:szCs w:val="28"/>
        </w:rPr>
        <w:t>«Спецкомбинат ритуальных услуг» преобразован</w:t>
      </w:r>
      <w:r>
        <w:rPr>
          <w:rFonts w:ascii="Times New Roman" w:hAnsi="Times New Roman"/>
          <w:sz w:val="28"/>
          <w:szCs w:val="28"/>
        </w:rPr>
        <w:t>о</w:t>
      </w:r>
      <w:r w:rsidRPr="00586C16">
        <w:rPr>
          <w:rFonts w:ascii="Times New Roman" w:hAnsi="Times New Roman"/>
          <w:sz w:val="28"/>
          <w:szCs w:val="28"/>
        </w:rPr>
        <w:t xml:space="preserve"> </w:t>
      </w:r>
      <w:r w:rsidR="00CB2B42" w:rsidRPr="00586C16">
        <w:rPr>
          <w:rFonts w:ascii="Times New Roman" w:hAnsi="Times New Roman"/>
          <w:sz w:val="28"/>
          <w:szCs w:val="28"/>
        </w:rPr>
        <w:t>по способу приватизации</w:t>
      </w:r>
      <w:r w:rsidR="00CB2B42" w:rsidRPr="00586C16">
        <w:rPr>
          <w:rFonts w:ascii="Times New Roman" w:hAnsi="Times New Roman"/>
          <w:sz w:val="28"/>
          <w:szCs w:val="28"/>
        </w:rPr>
        <w:t xml:space="preserve"> </w:t>
      </w:r>
      <w:r w:rsidRPr="00586C16">
        <w:rPr>
          <w:rFonts w:ascii="Times New Roman" w:hAnsi="Times New Roman"/>
          <w:sz w:val="28"/>
          <w:szCs w:val="28"/>
        </w:rPr>
        <w:t>в общество с ограниченной ответственностью</w:t>
      </w:r>
      <w:r w:rsidR="00CB2B42">
        <w:rPr>
          <w:rFonts w:ascii="Times New Roman" w:hAnsi="Times New Roman"/>
          <w:sz w:val="28"/>
          <w:szCs w:val="28"/>
        </w:rPr>
        <w:t xml:space="preserve"> </w:t>
      </w:r>
      <w:r w:rsidR="00CB2B42" w:rsidRPr="00CB2B42">
        <w:rPr>
          <w:rFonts w:ascii="Times New Roman" w:hAnsi="Times New Roman"/>
          <w:sz w:val="28"/>
          <w:szCs w:val="28"/>
        </w:rPr>
        <w:t>«Спецкомбинат ритуальных услуг».</w:t>
      </w:r>
    </w:p>
    <w:p w:rsidR="004106C7" w:rsidRPr="004106C7" w:rsidRDefault="00B13BDB" w:rsidP="004106C7">
      <w:pPr>
        <w:shd w:val="clear" w:color="auto" w:fill="FFFFFF"/>
        <w:spacing w:after="0"/>
        <w:ind w:firstLine="709"/>
        <w:jc w:val="both"/>
        <w:textAlignment w:val="baseline"/>
        <w:rPr>
          <w:rFonts w:ascii="Times New Roman" w:hAnsi="Times New Roman"/>
          <w:sz w:val="28"/>
          <w:szCs w:val="28"/>
        </w:rPr>
      </w:pPr>
      <w:r w:rsidRPr="00B13BDB">
        <w:rPr>
          <w:rFonts w:ascii="Times New Roman" w:hAnsi="Times New Roman"/>
          <w:sz w:val="28"/>
          <w:szCs w:val="28"/>
        </w:rPr>
        <w:t>В целях приведения Положени</w:t>
      </w:r>
      <w:r w:rsidR="00AB34C6">
        <w:rPr>
          <w:rFonts w:ascii="Times New Roman" w:hAnsi="Times New Roman"/>
          <w:sz w:val="28"/>
          <w:szCs w:val="28"/>
        </w:rPr>
        <w:t>я</w:t>
      </w:r>
      <w:r w:rsidRPr="00B13BDB">
        <w:rPr>
          <w:rFonts w:ascii="Times New Roman" w:hAnsi="Times New Roman"/>
          <w:sz w:val="28"/>
          <w:szCs w:val="28"/>
        </w:rPr>
        <w:t xml:space="preserve"> о погребении в соответствии с </w:t>
      </w:r>
      <w:r w:rsidR="00AB34C6">
        <w:rPr>
          <w:rFonts w:ascii="Times New Roman" w:hAnsi="Times New Roman"/>
          <w:sz w:val="28"/>
          <w:szCs w:val="28"/>
        </w:rPr>
        <w:t xml:space="preserve">требованиями </w:t>
      </w:r>
      <w:r w:rsidRPr="00B13BDB">
        <w:rPr>
          <w:rFonts w:ascii="Times New Roman" w:hAnsi="Times New Roman"/>
          <w:sz w:val="28"/>
          <w:szCs w:val="28"/>
        </w:rPr>
        <w:t>федерального законодательства</w:t>
      </w:r>
      <w:r w:rsidR="00AB34C6">
        <w:rPr>
          <w:rFonts w:ascii="Times New Roman" w:hAnsi="Times New Roman"/>
          <w:sz w:val="28"/>
          <w:szCs w:val="28"/>
        </w:rPr>
        <w:t>, касающиеся вопросов погребения умерших (погибших),</w:t>
      </w:r>
      <w:r w:rsidRPr="00B13BDB">
        <w:rPr>
          <w:rFonts w:ascii="Times New Roman" w:hAnsi="Times New Roman"/>
          <w:sz w:val="28"/>
          <w:szCs w:val="28"/>
        </w:rPr>
        <w:t xml:space="preserve"> </w:t>
      </w:r>
      <w:r w:rsidR="00AB34C6" w:rsidRPr="00EB4B0C">
        <w:rPr>
          <w:rFonts w:ascii="Times New Roman" w:hAnsi="Times New Roman"/>
          <w:sz w:val="28"/>
          <w:szCs w:val="28"/>
        </w:rPr>
        <w:t>департаментом городского хозяйства разработан проект постановления администрации городского округа Тольятти «</w:t>
      </w:r>
      <w:r w:rsidR="00AB34C6" w:rsidRPr="00476980">
        <w:rPr>
          <w:rFonts w:ascii="Times New Roman" w:hAnsi="Times New Roman"/>
          <w:sz w:val="28"/>
          <w:szCs w:val="28"/>
        </w:rPr>
        <w:t>О вне</w:t>
      </w:r>
      <w:r w:rsidR="00AB34C6">
        <w:rPr>
          <w:rFonts w:ascii="Times New Roman" w:hAnsi="Times New Roman"/>
          <w:sz w:val="28"/>
          <w:szCs w:val="28"/>
        </w:rPr>
        <w:t xml:space="preserve">сении изменений в постановление </w:t>
      </w:r>
      <w:r w:rsidR="00AB34C6" w:rsidRPr="00476980">
        <w:rPr>
          <w:rFonts w:ascii="Times New Roman" w:hAnsi="Times New Roman"/>
          <w:sz w:val="28"/>
          <w:szCs w:val="28"/>
        </w:rPr>
        <w:t>администрации городского округа То</w:t>
      </w:r>
      <w:r w:rsidR="00AB34C6">
        <w:rPr>
          <w:rFonts w:ascii="Times New Roman" w:hAnsi="Times New Roman"/>
          <w:sz w:val="28"/>
          <w:szCs w:val="28"/>
        </w:rPr>
        <w:t xml:space="preserve">льятти от 01.11.2023 № 2997-п/1 </w:t>
      </w:r>
      <w:r w:rsidR="00AB34C6" w:rsidRPr="00476980">
        <w:rPr>
          <w:rFonts w:ascii="Times New Roman" w:hAnsi="Times New Roman"/>
          <w:sz w:val="28"/>
          <w:szCs w:val="28"/>
        </w:rPr>
        <w:t>«Об утверждении Положения о погребении и похоронном деле на территории городского округа Тольятти»</w:t>
      </w:r>
      <w:r w:rsidR="00AB34C6">
        <w:rPr>
          <w:rFonts w:ascii="Times New Roman" w:hAnsi="Times New Roman"/>
          <w:sz w:val="28"/>
          <w:szCs w:val="28"/>
        </w:rPr>
        <w:t xml:space="preserve"> (далее – проект</w:t>
      </w:r>
      <w:r w:rsidR="00AB34C6" w:rsidRPr="000C0FF7">
        <w:rPr>
          <w:rFonts w:ascii="Times New Roman" w:hAnsi="Times New Roman"/>
          <w:sz w:val="28"/>
          <w:szCs w:val="28"/>
        </w:rPr>
        <w:t xml:space="preserve"> МНПА</w:t>
      </w:r>
      <w:r w:rsidR="00AB34C6">
        <w:rPr>
          <w:rFonts w:ascii="Times New Roman" w:hAnsi="Times New Roman"/>
          <w:sz w:val="28"/>
          <w:szCs w:val="28"/>
        </w:rPr>
        <w:t>)</w:t>
      </w:r>
      <w:r w:rsidR="004106C7">
        <w:rPr>
          <w:rFonts w:ascii="Times New Roman" w:hAnsi="Times New Roman"/>
          <w:sz w:val="28"/>
          <w:szCs w:val="28"/>
        </w:rPr>
        <w:t>,</w:t>
      </w:r>
      <w:r w:rsidR="004106C7" w:rsidRPr="004106C7">
        <w:t xml:space="preserve"> </w:t>
      </w:r>
      <w:r w:rsidR="004106C7" w:rsidRPr="004106C7">
        <w:rPr>
          <w:rFonts w:ascii="Times New Roman" w:hAnsi="Times New Roman"/>
          <w:sz w:val="28"/>
          <w:szCs w:val="28"/>
        </w:rPr>
        <w:t xml:space="preserve">определяющий общество с ограниченной ответственностью «Спецкомбинат ритуальных услуг» (далее – ООО «Спецкомбинат ритуальных услуг»)  специализированной службой по вопросам похоронного дела на территории городского округа Тольятти, являющегося на основании положений Устава ООО «Спецкомбинат ритуальных услуг», утвержденного  постановлением администрация городского округа Тольятти  от 28.08.2024 № 1619-п/1, правопреемником муниципального унитарного предприятия «Спецкомбинат ритуальных услуг» городского округа Тольятти. </w:t>
      </w:r>
    </w:p>
    <w:p w:rsidR="00AB34C6" w:rsidRPr="00EB4B0C" w:rsidRDefault="004106C7" w:rsidP="004106C7">
      <w:pPr>
        <w:shd w:val="clear" w:color="auto" w:fill="FFFFFF"/>
        <w:spacing w:after="0"/>
        <w:ind w:firstLine="709"/>
        <w:jc w:val="both"/>
        <w:textAlignment w:val="baseline"/>
        <w:rPr>
          <w:rFonts w:ascii="Times New Roman" w:hAnsi="Times New Roman"/>
          <w:sz w:val="28"/>
          <w:szCs w:val="28"/>
        </w:rPr>
      </w:pPr>
      <w:r w:rsidRPr="004106C7">
        <w:rPr>
          <w:rFonts w:ascii="Times New Roman" w:hAnsi="Times New Roman"/>
          <w:sz w:val="28"/>
          <w:szCs w:val="28"/>
        </w:rPr>
        <w:t>Кроме установления специализированной службы по вопросам похоронного дела проектом МНПА предлагается расширить понятийный аппарат Положения о погребении, включив в него дополнительные понятия в целях устранения правовой неопределенности при оказании уполномоченной организацией услуг по предоставлению места для захоронения  умерших (погибших) граждан на кладбищах, находящихся в собственности городского округа Тольятти и по согласованию установки намогильных сооружений, определяются новые специализированные участки на территориях муниципальных кладбищ, предназначенные для воинских захоронений, для захоронений невостребованных умерших (погибших) граждан,  для создания семейных (родовых) захоронений.</w:t>
      </w:r>
    </w:p>
    <w:p w:rsidR="004106C7" w:rsidRPr="004106C7" w:rsidRDefault="004106C7" w:rsidP="004106C7">
      <w:pPr>
        <w:autoSpaceDE w:val="0"/>
        <w:autoSpaceDN w:val="0"/>
        <w:adjustRightInd w:val="0"/>
        <w:spacing w:after="0"/>
        <w:ind w:firstLine="709"/>
        <w:jc w:val="both"/>
        <w:rPr>
          <w:rFonts w:ascii="Times New Roman" w:hAnsi="Times New Roman"/>
          <w:spacing w:val="2"/>
          <w:sz w:val="28"/>
          <w:szCs w:val="28"/>
        </w:rPr>
      </w:pPr>
      <w:r w:rsidRPr="004106C7">
        <w:rPr>
          <w:rFonts w:ascii="Times New Roman" w:hAnsi="Times New Roman"/>
          <w:spacing w:val="2"/>
          <w:sz w:val="28"/>
          <w:szCs w:val="28"/>
        </w:rPr>
        <w:t>В целях предотвращения нарушений гражданами при установке намогильных сооружений (надгробий) на месте захоронения проектом МНПА вводятся дополнительные условия к конструктивному решению намогильного сооружения (надгробие) и огра</w:t>
      </w:r>
      <w:r w:rsidR="00C86DF6">
        <w:rPr>
          <w:rFonts w:ascii="Times New Roman" w:hAnsi="Times New Roman"/>
          <w:spacing w:val="2"/>
          <w:sz w:val="28"/>
          <w:szCs w:val="28"/>
        </w:rPr>
        <w:t>ничения по периоду их установки</w:t>
      </w:r>
      <w:r w:rsidRPr="004106C7">
        <w:rPr>
          <w:rFonts w:ascii="Times New Roman" w:hAnsi="Times New Roman"/>
          <w:spacing w:val="2"/>
          <w:sz w:val="28"/>
          <w:szCs w:val="28"/>
        </w:rPr>
        <w:t>.</w:t>
      </w:r>
    </w:p>
    <w:p w:rsidR="00054B05" w:rsidRDefault="00AB34C6" w:rsidP="00054B05">
      <w:pPr>
        <w:autoSpaceDE w:val="0"/>
        <w:autoSpaceDN w:val="0"/>
        <w:adjustRightInd w:val="0"/>
        <w:spacing w:after="0"/>
        <w:ind w:firstLine="709"/>
        <w:jc w:val="both"/>
        <w:rPr>
          <w:rFonts w:ascii="Times New Roman" w:hAnsi="Times New Roman"/>
          <w:spacing w:val="2"/>
          <w:sz w:val="28"/>
          <w:szCs w:val="28"/>
        </w:rPr>
      </w:pPr>
      <w:r w:rsidRPr="00AB34C6">
        <w:rPr>
          <w:rFonts w:ascii="Times New Roman" w:hAnsi="Times New Roman"/>
          <w:spacing w:val="2"/>
          <w:sz w:val="28"/>
          <w:szCs w:val="28"/>
        </w:rPr>
        <w:lastRenderedPageBreak/>
        <w:t xml:space="preserve">Принятие </w:t>
      </w:r>
      <w:r w:rsidR="00C86DF6">
        <w:rPr>
          <w:rFonts w:ascii="Times New Roman" w:hAnsi="Times New Roman"/>
          <w:spacing w:val="2"/>
          <w:sz w:val="28"/>
          <w:szCs w:val="28"/>
        </w:rPr>
        <w:t>п</w:t>
      </w:r>
      <w:r w:rsidRPr="00AB34C6">
        <w:rPr>
          <w:rFonts w:ascii="Times New Roman" w:hAnsi="Times New Roman"/>
          <w:spacing w:val="2"/>
          <w:sz w:val="28"/>
          <w:szCs w:val="28"/>
        </w:rPr>
        <w:t xml:space="preserve">роекта </w:t>
      </w:r>
      <w:r w:rsidR="00C86DF6">
        <w:rPr>
          <w:rFonts w:ascii="Times New Roman" w:hAnsi="Times New Roman"/>
          <w:spacing w:val="2"/>
          <w:sz w:val="28"/>
          <w:szCs w:val="28"/>
        </w:rPr>
        <w:t xml:space="preserve">МНПА </w:t>
      </w:r>
      <w:r w:rsidRPr="00AB34C6">
        <w:rPr>
          <w:rFonts w:ascii="Times New Roman" w:hAnsi="Times New Roman"/>
          <w:spacing w:val="2"/>
          <w:sz w:val="28"/>
          <w:szCs w:val="28"/>
        </w:rPr>
        <w:t>не приведет к изменению доходной и расходной части бюджета городского округа Тольятти, а также не повлечет установление новых расходных обязательств и увеличение объемов финансирования дейс</w:t>
      </w:r>
      <w:r w:rsidR="00054B05">
        <w:rPr>
          <w:rFonts w:ascii="Times New Roman" w:hAnsi="Times New Roman"/>
          <w:spacing w:val="2"/>
          <w:sz w:val="28"/>
          <w:szCs w:val="28"/>
        </w:rPr>
        <w:t>твующих расходных обязательств.</w:t>
      </w:r>
    </w:p>
    <w:p w:rsidR="00AB34C6" w:rsidRDefault="00AB34C6" w:rsidP="00054B05">
      <w:pPr>
        <w:autoSpaceDE w:val="0"/>
        <w:autoSpaceDN w:val="0"/>
        <w:adjustRightInd w:val="0"/>
        <w:spacing w:after="0"/>
        <w:ind w:firstLine="709"/>
        <w:jc w:val="both"/>
        <w:rPr>
          <w:rFonts w:ascii="Times New Roman" w:hAnsi="Times New Roman"/>
          <w:spacing w:val="2"/>
          <w:sz w:val="28"/>
          <w:szCs w:val="28"/>
        </w:rPr>
      </w:pPr>
      <w:r w:rsidRPr="00AB34C6">
        <w:rPr>
          <w:rFonts w:ascii="Times New Roman" w:hAnsi="Times New Roman"/>
          <w:spacing w:val="2"/>
          <w:sz w:val="28"/>
          <w:szCs w:val="28"/>
        </w:rPr>
        <w:t>Финансово-экономическое обоснование к проекту не требуется.</w:t>
      </w:r>
    </w:p>
    <w:p w:rsidR="00AB34C6" w:rsidRDefault="00AB34C6" w:rsidP="00054B05">
      <w:pPr>
        <w:autoSpaceDE w:val="0"/>
        <w:autoSpaceDN w:val="0"/>
        <w:adjustRightInd w:val="0"/>
        <w:spacing w:after="0"/>
        <w:ind w:firstLine="709"/>
        <w:jc w:val="both"/>
        <w:rPr>
          <w:rFonts w:ascii="Times New Roman" w:hAnsi="Times New Roman"/>
          <w:spacing w:val="2"/>
          <w:sz w:val="28"/>
          <w:szCs w:val="28"/>
        </w:rPr>
      </w:pPr>
    </w:p>
    <w:p w:rsidR="00AB34C6" w:rsidRPr="00EB4B0C" w:rsidRDefault="00AB34C6" w:rsidP="00DB645F">
      <w:pPr>
        <w:autoSpaceDE w:val="0"/>
        <w:autoSpaceDN w:val="0"/>
        <w:adjustRightInd w:val="0"/>
        <w:spacing w:after="0" w:line="360" w:lineRule="auto"/>
        <w:ind w:firstLine="709"/>
        <w:jc w:val="both"/>
        <w:rPr>
          <w:rFonts w:ascii="Times New Roman" w:hAnsi="Times New Roman"/>
          <w:spacing w:val="2"/>
          <w:sz w:val="28"/>
          <w:szCs w:val="28"/>
        </w:rPr>
      </w:pPr>
    </w:p>
    <w:p w:rsidR="00937E74" w:rsidRDefault="00937E74" w:rsidP="00937E74">
      <w:pPr>
        <w:spacing w:after="0" w:line="240" w:lineRule="auto"/>
        <w:jc w:val="both"/>
        <w:rPr>
          <w:rFonts w:ascii="Times New Roman" w:eastAsiaTheme="minorHAnsi" w:hAnsi="Times New Roman"/>
          <w:sz w:val="28"/>
          <w:szCs w:val="28"/>
          <w:lang w:eastAsia="en-US"/>
        </w:rPr>
      </w:pPr>
    </w:p>
    <w:p w:rsidR="00C86DF6" w:rsidRPr="00EB4B0C" w:rsidRDefault="00C86DF6" w:rsidP="00937E74">
      <w:pPr>
        <w:spacing w:after="0" w:line="240" w:lineRule="auto"/>
        <w:jc w:val="both"/>
        <w:rPr>
          <w:rFonts w:ascii="Times New Roman" w:eastAsiaTheme="minorHAnsi" w:hAnsi="Times New Roman"/>
          <w:sz w:val="28"/>
          <w:szCs w:val="28"/>
          <w:lang w:eastAsia="en-US"/>
        </w:rPr>
      </w:pPr>
    </w:p>
    <w:p w:rsidR="00937E74" w:rsidRPr="00EB4B0C" w:rsidRDefault="00C86DF6" w:rsidP="00937E74">
      <w:pPr>
        <w:spacing w:after="0" w:line="240" w:lineRule="auto"/>
        <w:jc w:val="both"/>
        <w:rPr>
          <w:rFonts w:ascii="Times New Roman" w:hAnsi="Times New Roman"/>
          <w:sz w:val="28"/>
          <w:szCs w:val="28"/>
        </w:rPr>
      </w:pPr>
      <w:r>
        <w:rPr>
          <w:rFonts w:ascii="Times New Roman" w:hAnsi="Times New Roman"/>
          <w:sz w:val="28"/>
          <w:szCs w:val="28"/>
        </w:rPr>
        <w:t>И. о. р</w:t>
      </w:r>
      <w:r w:rsidR="00937E74" w:rsidRPr="00EB4B0C">
        <w:rPr>
          <w:rFonts w:ascii="Times New Roman" w:hAnsi="Times New Roman"/>
          <w:sz w:val="28"/>
          <w:szCs w:val="28"/>
        </w:rPr>
        <w:t>уководител</w:t>
      </w:r>
      <w:r>
        <w:rPr>
          <w:rFonts w:ascii="Times New Roman" w:hAnsi="Times New Roman"/>
          <w:sz w:val="28"/>
          <w:szCs w:val="28"/>
        </w:rPr>
        <w:t>я</w:t>
      </w:r>
      <w:r w:rsidR="00937E74" w:rsidRPr="00EB4B0C">
        <w:rPr>
          <w:rFonts w:ascii="Times New Roman" w:hAnsi="Times New Roman"/>
          <w:sz w:val="28"/>
          <w:szCs w:val="28"/>
        </w:rPr>
        <w:t xml:space="preserve"> департамента</w:t>
      </w:r>
    </w:p>
    <w:p w:rsidR="00937E74" w:rsidRPr="00EB4B0C" w:rsidRDefault="00937E74" w:rsidP="00937E74">
      <w:pPr>
        <w:spacing w:after="0" w:line="240" w:lineRule="auto"/>
        <w:jc w:val="both"/>
        <w:rPr>
          <w:rFonts w:ascii="Times New Roman" w:hAnsi="Times New Roman"/>
          <w:sz w:val="28"/>
          <w:szCs w:val="28"/>
        </w:rPr>
      </w:pPr>
      <w:r w:rsidRPr="00EB4B0C">
        <w:rPr>
          <w:rFonts w:ascii="Times New Roman" w:hAnsi="Times New Roman"/>
          <w:sz w:val="28"/>
          <w:szCs w:val="28"/>
        </w:rPr>
        <w:t xml:space="preserve">городского хозяйства                        </w:t>
      </w:r>
      <w:r w:rsidR="0094193B" w:rsidRPr="00EB4B0C">
        <w:rPr>
          <w:rFonts w:ascii="Times New Roman" w:hAnsi="Times New Roman"/>
          <w:sz w:val="28"/>
          <w:szCs w:val="28"/>
        </w:rPr>
        <w:t xml:space="preserve">                                    </w:t>
      </w:r>
      <w:r w:rsidR="00054B05">
        <w:rPr>
          <w:rFonts w:ascii="Times New Roman" w:hAnsi="Times New Roman"/>
          <w:sz w:val="28"/>
          <w:szCs w:val="28"/>
        </w:rPr>
        <w:t xml:space="preserve">        </w:t>
      </w:r>
      <w:r w:rsidR="0094193B" w:rsidRPr="00EB4B0C">
        <w:rPr>
          <w:rFonts w:ascii="Times New Roman" w:hAnsi="Times New Roman"/>
          <w:sz w:val="28"/>
          <w:szCs w:val="28"/>
        </w:rPr>
        <w:t xml:space="preserve"> </w:t>
      </w:r>
      <w:r w:rsidR="00C86DF6">
        <w:rPr>
          <w:rFonts w:ascii="Times New Roman" w:hAnsi="Times New Roman"/>
          <w:sz w:val="28"/>
          <w:szCs w:val="28"/>
        </w:rPr>
        <w:t xml:space="preserve">М. В. </w:t>
      </w:r>
      <w:proofErr w:type="spellStart"/>
      <w:r w:rsidR="00C86DF6">
        <w:rPr>
          <w:rFonts w:ascii="Times New Roman" w:hAnsi="Times New Roman"/>
          <w:sz w:val="28"/>
          <w:szCs w:val="28"/>
        </w:rPr>
        <w:t>Арзамасцев</w:t>
      </w:r>
      <w:proofErr w:type="spellEnd"/>
    </w:p>
    <w:p w:rsidR="00937E74" w:rsidRPr="00EB4B0C" w:rsidRDefault="00937E74" w:rsidP="00937E74">
      <w:pPr>
        <w:spacing w:after="0" w:line="240" w:lineRule="auto"/>
        <w:jc w:val="both"/>
        <w:rPr>
          <w:rFonts w:ascii="Times New Roman" w:hAnsi="Times New Roman"/>
          <w:sz w:val="28"/>
          <w:szCs w:val="28"/>
        </w:rPr>
      </w:pPr>
    </w:p>
    <w:p w:rsidR="00937E74" w:rsidRPr="00EB4B0C" w:rsidRDefault="00937E74" w:rsidP="00937E74">
      <w:pPr>
        <w:spacing w:after="0" w:line="240" w:lineRule="auto"/>
        <w:jc w:val="both"/>
        <w:rPr>
          <w:rFonts w:ascii="Times New Roman" w:hAnsi="Times New Roman"/>
          <w:sz w:val="27"/>
          <w:szCs w:val="27"/>
        </w:rPr>
      </w:pPr>
    </w:p>
    <w:p w:rsidR="00937E74" w:rsidRDefault="00937E74" w:rsidP="00937E74">
      <w:pPr>
        <w:spacing w:after="0" w:line="240" w:lineRule="auto"/>
        <w:jc w:val="both"/>
        <w:rPr>
          <w:rFonts w:ascii="Times New Roman" w:hAnsi="Times New Roman"/>
          <w:sz w:val="27"/>
          <w:szCs w:val="27"/>
        </w:rPr>
      </w:pPr>
    </w:p>
    <w:p w:rsidR="00C86DF6" w:rsidRDefault="00C86DF6" w:rsidP="00937E74">
      <w:pPr>
        <w:spacing w:after="0" w:line="240" w:lineRule="auto"/>
        <w:jc w:val="both"/>
        <w:rPr>
          <w:rFonts w:ascii="Times New Roman" w:hAnsi="Times New Roman"/>
          <w:sz w:val="27"/>
          <w:szCs w:val="27"/>
        </w:rPr>
      </w:pPr>
    </w:p>
    <w:p w:rsidR="00C86DF6" w:rsidRDefault="00C86DF6" w:rsidP="00937E74">
      <w:pPr>
        <w:spacing w:after="0" w:line="240" w:lineRule="auto"/>
        <w:jc w:val="both"/>
        <w:rPr>
          <w:rFonts w:ascii="Times New Roman" w:hAnsi="Times New Roman"/>
          <w:sz w:val="27"/>
          <w:szCs w:val="27"/>
        </w:rPr>
      </w:pPr>
    </w:p>
    <w:p w:rsidR="00C86DF6" w:rsidRDefault="00C86DF6" w:rsidP="00937E74">
      <w:pPr>
        <w:spacing w:after="0" w:line="240" w:lineRule="auto"/>
        <w:jc w:val="both"/>
        <w:rPr>
          <w:rFonts w:ascii="Times New Roman" w:hAnsi="Times New Roman"/>
          <w:sz w:val="27"/>
          <w:szCs w:val="27"/>
        </w:rPr>
      </w:pPr>
    </w:p>
    <w:p w:rsidR="00C86DF6" w:rsidRDefault="00C86DF6" w:rsidP="00937E74">
      <w:pPr>
        <w:spacing w:after="0" w:line="240" w:lineRule="auto"/>
        <w:jc w:val="both"/>
        <w:rPr>
          <w:rFonts w:ascii="Times New Roman" w:hAnsi="Times New Roman"/>
          <w:sz w:val="27"/>
          <w:szCs w:val="27"/>
        </w:rPr>
      </w:pPr>
    </w:p>
    <w:p w:rsidR="00C86DF6" w:rsidRDefault="00C86DF6" w:rsidP="00937E74">
      <w:pPr>
        <w:spacing w:after="0" w:line="240" w:lineRule="auto"/>
        <w:jc w:val="both"/>
        <w:rPr>
          <w:rFonts w:ascii="Times New Roman" w:hAnsi="Times New Roman"/>
          <w:sz w:val="27"/>
          <w:szCs w:val="27"/>
        </w:rPr>
      </w:pPr>
    </w:p>
    <w:p w:rsidR="00C86DF6" w:rsidRDefault="00C86DF6" w:rsidP="00937E74">
      <w:pPr>
        <w:spacing w:after="0" w:line="240" w:lineRule="auto"/>
        <w:jc w:val="both"/>
        <w:rPr>
          <w:rFonts w:ascii="Times New Roman" w:hAnsi="Times New Roman"/>
          <w:sz w:val="27"/>
          <w:szCs w:val="27"/>
        </w:rPr>
      </w:pPr>
    </w:p>
    <w:p w:rsidR="00C86DF6" w:rsidRDefault="00C86DF6" w:rsidP="00937E74">
      <w:pPr>
        <w:spacing w:after="0" w:line="240" w:lineRule="auto"/>
        <w:jc w:val="both"/>
        <w:rPr>
          <w:rFonts w:ascii="Times New Roman" w:hAnsi="Times New Roman"/>
          <w:sz w:val="27"/>
          <w:szCs w:val="27"/>
        </w:rPr>
      </w:pPr>
    </w:p>
    <w:p w:rsidR="00C86DF6" w:rsidRDefault="00C86DF6" w:rsidP="00937E74">
      <w:pPr>
        <w:spacing w:after="0" w:line="240" w:lineRule="auto"/>
        <w:jc w:val="both"/>
        <w:rPr>
          <w:rFonts w:ascii="Times New Roman" w:hAnsi="Times New Roman"/>
          <w:sz w:val="27"/>
          <w:szCs w:val="27"/>
        </w:rPr>
      </w:pPr>
    </w:p>
    <w:p w:rsidR="00C86DF6" w:rsidRDefault="00C86DF6" w:rsidP="00937E74">
      <w:pPr>
        <w:spacing w:after="0" w:line="240" w:lineRule="auto"/>
        <w:jc w:val="both"/>
        <w:rPr>
          <w:rFonts w:ascii="Times New Roman" w:hAnsi="Times New Roman"/>
          <w:sz w:val="27"/>
          <w:szCs w:val="27"/>
        </w:rPr>
      </w:pPr>
    </w:p>
    <w:p w:rsidR="00C86DF6" w:rsidRDefault="00C86DF6" w:rsidP="00937E74">
      <w:pPr>
        <w:spacing w:after="0" w:line="240" w:lineRule="auto"/>
        <w:jc w:val="both"/>
        <w:rPr>
          <w:rFonts w:ascii="Times New Roman" w:hAnsi="Times New Roman"/>
          <w:sz w:val="27"/>
          <w:szCs w:val="27"/>
        </w:rPr>
      </w:pPr>
    </w:p>
    <w:p w:rsidR="00C86DF6" w:rsidRDefault="00C86DF6" w:rsidP="00937E74">
      <w:pPr>
        <w:spacing w:after="0" w:line="240" w:lineRule="auto"/>
        <w:jc w:val="both"/>
        <w:rPr>
          <w:rFonts w:ascii="Times New Roman" w:hAnsi="Times New Roman"/>
          <w:sz w:val="27"/>
          <w:szCs w:val="27"/>
        </w:rPr>
      </w:pPr>
    </w:p>
    <w:p w:rsidR="00C86DF6" w:rsidRDefault="00C86DF6" w:rsidP="00937E74">
      <w:pPr>
        <w:spacing w:after="0" w:line="240" w:lineRule="auto"/>
        <w:jc w:val="both"/>
        <w:rPr>
          <w:rFonts w:ascii="Times New Roman" w:hAnsi="Times New Roman"/>
          <w:sz w:val="27"/>
          <w:szCs w:val="27"/>
        </w:rPr>
      </w:pPr>
    </w:p>
    <w:p w:rsidR="00C86DF6" w:rsidRDefault="00C86DF6" w:rsidP="00937E74">
      <w:pPr>
        <w:spacing w:after="0" w:line="240" w:lineRule="auto"/>
        <w:jc w:val="both"/>
        <w:rPr>
          <w:rFonts w:ascii="Times New Roman" w:hAnsi="Times New Roman"/>
          <w:sz w:val="27"/>
          <w:szCs w:val="27"/>
        </w:rPr>
      </w:pPr>
    </w:p>
    <w:p w:rsidR="00C86DF6" w:rsidRDefault="00C86DF6" w:rsidP="00937E74">
      <w:pPr>
        <w:spacing w:after="0" w:line="240" w:lineRule="auto"/>
        <w:jc w:val="both"/>
        <w:rPr>
          <w:rFonts w:ascii="Times New Roman" w:hAnsi="Times New Roman"/>
          <w:sz w:val="27"/>
          <w:szCs w:val="27"/>
        </w:rPr>
      </w:pPr>
    </w:p>
    <w:p w:rsidR="00C86DF6" w:rsidRDefault="00C86DF6" w:rsidP="00937E74">
      <w:pPr>
        <w:spacing w:after="0" w:line="240" w:lineRule="auto"/>
        <w:jc w:val="both"/>
        <w:rPr>
          <w:rFonts w:ascii="Times New Roman" w:hAnsi="Times New Roman"/>
          <w:sz w:val="27"/>
          <w:szCs w:val="27"/>
        </w:rPr>
      </w:pPr>
    </w:p>
    <w:p w:rsidR="00C86DF6" w:rsidRDefault="00C86DF6" w:rsidP="00937E74">
      <w:pPr>
        <w:spacing w:after="0" w:line="240" w:lineRule="auto"/>
        <w:jc w:val="both"/>
        <w:rPr>
          <w:rFonts w:ascii="Times New Roman" w:hAnsi="Times New Roman"/>
          <w:sz w:val="27"/>
          <w:szCs w:val="27"/>
        </w:rPr>
      </w:pPr>
    </w:p>
    <w:p w:rsidR="00C86DF6" w:rsidRDefault="00C86DF6" w:rsidP="00937E74">
      <w:pPr>
        <w:spacing w:after="0" w:line="240" w:lineRule="auto"/>
        <w:jc w:val="both"/>
        <w:rPr>
          <w:rFonts w:ascii="Times New Roman" w:hAnsi="Times New Roman"/>
          <w:sz w:val="27"/>
          <w:szCs w:val="27"/>
        </w:rPr>
      </w:pPr>
    </w:p>
    <w:p w:rsidR="00C86DF6" w:rsidRDefault="00C86DF6" w:rsidP="00937E74">
      <w:pPr>
        <w:spacing w:after="0" w:line="240" w:lineRule="auto"/>
        <w:jc w:val="both"/>
        <w:rPr>
          <w:rFonts w:ascii="Times New Roman" w:hAnsi="Times New Roman"/>
          <w:sz w:val="27"/>
          <w:szCs w:val="27"/>
        </w:rPr>
      </w:pPr>
    </w:p>
    <w:p w:rsidR="00C86DF6" w:rsidRDefault="00C86DF6" w:rsidP="00937E74">
      <w:pPr>
        <w:spacing w:after="0" w:line="240" w:lineRule="auto"/>
        <w:jc w:val="both"/>
        <w:rPr>
          <w:rFonts w:ascii="Times New Roman" w:hAnsi="Times New Roman"/>
          <w:sz w:val="27"/>
          <w:szCs w:val="27"/>
        </w:rPr>
      </w:pPr>
    </w:p>
    <w:p w:rsidR="00C86DF6" w:rsidRDefault="00C86DF6" w:rsidP="00937E74">
      <w:pPr>
        <w:spacing w:after="0" w:line="240" w:lineRule="auto"/>
        <w:jc w:val="both"/>
        <w:rPr>
          <w:rFonts w:ascii="Times New Roman" w:hAnsi="Times New Roman"/>
          <w:sz w:val="27"/>
          <w:szCs w:val="27"/>
        </w:rPr>
      </w:pPr>
    </w:p>
    <w:p w:rsidR="00C86DF6" w:rsidRDefault="00C86DF6" w:rsidP="00937E74">
      <w:pPr>
        <w:spacing w:after="0" w:line="240" w:lineRule="auto"/>
        <w:jc w:val="both"/>
        <w:rPr>
          <w:rFonts w:ascii="Times New Roman" w:hAnsi="Times New Roman"/>
          <w:sz w:val="27"/>
          <w:szCs w:val="27"/>
        </w:rPr>
      </w:pPr>
    </w:p>
    <w:p w:rsidR="00C86DF6" w:rsidRPr="00EB4B0C" w:rsidRDefault="00C86DF6" w:rsidP="00937E74">
      <w:pPr>
        <w:spacing w:after="0" w:line="240" w:lineRule="auto"/>
        <w:jc w:val="both"/>
        <w:rPr>
          <w:rFonts w:ascii="Times New Roman" w:hAnsi="Times New Roman"/>
          <w:sz w:val="27"/>
          <w:szCs w:val="27"/>
        </w:rPr>
      </w:pPr>
    </w:p>
    <w:p w:rsidR="00EB4B0C" w:rsidRPr="008F49E8" w:rsidRDefault="00054B05" w:rsidP="00937E74">
      <w:pPr>
        <w:spacing w:after="0" w:line="240" w:lineRule="auto"/>
        <w:jc w:val="both"/>
        <w:rPr>
          <w:rFonts w:ascii="Times New Roman" w:hAnsi="Times New Roman"/>
          <w:sz w:val="27"/>
          <w:szCs w:val="27"/>
        </w:rPr>
      </w:pPr>
      <w:r>
        <w:rPr>
          <w:rFonts w:ascii="Times New Roman" w:hAnsi="Times New Roman"/>
          <w:sz w:val="27"/>
          <w:szCs w:val="27"/>
        </w:rPr>
        <w:t xml:space="preserve"> </w:t>
      </w:r>
    </w:p>
    <w:p w:rsidR="00937E74" w:rsidRPr="00EB4B0C" w:rsidRDefault="00937E74" w:rsidP="00937E74">
      <w:pPr>
        <w:spacing w:after="0" w:line="240" w:lineRule="auto"/>
        <w:jc w:val="both"/>
        <w:rPr>
          <w:rFonts w:ascii="Times New Roman" w:hAnsi="Times New Roman"/>
          <w:sz w:val="27"/>
          <w:szCs w:val="27"/>
        </w:rPr>
      </w:pPr>
    </w:p>
    <w:p w:rsidR="00937E74" w:rsidRPr="00EB4B0C" w:rsidRDefault="007364DA" w:rsidP="00937E74">
      <w:pPr>
        <w:spacing w:after="0" w:line="240" w:lineRule="auto"/>
        <w:jc w:val="both"/>
        <w:rPr>
          <w:rFonts w:ascii="Times New Roman" w:hAnsi="Times New Roman"/>
          <w:sz w:val="20"/>
          <w:szCs w:val="20"/>
        </w:rPr>
      </w:pPr>
      <w:r>
        <w:rPr>
          <w:rFonts w:ascii="Times New Roman" w:hAnsi="Times New Roman"/>
          <w:sz w:val="20"/>
          <w:szCs w:val="20"/>
        </w:rPr>
        <w:t>Игнатьева О.Н.</w:t>
      </w:r>
    </w:p>
    <w:p w:rsidR="007364DA" w:rsidRPr="00EB4B0C" w:rsidRDefault="00937E74" w:rsidP="00937E74">
      <w:pPr>
        <w:spacing w:after="0" w:line="240" w:lineRule="auto"/>
        <w:jc w:val="both"/>
        <w:rPr>
          <w:rFonts w:ascii="Times New Roman" w:hAnsi="Times New Roman"/>
          <w:sz w:val="20"/>
          <w:szCs w:val="20"/>
        </w:rPr>
      </w:pPr>
      <w:r w:rsidRPr="00EB4B0C">
        <w:rPr>
          <w:rFonts w:ascii="Times New Roman" w:hAnsi="Times New Roman"/>
          <w:sz w:val="20"/>
          <w:szCs w:val="20"/>
        </w:rPr>
        <w:t xml:space="preserve">54 </w:t>
      </w:r>
      <w:r w:rsidR="0094193B" w:rsidRPr="00EB4B0C">
        <w:rPr>
          <w:rFonts w:ascii="Times New Roman" w:hAnsi="Times New Roman"/>
          <w:sz w:val="20"/>
          <w:szCs w:val="20"/>
        </w:rPr>
        <w:t>42 00</w:t>
      </w:r>
    </w:p>
    <w:sectPr w:rsidR="007364DA" w:rsidRPr="00EB4B0C" w:rsidSect="00F363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A7"/>
    <w:rsid w:val="00005079"/>
    <w:rsid w:val="00017E59"/>
    <w:rsid w:val="00044EA6"/>
    <w:rsid w:val="00054B05"/>
    <w:rsid w:val="000C0FF7"/>
    <w:rsid w:val="000D4946"/>
    <w:rsid w:val="001237C1"/>
    <w:rsid w:val="00171A75"/>
    <w:rsid w:val="001E1B6B"/>
    <w:rsid w:val="001E44D2"/>
    <w:rsid w:val="001F3804"/>
    <w:rsid w:val="00294891"/>
    <w:rsid w:val="002F4E2D"/>
    <w:rsid w:val="002F505D"/>
    <w:rsid w:val="0030348B"/>
    <w:rsid w:val="003755C2"/>
    <w:rsid w:val="003D5D3F"/>
    <w:rsid w:val="004106C7"/>
    <w:rsid w:val="00456001"/>
    <w:rsid w:val="00476980"/>
    <w:rsid w:val="004C2455"/>
    <w:rsid w:val="00586C16"/>
    <w:rsid w:val="005C5694"/>
    <w:rsid w:val="006268AB"/>
    <w:rsid w:val="006561EC"/>
    <w:rsid w:val="006F0EFF"/>
    <w:rsid w:val="006F4835"/>
    <w:rsid w:val="006F643F"/>
    <w:rsid w:val="007364DA"/>
    <w:rsid w:val="007369D5"/>
    <w:rsid w:val="007723A8"/>
    <w:rsid w:val="007C7436"/>
    <w:rsid w:val="008064C6"/>
    <w:rsid w:val="00882246"/>
    <w:rsid w:val="008E665B"/>
    <w:rsid w:val="008F49E8"/>
    <w:rsid w:val="008F5D36"/>
    <w:rsid w:val="00920FA7"/>
    <w:rsid w:val="00937E74"/>
    <w:rsid w:val="0094193B"/>
    <w:rsid w:val="009B78E8"/>
    <w:rsid w:val="00A36B68"/>
    <w:rsid w:val="00A505F4"/>
    <w:rsid w:val="00AB34C6"/>
    <w:rsid w:val="00B13BDB"/>
    <w:rsid w:val="00B7227A"/>
    <w:rsid w:val="00BA32A7"/>
    <w:rsid w:val="00BB7A85"/>
    <w:rsid w:val="00C86DF6"/>
    <w:rsid w:val="00C910DC"/>
    <w:rsid w:val="00CB2B42"/>
    <w:rsid w:val="00CB44BE"/>
    <w:rsid w:val="00CF7DB3"/>
    <w:rsid w:val="00D156DF"/>
    <w:rsid w:val="00D825FC"/>
    <w:rsid w:val="00DA0C6B"/>
    <w:rsid w:val="00DA664A"/>
    <w:rsid w:val="00DB645F"/>
    <w:rsid w:val="00DC6C34"/>
    <w:rsid w:val="00E00C02"/>
    <w:rsid w:val="00E10162"/>
    <w:rsid w:val="00E13DA9"/>
    <w:rsid w:val="00E53E78"/>
    <w:rsid w:val="00EB4B0C"/>
    <w:rsid w:val="00F363ED"/>
    <w:rsid w:val="00FC4B98"/>
    <w:rsid w:val="00FF10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1B679"/>
  <w15:docId w15:val="{6C13A624-4FBC-4C98-A875-DD82EAC5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83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rsid w:val="00937E74"/>
    <w:pPr>
      <w:spacing w:before="100" w:beforeAutospacing="1" w:after="100" w:afterAutospacing="1" w:line="240" w:lineRule="auto"/>
    </w:pPr>
    <w:rPr>
      <w:rFonts w:ascii="Times New Roman" w:hAnsi="Times New Roman"/>
      <w:sz w:val="24"/>
      <w:szCs w:val="24"/>
    </w:rPr>
  </w:style>
  <w:style w:type="paragraph" w:styleId="a3">
    <w:name w:val="Balloon Text"/>
    <w:basedOn w:val="a"/>
    <w:link w:val="a4"/>
    <w:uiPriority w:val="99"/>
    <w:semiHidden/>
    <w:unhideWhenUsed/>
    <w:rsid w:val="003034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348B"/>
    <w:rPr>
      <w:rFonts w:ascii="Tahoma" w:eastAsia="Times New Roman" w:hAnsi="Tahoma" w:cs="Tahoma"/>
      <w:sz w:val="16"/>
      <w:szCs w:val="16"/>
      <w:lang w:eastAsia="ru-RU"/>
    </w:rPr>
  </w:style>
  <w:style w:type="character" w:customStyle="1" w:styleId="1">
    <w:name w:val="Основной текст|1_"/>
    <w:link w:val="10"/>
    <w:locked/>
    <w:rsid w:val="0094193B"/>
    <w:rPr>
      <w:sz w:val="26"/>
      <w:szCs w:val="26"/>
    </w:rPr>
  </w:style>
  <w:style w:type="paragraph" w:customStyle="1" w:styleId="10">
    <w:name w:val="Основной текст|1"/>
    <w:basedOn w:val="a"/>
    <w:link w:val="1"/>
    <w:rsid w:val="0094193B"/>
    <w:pPr>
      <w:widowControl w:val="0"/>
      <w:spacing w:after="0" w:line="256" w:lineRule="auto"/>
      <w:ind w:firstLine="400"/>
    </w:pPr>
    <w:rPr>
      <w:rFonts w:asciiTheme="minorHAnsi" w:eastAsiaTheme="minorHAnsi" w:hAnsi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009429">
      <w:bodyDiv w:val="1"/>
      <w:marLeft w:val="0"/>
      <w:marRight w:val="0"/>
      <w:marTop w:val="0"/>
      <w:marBottom w:val="0"/>
      <w:divBdr>
        <w:top w:val="none" w:sz="0" w:space="0" w:color="auto"/>
        <w:left w:val="none" w:sz="0" w:space="0" w:color="auto"/>
        <w:bottom w:val="none" w:sz="0" w:space="0" w:color="auto"/>
        <w:right w:val="none" w:sz="0" w:space="0" w:color="auto"/>
      </w:divBdr>
    </w:div>
    <w:div w:id="13505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781</Words>
  <Characters>4458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Стражец Наталья Сергеевна</dc:creator>
  <cp:keywords/>
  <dc:description/>
  <cp:lastModifiedBy>Игнатьева Ольга Николаевна</cp:lastModifiedBy>
  <cp:revision>9</cp:revision>
  <cp:lastPrinted>2024-10-02T10:03:00Z</cp:lastPrinted>
  <dcterms:created xsi:type="dcterms:W3CDTF">2025-05-26T06:26:00Z</dcterms:created>
  <dcterms:modified xsi:type="dcterms:W3CDTF">2025-05-26T09:59:00Z</dcterms:modified>
</cp:coreProperties>
</file>