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122363" w14:textId="77777777" w:rsidR="00C12923" w:rsidRPr="00FE1C64" w:rsidRDefault="00C12923" w:rsidP="00C12923">
      <w:pPr>
        <w:jc w:val="center"/>
        <w:rPr>
          <w:b/>
          <w:sz w:val="28"/>
          <w:u w:val="none"/>
        </w:rPr>
      </w:pPr>
      <w:r w:rsidRPr="00FE1C64">
        <w:rPr>
          <w:sz w:val="28"/>
          <w:u w:val="none"/>
        </w:rPr>
        <w:t>Пояснительная записка</w:t>
      </w:r>
    </w:p>
    <w:p w14:paraId="434A07E9" w14:textId="77777777" w:rsidR="004D2FF0" w:rsidRDefault="00C12923" w:rsidP="00C12923">
      <w:pPr>
        <w:jc w:val="center"/>
        <w:rPr>
          <w:b/>
          <w:sz w:val="28"/>
          <w:u w:val="none"/>
        </w:rPr>
      </w:pPr>
      <w:r w:rsidRPr="00FE1C64">
        <w:rPr>
          <w:sz w:val="28"/>
          <w:u w:val="none"/>
        </w:rPr>
        <w:t xml:space="preserve">к проекту постановления </w:t>
      </w:r>
      <w:r w:rsidR="00123F57">
        <w:rPr>
          <w:sz w:val="28"/>
          <w:u w:val="none"/>
        </w:rPr>
        <w:t xml:space="preserve">администрации </w:t>
      </w:r>
      <w:r w:rsidRPr="00FE1C64">
        <w:rPr>
          <w:sz w:val="28"/>
          <w:u w:val="none"/>
        </w:rPr>
        <w:t xml:space="preserve">городского округа Тольятти </w:t>
      </w:r>
    </w:p>
    <w:p w14:paraId="52C304CE" w14:textId="77777777" w:rsidR="004D2FF0" w:rsidRPr="004D2FF0" w:rsidRDefault="004D2FF0" w:rsidP="004D2FF0">
      <w:pPr>
        <w:ind w:firstLine="709"/>
        <w:jc w:val="center"/>
        <w:rPr>
          <w:rFonts w:eastAsiaTheme="minorHAnsi"/>
          <w:sz w:val="28"/>
          <w:u w:val="none"/>
        </w:rPr>
      </w:pPr>
      <w:r w:rsidRPr="004D2FF0">
        <w:rPr>
          <w:sz w:val="28"/>
          <w:u w:val="none"/>
        </w:rPr>
        <w:t xml:space="preserve">«О внесении изменений в постановление администрации городского округа Тольятти от 28.02.2025 №380-п/1 </w:t>
      </w:r>
      <w:r w:rsidRPr="004D2FF0">
        <w:rPr>
          <w:rFonts w:eastAsiaTheme="minorHAnsi"/>
          <w:sz w:val="28"/>
          <w:u w:val="none"/>
        </w:rPr>
        <w:t>«</w:t>
      </w:r>
      <w:r w:rsidRPr="004D2FF0">
        <w:rPr>
          <w:sz w:val="28"/>
          <w:u w:val="none"/>
        </w:rPr>
        <w:t>Об утверждении Порядка</w:t>
      </w:r>
      <w:r w:rsidRPr="004D2FF0">
        <w:rPr>
          <w:sz w:val="26"/>
          <w:szCs w:val="26"/>
          <w:u w:val="none"/>
        </w:rPr>
        <w:t xml:space="preserve"> </w:t>
      </w:r>
      <w:r w:rsidRPr="004D2FF0">
        <w:rPr>
          <w:sz w:val="28"/>
          <w:u w:val="none"/>
        </w:rPr>
        <w:t xml:space="preserve">предоставления субсидии Муниципальному фонду поддержки и развития субъектов малого и среднего предпринимательства </w:t>
      </w:r>
      <w:proofErr w:type="spellStart"/>
      <w:r w:rsidRPr="004D2FF0">
        <w:rPr>
          <w:sz w:val="28"/>
          <w:u w:val="none"/>
        </w:rPr>
        <w:t>микрокредитная</w:t>
      </w:r>
      <w:proofErr w:type="spellEnd"/>
      <w:r w:rsidRPr="004D2FF0">
        <w:rPr>
          <w:sz w:val="28"/>
          <w:u w:val="none"/>
        </w:rPr>
        <w:t xml:space="preserve"> компания городского округа Тольятти</w:t>
      </w:r>
      <w:r w:rsidRPr="004D2FF0">
        <w:rPr>
          <w:rStyle w:val="s2"/>
          <w:sz w:val="28"/>
          <w:u w:val="none"/>
        </w:rPr>
        <w:t xml:space="preserve"> для выдачи займов субъектам малого и среднего предпринимательства </w:t>
      </w:r>
      <w:r w:rsidRPr="004D2FF0">
        <w:rPr>
          <w:sz w:val="28"/>
          <w:u w:val="none"/>
        </w:rPr>
        <w:t>и физическим лицам, применяющим специальный налоговый режим "Налог на профессиональный доход"»</w:t>
      </w:r>
    </w:p>
    <w:p w14:paraId="03A30B13" w14:textId="1CC11F8C" w:rsidR="00C12923" w:rsidRDefault="00C12923" w:rsidP="004D2FF0">
      <w:pPr>
        <w:rPr>
          <w:b/>
          <w:sz w:val="28"/>
          <w:u w:val="none"/>
        </w:rPr>
      </w:pPr>
    </w:p>
    <w:p w14:paraId="56B4CF73" w14:textId="6F00769E" w:rsidR="00221613" w:rsidRPr="00221613" w:rsidRDefault="00221613" w:rsidP="00221613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u w:val="none"/>
        </w:rPr>
      </w:pPr>
      <w:r w:rsidRPr="00221613">
        <w:rPr>
          <w:sz w:val="28"/>
          <w:u w:val="none"/>
        </w:rPr>
        <w:t xml:space="preserve">Разработчиком проекта постановления администрации городского округа Тольятти </w:t>
      </w:r>
      <w:r w:rsidRPr="004D2FF0">
        <w:rPr>
          <w:sz w:val="28"/>
          <w:u w:val="none"/>
        </w:rPr>
        <w:t xml:space="preserve">«О внесении изменений в постановление администрации городского округа Тольятти от 28.02.2025 №380-п/1 </w:t>
      </w:r>
      <w:r w:rsidRPr="00221613">
        <w:rPr>
          <w:sz w:val="28"/>
          <w:u w:val="none"/>
        </w:rPr>
        <w:t xml:space="preserve">«Об утверждении Порядка предоставления субсидии Муниципальному фонду поддержки и развития субъектов малого и среднего предпринимательства </w:t>
      </w:r>
      <w:proofErr w:type="spellStart"/>
      <w:r w:rsidRPr="00221613">
        <w:rPr>
          <w:sz w:val="28"/>
          <w:u w:val="none"/>
        </w:rPr>
        <w:t>микрокредитная</w:t>
      </w:r>
      <w:proofErr w:type="spellEnd"/>
      <w:r w:rsidRPr="00221613">
        <w:rPr>
          <w:sz w:val="28"/>
          <w:u w:val="none"/>
        </w:rPr>
        <w:t xml:space="preserve"> компания городского округа Тольятти</w:t>
      </w:r>
      <w:r w:rsidRPr="00221613">
        <w:rPr>
          <w:sz w:val="28"/>
          <w:u w:val="none"/>
        </w:rPr>
        <w:t xml:space="preserve"> для выдачи займов субъектам малого и среднего предпринимательства </w:t>
      </w:r>
      <w:r w:rsidRPr="00221613">
        <w:rPr>
          <w:sz w:val="28"/>
          <w:u w:val="none"/>
        </w:rPr>
        <w:t>и физическим лицам, применяющим специальный налоговый режим "Налог на профессиональный доход"</w:t>
      </w:r>
      <w:r>
        <w:rPr>
          <w:sz w:val="28"/>
          <w:u w:val="none"/>
        </w:rPr>
        <w:t>»</w:t>
      </w:r>
      <w:r w:rsidRPr="00221613">
        <w:rPr>
          <w:sz w:val="28"/>
          <w:u w:val="none"/>
        </w:rPr>
        <w:t xml:space="preserve"> является департамент экономического развития администрации городского округа Тольятти.</w:t>
      </w:r>
    </w:p>
    <w:p w14:paraId="4C7F210D" w14:textId="7FD37053" w:rsidR="004D2FF0" w:rsidRDefault="004D2FF0" w:rsidP="00221613">
      <w:pPr>
        <w:spacing w:line="360" w:lineRule="auto"/>
        <w:ind w:firstLine="567"/>
        <w:jc w:val="both"/>
        <w:rPr>
          <w:rStyle w:val="s2"/>
          <w:sz w:val="28"/>
          <w:u w:val="none"/>
        </w:rPr>
      </w:pPr>
      <w:r w:rsidRPr="004D2FF0">
        <w:rPr>
          <w:sz w:val="28"/>
          <w:u w:val="none"/>
        </w:rPr>
        <w:t>Внесение изменений</w:t>
      </w:r>
      <w:r w:rsidRPr="00FE1C64">
        <w:rPr>
          <w:sz w:val="28"/>
          <w:u w:val="none"/>
        </w:rPr>
        <w:t xml:space="preserve"> </w:t>
      </w:r>
      <w:r>
        <w:rPr>
          <w:sz w:val="28"/>
          <w:u w:val="none"/>
        </w:rPr>
        <w:t xml:space="preserve">в постановление </w:t>
      </w:r>
      <w:r w:rsidR="00221613">
        <w:rPr>
          <w:sz w:val="28"/>
          <w:u w:val="none"/>
        </w:rPr>
        <w:t>администрации</w:t>
      </w:r>
      <w:r>
        <w:rPr>
          <w:sz w:val="28"/>
          <w:u w:val="none"/>
        </w:rPr>
        <w:t xml:space="preserve"> городского округа Тольятти </w:t>
      </w:r>
      <w:r w:rsidRPr="004D2FF0">
        <w:rPr>
          <w:sz w:val="28"/>
          <w:u w:val="none"/>
        </w:rPr>
        <w:t xml:space="preserve">от 28.02.2025 №380-п/1 </w:t>
      </w:r>
      <w:r w:rsidRPr="00221613">
        <w:rPr>
          <w:sz w:val="28"/>
          <w:u w:val="none"/>
        </w:rPr>
        <w:t>«</w:t>
      </w:r>
      <w:r w:rsidRPr="004D2FF0">
        <w:rPr>
          <w:sz w:val="28"/>
          <w:u w:val="none"/>
        </w:rPr>
        <w:t>Об утверждении Порядка</w:t>
      </w:r>
      <w:r w:rsidRPr="00221613">
        <w:rPr>
          <w:sz w:val="28"/>
          <w:u w:val="none"/>
        </w:rPr>
        <w:t xml:space="preserve"> </w:t>
      </w:r>
      <w:r w:rsidRPr="004D2FF0">
        <w:rPr>
          <w:sz w:val="28"/>
          <w:u w:val="none"/>
        </w:rPr>
        <w:t xml:space="preserve">предоставления субсидии Муниципальному фонду поддержки и развития субъектов малого и среднего предпринимательства </w:t>
      </w:r>
      <w:proofErr w:type="spellStart"/>
      <w:r w:rsidRPr="004D2FF0">
        <w:rPr>
          <w:sz w:val="28"/>
          <w:u w:val="none"/>
        </w:rPr>
        <w:t>микрокредитная</w:t>
      </w:r>
      <w:proofErr w:type="spellEnd"/>
      <w:r w:rsidRPr="004D2FF0">
        <w:rPr>
          <w:sz w:val="28"/>
          <w:u w:val="none"/>
        </w:rPr>
        <w:t xml:space="preserve"> компания городского округа Тольятти</w:t>
      </w:r>
      <w:r w:rsidRPr="004D2FF0">
        <w:rPr>
          <w:rStyle w:val="s2"/>
          <w:sz w:val="28"/>
          <w:u w:val="none"/>
        </w:rPr>
        <w:t xml:space="preserve"> для выдачи займов субъектам малого и среднего предпринимательства </w:t>
      </w:r>
      <w:r w:rsidRPr="004D2FF0">
        <w:rPr>
          <w:sz w:val="28"/>
          <w:u w:val="none"/>
        </w:rPr>
        <w:t>и физическим лицам, применяющим специальный налоговый режим "Налог на профессиональный доход"»</w:t>
      </w:r>
      <w:r>
        <w:rPr>
          <w:sz w:val="28"/>
          <w:u w:val="none"/>
        </w:rPr>
        <w:t xml:space="preserve"> (далее –</w:t>
      </w:r>
      <w:r w:rsidR="00221613">
        <w:rPr>
          <w:sz w:val="28"/>
          <w:u w:val="none"/>
        </w:rPr>
        <w:t xml:space="preserve"> </w:t>
      </w:r>
      <w:r>
        <w:rPr>
          <w:sz w:val="28"/>
          <w:u w:val="none"/>
        </w:rPr>
        <w:t xml:space="preserve">Порядок) обусловлено необходимостью предоставить возможность </w:t>
      </w:r>
      <w:r w:rsidRPr="004D2FF0">
        <w:rPr>
          <w:sz w:val="28"/>
          <w:u w:val="none"/>
        </w:rPr>
        <w:t xml:space="preserve">Муниципальному фонду поддержки и развития субъектов малого и среднего предпринимательства </w:t>
      </w:r>
      <w:proofErr w:type="spellStart"/>
      <w:r w:rsidRPr="004D2FF0">
        <w:rPr>
          <w:sz w:val="28"/>
          <w:u w:val="none"/>
        </w:rPr>
        <w:t>микрокредитная</w:t>
      </w:r>
      <w:proofErr w:type="spellEnd"/>
      <w:r w:rsidRPr="004D2FF0">
        <w:rPr>
          <w:sz w:val="28"/>
          <w:u w:val="none"/>
        </w:rPr>
        <w:t xml:space="preserve"> компания городского округа Тольятти</w:t>
      </w:r>
      <w:r w:rsidRPr="004D2FF0">
        <w:rPr>
          <w:rStyle w:val="s2"/>
          <w:sz w:val="28"/>
          <w:u w:val="none"/>
        </w:rPr>
        <w:t xml:space="preserve"> </w:t>
      </w:r>
      <w:r>
        <w:rPr>
          <w:rStyle w:val="s2"/>
          <w:sz w:val="28"/>
          <w:u w:val="none"/>
        </w:rPr>
        <w:t>(далее –</w:t>
      </w:r>
      <w:r w:rsidR="00DD0A1D">
        <w:rPr>
          <w:rStyle w:val="s2"/>
          <w:sz w:val="28"/>
          <w:u w:val="none"/>
        </w:rPr>
        <w:t xml:space="preserve"> </w:t>
      </w:r>
      <w:r>
        <w:rPr>
          <w:rStyle w:val="s2"/>
          <w:sz w:val="28"/>
          <w:u w:val="none"/>
        </w:rPr>
        <w:t>Фонд) временно свободные средства субсидии размещать на депозитах кредитных организаций.</w:t>
      </w:r>
      <w:r w:rsidR="00C95833">
        <w:rPr>
          <w:rStyle w:val="s2"/>
          <w:sz w:val="28"/>
          <w:u w:val="none"/>
        </w:rPr>
        <w:t xml:space="preserve"> Порядок дополняется пунктом 2.19, которым предусматривается указанное условие. </w:t>
      </w:r>
    </w:p>
    <w:p w14:paraId="5212A92E" w14:textId="506F8F4F" w:rsidR="00C95833" w:rsidRDefault="004D2FF0" w:rsidP="00221613">
      <w:pPr>
        <w:spacing w:line="360" w:lineRule="auto"/>
        <w:ind w:firstLine="567"/>
        <w:jc w:val="both"/>
        <w:rPr>
          <w:sz w:val="28"/>
          <w:u w:val="none"/>
        </w:rPr>
      </w:pPr>
      <w:r>
        <w:rPr>
          <w:rStyle w:val="s2"/>
          <w:sz w:val="28"/>
          <w:u w:val="none"/>
        </w:rPr>
        <w:t xml:space="preserve">Вместе с тем, в целях контроля за целевым </w:t>
      </w:r>
      <w:r>
        <w:rPr>
          <w:sz w:val="28"/>
          <w:u w:val="none"/>
        </w:rPr>
        <w:t xml:space="preserve">расходованием средств субсидии </w:t>
      </w:r>
      <w:r w:rsidR="00511386">
        <w:rPr>
          <w:sz w:val="28"/>
          <w:u w:val="none"/>
        </w:rPr>
        <w:t>со стороны</w:t>
      </w:r>
      <w:r>
        <w:rPr>
          <w:sz w:val="28"/>
          <w:u w:val="none"/>
        </w:rPr>
        <w:t xml:space="preserve"> </w:t>
      </w:r>
      <w:r w:rsidRPr="004D2FF0">
        <w:rPr>
          <w:sz w:val="28"/>
          <w:u w:val="none"/>
        </w:rPr>
        <w:t>заемщик</w:t>
      </w:r>
      <w:r w:rsidR="00511386">
        <w:rPr>
          <w:sz w:val="28"/>
          <w:u w:val="none"/>
        </w:rPr>
        <w:t>ов</w:t>
      </w:r>
      <w:r w:rsidRPr="004D2FF0">
        <w:rPr>
          <w:sz w:val="28"/>
          <w:u w:val="none"/>
        </w:rPr>
        <w:t xml:space="preserve"> - субъект</w:t>
      </w:r>
      <w:r w:rsidR="00511386">
        <w:rPr>
          <w:sz w:val="28"/>
          <w:u w:val="none"/>
        </w:rPr>
        <w:t>ов</w:t>
      </w:r>
      <w:r w:rsidRPr="004D2FF0">
        <w:rPr>
          <w:sz w:val="28"/>
          <w:u w:val="none"/>
        </w:rPr>
        <w:t xml:space="preserve"> </w:t>
      </w:r>
      <w:r>
        <w:rPr>
          <w:sz w:val="28"/>
          <w:u w:val="none"/>
        </w:rPr>
        <w:t>малого и среднего предпринимательства (далее – субъекты МСП)</w:t>
      </w:r>
      <w:r w:rsidRPr="004D2FF0">
        <w:rPr>
          <w:sz w:val="28"/>
          <w:u w:val="none"/>
        </w:rPr>
        <w:t>, физически</w:t>
      </w:r>
      <w:r w:rsidR="00511386">
        <w:rPr>
          <w:sz w:val="28"/>
          <w:u w:val="none"/>
        </w:rPr>
        <w:t>х</w:t>
      </w:r>
      <w:r w:rsidRPr="004D2FF0">
        <w:rPr>
          <w:sz w:val="28"/>
          <w:u w:val="none"/>
        </w:rPr>
        <w:t xml:space="preserve"> лиц, применяющими специальный налоговый режим "Налог на профессиональный доход"</w:t>
      </w:r>
      <w:r w:rsidR="00274878">
        <w:rPr>
          <w:sz w:val="28"/>
          <w:u w:val="none"/>
        </w:rPr>
        <w:t xml:space="preserve"> (далее – </w:t>
      </w:r>
      <w:proofErr w:type="spellStart"/>
      <w:r w:rsidR="00274878">
        <w:rPr>
          <w:sz w:val="28"/>
          <w:u w:val="none"/>
        </w:rPr>
        <w:t>самозанятый</w:t>
      </w:r>
      <w:proofErr w:type="spellEnd"/>
      <w:r w:rsidR="00274878">
        <w:rPr>
          <w:sz w:val="28"/>
          <w:u w:val="none"/>
        </w:rPr>
        <w:t>)</w:t>
      </w:r>
      <w:r w:rsidR="00DD0A1D">
        <w:rPr>
          <w:sz w:val="28"/>
          <w:u w:val="none"/>
        </w:rPr>
        <w:t xml:space="preserve">, </w:t>
      </w:r>
      <w:r w:rsidR="00511386">
        <w:rPr>
          <w:sz w:val="28"/>
          <w:u w:val="none"/>
        </w:rPr>
        <w:t xml:space="preserve">с </w:t>
      </w:r>
      <w:r w:rsidR="00DD0A1D">
        <w:rPr>
          <w:sz w:val="28"/>
          <w:u w:val="none"/>
        </w:rPr>
        <w:lastRenderedPageBreak/>
        <w:t>которым</w:t>
      </w:r>
      <w:r w:rsidR="00511386">
        <w:rPr>
          <w:sz w:val="28"/>
          <w:u w:val="none"/>
        </w:rPr>
        <w:t>и</w:t>
      </w:r>
      <w:r w:rsidR="00DD0A1D">
        <w:rPr>
          <w:sz w:val="28"/>
          <w:u w:val="none"/>
        </w:rPr>
        <w:t xml:space="preserve"> будут </w:t>
      </w:r>
      <w:r w:rsidR="00511386">
        <w:rPr>
          <w:sz w:val="28"/>
          <w:u w:val="none"/>
        </w:rPr>
        <w:t xml:space="preserve">заключены договора займа и предоставлены </w:t>
      </w:r>
      <w:r w:rsidR="00DD0A1D">
        <w:rPr>
          <w:sz w:val="28"/>
          <w:u w:val="none"/>
        </w:rPr>
        <w:t>средства субсидии</w:t>
      </w:r>
      <w:r w:rsidR="00511386">
        <w:rPr>
          <w:sz w:val="28"/>
          <w:u w:val="none"/>
        </w:rPr>
        <w:t>,</w:t>
      </w:r>
      <w:r w:rsidR="00DD0A1D">
        <w:rPr>
          <w:sz w:val="28"/>
          <w:u w:val="none"/>
        </w:rPr>
        <w:t xml:space="preserve"> </w:t>
      </w:r>
      <w:r>
        <w:rPr>
          <w:sz w:val="28"/>
          <w:u w:val="none"/>
        </w:rPr>
        <w:t>Порядок дополняется норм</w:t>
      </w:r>
      <w:r w:rsidR="00C95833">
        <w:rPr>
          <w:sz w:val="28"/>
          <w:u w:val="none"/>
        </w:rPr>
        <w:t>ой (подпунктом 3.1.4. в пункт 3.1.)</w:t>
      </w:r>
      <w:r>
        <w:rPr>
          <w:sz w:val="28"/>
          <w:u w:val="none"/>
        </w:rPr>
        <w:t>,</w:t>
      </w:r>
      <w:r w:rsidR="00DD0A1D">
        <w:rPr>
          <w:sz w:val="28"/>
          <w:u w:val="none"/>
        </w:rPr>
        <w:t xml:space="preserve"> </w:t>
      </w:r>
      <w:r>
        <w:rPr>
          <w:sz w:val="28"/>
          <w:u w:val="none"/>
        </w:rPr>
        <w:t>обязываю</w:t>
      </w:r>
      <w:r w:rsidR="00C95833">
        <w:rPr>
          <w:sz w:val="28"/>
          <w:u w:val="none"/>
        </w:rPr>
        <w:t xml:space="preserve">щей Фонд помимо </w:t>
      </w:r>
      <w:r w:rsidR="00DD0A1D">
        <w:rPr>
          <w:sz w:val="28"/>
          <w:u w:val="none"/>
        </w:rPr>
        <w:t xml:space="preserve">установленной </w:t>
      </w:r>
      <w:r w:rsidR="00C95833">
        <w:rPr>
          <w:sz w:val="28"/>
          <w:u w:val="none"/>
        </w:rPr>
        <w:t xml:space="preserve">отчетности, направлять в уполномоченный орган заверенные копии документов, подтверждающих </w:t>
      </w:r>
      <w:r w:rsidR="00C95833" w:rsidRPr="00C95833">
        <w:rPr>
          <w:sz w:val="28"/>
          <w:u w:val="none"/>
        </w:rPr>
        <w:t xml:space="preserve">направление расходования субсидии конечными заемщиками – субъектами МСП, </w:t>
      </w:r>
      <w:proofErr w:type="spellStart"/>
      <w:r w:rsidR="00274878">
        <w:rPr>
          <w:sz w:val="28"/>
          <w:u w:val="none"/>
        </w:rPr>
        <w:t>самозанятыми</w:t>
      </w:r>
      <w:proofErr w:type="spellEnd"/>
      <w:r w:rsidR="00511386">
        <w:rPr>
          <w:sz w:val="28"/>
          <w:u w:val="none"/>
        </w:rPr>
        <w:t xml:space="preserve"> – </w:t>
      </w:r>
      <w:r w:rsidR="00C95833" w:rsidRPr="00C95833">
        <w:rPr>
          <w:sz w:val="28"/>
          <w:u w:val="none"/>
        </w:rPr>
        <w:t xml:space="preserve">договора купли/продажи/оказания услуг, </w:t>
      </w:r>
      <w:r w:rsidR="00511386">
        <w:rPr>
          <w:sz w:val="28"/>
          <w:u w:val="none"/>
        </w:rPr>
        <w:t xml:space="preserve">а также </w:t>
      </w:r>
      <w:r w:rsidR="00C95833" w:rsidRPr="00C95833">
        <w:rPr>
          <w:sz w:val="28"/>
          <w:u w:val="none"/>
        </w:rPr>
        <w:t>платежные/иные документы</w:t>
      </w:r>
      <w:r w:rsidR="00511386">
        <w:rPr>
          <w:sz w:val="28"/>
          <w:u w:val="none"/>
        </w:rPr>
        <w:t xml:space="preserve">, свидетельствующие о соблюдении </w:t>
      </w:r>
      <w:r w:rsidR="00274878">
        <w:rPr>
          <w:sz w:val="28"/>
          <w:u w:val="none"/>
        </w:rPr>
        <w:t>ими</w:t>
      </w:r>
      <w:r w:rsidR="00511386">
        <w:rPr>
          <w:sz w:val="28"/>
          <w:u w:val="none"/>
        </w:rPr>
        <w:t xml:space="preserve"> запрета о приобретении за счет субсидии иностранной валюты</w:t>
      </w:r>
      <w:r w:rsidR="00C95833">
        <w:rPr>
          <w:sz w:val="28"/>
          <w:u w:val="none"/>
        </w:rPr>
        <w:t>.</w:t>
      </w:r>
      <w:r w:rsidR="00DD0A1D">
        <w:rPr>
          <w:sz w:val="28"/>
          <w:u w:val="none"/>
        </w:rPr>
        <w:t xml:space="preserve"> </w:t>
      </w:r>
      <w:r w:rsidR="00C95833">
        <w:rPr>
          <w:sz w:val="28"/>
          <w:u w:val="none"/>
        </w:rPr>
        <w:t xml:space="preserve">Указанные документы </w:t>
      </w:r>
      <w:r w:rsidR="00DD0A1D">
        <w:rPr>
          <w:sz w:val="28"/>
          <w:u w:val="none"/>
        </w:rPr>
        <w:t xml:space="preserve">Фонд </w:t>
      </w:r>
      <w:r w:rsidR="00274878">
        <w:rPr>
          <w:sz w:val="28"/>
          <w:u w:val="none"/>
        </w:rPr>
        <w:t>обязан</w:t>
      </w:r>
      <w:r w:rsidR="00DD0A1D">
        <w:rPr>
          <w:sz w:val="28"/>
          <w:u w:val="none"/>
        </w:rPr>
        <w:t xml:space="preserve"> </w:t>
      </w:r>
      <w:r w:rsidR="00C95833">
        <w:rPr>
          <w:sz w:val="28"/>
          <w:u w:val="none"/>
        </w:rPr>
        <w:t>предоставля</w:t>
      </w:r>
      <w:r w:rsidR="00DD0A1D">
        <w:rPr>
          <w:sz w:val="28"/>
          <w:u w:val="none"/>
        </w:rPr>
        <w:t>ть</w:t>
      </w:r>
      <w:r w:rsidR="00C95833" w:rsidRPr="00C95833">
        <w:rPr>
          <w:sz w:val="28"/>
          <w:u w:val="none"/>
        </w:rPr>
        <w:t xml:space="preserve"> ежегодно</w:t>
      </w:r>
      <w:r w:rsidR="00C95833">
        <w:rPr>
          <w:sz w:val="28"/>
          <w:u w:val="none"/>
        </w:rPr>
        <w:t>,</w:t>
      </w:r>
      <w:r w:rsidR="00C95833" w:rsidRPr="00C95833">
        <w:rPr>
          <w:sz w:val="28"/>
          <w:u w:val="none"/>
        </w:rPr>
        <w:t xml:space="preserve"> в срок до 15 апреля текущего года</w:t>
      </w:r>
      <w:r w:rsidR="00DD0A1D">
        <w:rPr>
          <w:sz w:val="28"/>
          <w:u w:val="none"/>
        </w:rPr>
        <w:t xml:space="preserve"> по заключенным договорам займа</w:t>
      </w:r>
      <w:r w:rsidR="00274878" w:rsidRPr="00274878">
        <w:rPr>
          <w:sz w:val="28"/>
          <w:u w:val="none"/>
        </w:rPr>
        <w:t xml:space="preserve"> </w:t>
      </w:r>
      <w:r w:rsidR="00274878" w:rsidRPr="00C95833">
        <w:rPr>
          <w:sz w:val="28"/>
          <w:u w:val="none"/>
        </w:rPr>
        <w:t xml:space="preserve">за предшествующий </w:t>
      </w:r>
      <w:r w:rsidR="00274878">
        <w:rPr>
          <w:sz w:val="28"/>
          <w:u w:val="none"/>
        </w:rPr>
        <w:t>год</w:t>
      </w:r>
      <w:r w:rsidR="00C95833">
        <w:rPr>
          <w:sz w:val="28"/>
          <w:u w:val="none"/>
        </w:rPr>
        <w:t>.</w:t>
      </w:r>
    </w:p>
    <w:p w14:paraId="785C1594" w14:textId="42D34E72" w:rsidR="00A808CD" w:rsidRDefault="00A808CD" w:rsidP="00221613">
      <w:pPr>
        <w:spacing w:line="360" w:lineRule="auto"/>
        <w:jc w:val="both"/>
        <w:rPr>
          <w:b/>
          <w:sz w:val="28"/>
          <w:u w:val="none"/>
        </w:rPr>
      </w:pPr>
    </w:p>
    <w:p w14:paraId="57B216EC" w14:textId="7841335B" w:rsidR="00CF00CA" w:rsidRDefault="000B2854" w:rsidP="00CF00CA">
      <w:pPr>
        <w:jc w:val="both"/>
        <w:rPr>
          <w:b/>
          <w:sz w:val="28"/>
          <w:u w:val="none"/>
        </w:rPr>
      </w:pPr>
      <w:r>
        <w:rPr>
          <w:sz w:val="28"/>
          <w:u w:val="none"/>
        </w:rPr>
        <w:t>Р</w:t>
      </w:r>
      <w:r w:rsidR="00C12923" w:rsidRPr="00140A29">
        <w:rPr>
          <w:sz w:val="28"/>
          <w:u w:val="none"/>
        </w:rPr>
        <w:t>уководител</w:t>
      </w:r>
      <w:r>
        <w:rPr>
          <w:sz w:val="28"/>
          <w:u w:val="none"/>
        </w:rPr>
        <w:t xml:space="preserve">ь </w:t>
      </w:r>
      <w:r w:rsidR="00C669C1">
        <w:rPr>
          <w:sz w:val="28"/>
          <w:u w:val="none"/>
        </w:rPr>
        <w:t>д</w:t>
      </w:r>
      <w:r w:rsidR="00C12923" w:rsidRPr="00140A29">
        <w:rPr>
          <w:sz w:val="28"/>
          <w:u w:val="none"/>
        </w:rPr>
        <w:t>епартамента</w:t>
      </w:r>
    </w:p>
    <w:p w14:paraId="3795CF96" w14:textId="38BB2D9B" w:rsidR="00A808CD" w:rsidRDefault="00C12923" w:rsidP="00C95833">
      <w:pPr>
        <w:jc w:val="both"/>
        <w:rPr>
          <w:sz w:val="28"/>
          <w:u w:val="none"/>
        </w:rPr>
      </w:pPr>
      <w:r>
        <w:rPr>
          <w:sz w:val="28"/>
          <w:u w:val="none"/>
        </w:rPr>
        <w:t>э</w:t>
      </w:r>
      <w:r w:rsidRPr="00140A29">
        <w:rPr>
          <w:sz w:val="28"/>
          <w:u w:val="none"/>
        </w:rPr>
        <w:t>кономического развития</w:t>
      </w:r>
      <w:r>
        <w:rPr>
          <w:sz w:val="28"/>
          <w:u w:val="none"/>
        </w:rPr>
        <w:tab/>
      </w:r>
      <w:r>
        <w:rPr>
          <w:sz w:val="28"/>
          <w:u w:val="none"/>
        </w:rPr>
        <w:tab/>
      </w:r>
      <w:r>
        <w:rPr>
          <w:sz w:val="28"/>
          <w:u w:val="none"/>
        </w:rPr>
        <w:tab/>
      </w:r>
      <w:r>
        <w:rPr>
          <w:sz w:val="28"/>
          <w:u w:val="none"/>
        </w:rPr>
        <w:tab/>
      </w:r>
      <w:r>
        <w:rPr>
          <w:sz w:val="28"/>
          <w:u w:val="none"/>
        </w:rPr>
        <w:tab/>
      </w:r>
      <w:r w:rsidR="00A47709">
        <w:rPr>
          <w:sz w:val="28"/>
          <w:u w:val="none"/>
        </w:rPr>
        <w:t xml:space="preserve">           </w:t>
      </w:r>
      <w:r w:rsidR="00511386">
        <w:rPr>
          <w:sz w:val="28"/>
          <w:u w:val="none"/>
        </w:rPr>
        <w:t xml:space="preserve">  </w:t>
      </w:r>
      <w:r w:rsidR="00A47709">
        <w:rPr>
          <w:sz w:val="28"/>
          <w:u w:val="none"/>
        </w:rPr>
        <w:t xml:space="preserve">     </w:t>
      </w:r>
      <w:r w:rsidR="000138A8">
        <w:rPr>
          <w:sz w:val="28"/>
          <w:u w:val="none"/>
        </w:rPr>
        <w:t>И.М. Потапова</w:t>
      </w:r>
    </w:p>
    <w:p w14:paraId="34535C93" w14:textId="6BC89E1E" w:rsidR="00DD0A1D" w:rsidRDefault="00DD0A1D" w:rsidP="00C95833">
      <w:pPr>
        <w:jc w:val="both"/>
        <w:rPr>
          <w:sz w:val="28"/>
          <w:u w:val="none"/>
        </w:rPr>
      </w:pPr>
    </w:p>
    <w:p w14:paraId="320E5A52" w14:textId="77777777" w:rsidR="00DD0A1D" w:rsidRDefault="00DD0A1D" w:rsidP="00C95833">
      <w:pPr>
        <w:jc w:val="both"/>
        <w:rPr>
          <w:sz w:val="20"/>
          <w:szCs w:val="20"/>
          <w:u w:val="none"/>
        </w:rPr>
      </w:pPr>
    </w:p>
    <w:p w14:paraId="68DD71D9" w14:textId="77777777" w:rsidR="00221613" w:rsidRDefault="00221613" w:rsidP="00C95833">
      <w:pPr>
        <w:jc w:val="both"/>
        <w:rPr>
          <w:sz w:val="20"/>
          <w:szCs w:val="20"/>
          <w:u w:val="none"/>
        </w:rPr>
      </w:pPr>
    </w:p>
    <w:p w14:paraId="5BA08BF6" w14:textId="77777777" w:rsidR="00221613" w:rsidRDefault="00221613" w:rsidP="00C95833">
      <w:pPr>
        <w:jc w:val="both"/>
        <w:rPr>
          <w:sz w:val="20"/>
          <w:szCs w:val="20"/>
          <w:u w:val="none"/>
        </w:rPr>
      </w:pPr>
    </w:p>
    <w:p w14:paraId="0A9B59B0" w14:textId="77777777" w:rsidR="00221613" w:rsidRDefault="00221613" w:rsidP="00C95833">
      <w:pPr>
        <w:jc w:val="both"/>
        <w:rPr>
          <w:sz w:val="20"/>
          <w:szCs w:val="20"/>
          <w:u w:val="none"/>
        </w:rPr>
      </w:pPr>
    </w:p>
    <w:p w14:paraId="30A63DFE" w14:textId="77777777" w:rsidR="00221613" w:rsidRDefault="00221613" w:rsidP="00C95833">
      <w:pPr>
        <w:jc w:val="both"/>
        <w:rPr>
          <w:sz w:val="20"/>
          <w:szCs w:val="20"/>
          <w:u w:val="none"/>
        </w:rPr>
      </w:pPr>
    </w:p>
    <w:p w14:paraId="78EFB2D4" w14:textId="77777777" w:rsidR="00221613" w:rsidRDefault="00221613" w:rsidP="00C95833">
      <w:pPr>
        <w:jc w:val="both"/>
        <w:rPr>
          <w:sz w:val="20"/>
          <w:szCs w:val="20"/>
          <w:u w:val="none"/>
        </w:rPr>
      </w:pPr>
    </w:p>
    <w:p w14:paraId="57C08E43" w14:textId="77777777" w:rsidR="00221613" w:rsidRDefault="00221613" w:rsidP="00C95833">
      <w:pPr>
        <w:jc w:val="both"/>
        <w:rPr>
          <w:sz w:val="20"/>
          <w:szCs w:val="20"/>
          <w:u w:val="none"/>
        </w:rPr>
      </w:pPr>
    </w:p>
    <w:p w14:paraId="5BF10979" w14:textId="77777777" w:rsidR="00221613" w:rsidRDefault="00221613" w:rsidP="00C95833">
      <w:pPr>
        <w:jc w:val="both"/>
        <w:rPr>
          <w:sz w:val="20"/>
          <w:szCs w:val="20"/>
          <w:u w:val="none"/>
        </w:rPr>
      </w:pPr>
    </w:p>
    <w:p w14:paraId="6B626EF5" w14:textId="77777777" w:rsidR="00221613" w:rsidRDefault="00221613" w:rsidP="00C95833">
      <w:pPr>
        <w:jc w:val="both"/>
        <w:rPr>
          <w:sz w:val="20"/>
          <w:szCs w:val="20"/>
          <w:u w:val="none"/>
        </w:rPr>
      </w:pPr>
    </w:p>
    <w:p w14:paraId="69095061" w14:textId="77777777" w:rsidR="00221613" w:rsidRDefault="00221613" w:rsidP="00C95833">
      <w:pPr>
        <w:jc w:val="both"/>
        <w:rPr>
          <w:sz w:val="20"/>
          <w:szCs w:val="20"/>
          <w:u w:val="none"/>
        </w:rPr>
      </w:pPr>
    </w:p>
    <w:p w14:paraId="0E53A996" w14:textId="77777777" w:rsidR="00221613" w:rsidRDefault="00221613" w:rsidP="00C95833">
      <w:pPr>
        <w:jc w:val="both"/>
        <w:rPr>
          <w:sz w:val="20"/>
          <w:szCs w:val="20"/>
          <w:u w:val="none"/>
        </w:rPr>
      </w:pPr>
    </w:p>
    <w:p w14:paraId="4A7AE17F" w14:textId="77777777" w:rsidR="00221613" w:rsidRDefault="00221613" w:rsidP="00C95833">
      <w:pPr>
        <w:jc w:val="both"/>
        <w:rPr>
          <w:sz w:val="20"/>
          <w:szCs w:val="20"/>
          <w:u w:val="none"/>
        </w:rPr>
      </w:pPr>
    </w:p>
    <w:p w14:paraId="45513123" w14:textId="77777777" w:rsidR="00221613" w:rsidRDefault="00221613" w:rsidP="00C95833">
      <w:pPr>
        <w:jc w:val="both"/>
        <w:rPr>
          <w:sz w:val="20"/>
          <w:szCs w:val="20"/>
          <w:u w:val="none"/>
        </w:rPr>
      </w:pPr>
    </w:p>
    <w:p w14:paraId="0AE9C484" w14:textId="77777777" w:rsidR="00221613" w:rsidRDefault="00221613" w:rsidP="00C95833">
      <w:pPr>
        <w:jc w:val="both"/>
        <w:rPr>
          <w:sz w:val="20"/>
          <w:szCs w:val="20"/>
          <w:u w:val="none"/>
        </w:rPr>
      </w:pPr>
    </w:p>
    <w:p w14:paraId="2A3D0E37" w14:textId="77777777" w:rsidR="00221613" w:rsidRDefault="00221613" w:rsidP="00C95833">
      <w:pPr>
        <w:jc w:val="both"/>
        <w:rPr>
          <w:sz w:val="20"/>
          <w:szCs w:val="20"/>
          <w:u w:val="none"/>
        </w:rPr>
      </w:pPr>
    </w:p>
    <w:p w14:paraId="3E4FB375" w14:textId="77777777" w:rsidR="00221613" w:rsidRDefault="00221613" w:rsidP="00C95833">
      <w:pPr>
        <w:jc w:val="both"/>
        <w:rPr>
          <w:sz w:val="20"/>
          <w:szCs w:val="20"/>
          <w:u w:val="none"/>
        </w:rPr>
      </w:pPr>
    </w:p>
    <w:p w14:paraId="49F9B4AA" w14:textId="77777777" w:rsidR="00221613" w:rsidRDefault="00221613" w:rsidP="00C95833">
      <w:pPr>
        <w:jc w:val="both"/>
        <w:rPr>
          <w:sz w:val="20"/>
          <w:szCs w:val="20"/>
          <w:u w:val="none"/>
        </w:rPr>
      </w:pPr>
    </w:p>
    <w:p w14:paraId="63A79680" w14:textId="77777777" w:rsidR="00221613" w:rsidRDefault="00221613" w:rsidP="00C95833">
      <w:pPr>
        <w:jc w:val="both"/>
        <w:rPr>
          <w:sz w:val="20"/>
          <w:szCs w:val="20"/>
          <w:u w:val="none"/>
        </w:rPr>
      </w:pPr>
    </w:p>
    <w:p w14:paraId="1E446F79" w14:textId="77777777" w:rsidR="00221613" w:rsidRDefault="00221613" w:rsidP="00C95833">
      <w:pPr>
        <w:jc w:val="both"/>
        <w:rPr>
          <w:sz w:val="20"/>
          <w:szCs w:val="20"/>
          <w:u w:val="none"/>
        </w:rPr>
      </w:pPr>
    </w:p>
    <w:p w14:paraId="2371DDF0" w14:textId="77777777" w:rsidR="00221613" w:rsidRDefault="00221613" w:rsidP="00C95833">
      <w:pPr>
        <w:jc w:val="both"/>
        <w:rPr>
          <w:sz w:val="20"/>
          <w:szCs w:val="20"/>
          <w:u w:val="none"/>
        </w:rPr>
      </w:pPr>
    </w:p>
    <w:p w14:paraId="00120ABB" w14:textId="77777777" w:rsidR="00221613" w:rsidRDefault="00221613" w:rsidP="00C95833">
      <w:pPr>
        <w:jc w:val="both"/>
        <w:rPr>
          <w:sz w:val="20"/>
          <w:szCs w:val="20"/>
          <w:u w:val="none"/>
        </w:rPr>
      </w:pPr>
    </w:p>
    <w:p w14:paraId="59F7FC2B" w14:textId="77777777" w:rsidR="00221613" w:rsidRDefault="00221613" w:rsidP="00C95833">
      <w:pPr>
        <w:jc w:val="both"/>
        <w:rPr>
          <w:sz w:val="20"/>
          <w:szCs w:val="20"/>
          <w:u w:val="none"/>
        </w:rPr>
      </w:pPr>
    </w:p>
    <w:p w14:paraId="0FA6C621" w14:textId="77777777" w:rsidR="00221613" w:rsidRDefault="00221613" w:rsidP="00C95833">
      <w:pPr>
        <w:jc w:val="both"/>
        <w:rPr>
          <w:sz w:val="20"/>
          <w:szCs w:val="20"/>
          <w:u w:val="none"/>
        </w:rPr>
      </w:pPr>
    </w:p>
    <w:p w14:paraId="36BA04A6" w14:textId="77777777" w:rsidR="00221613" w:rsidRDefault="00221613" w:rsidP="00C95833">
      <w:pPr>
        <w:jc w:val="both"/>
        <w:rPr>
          <w:sz w:val="20"/>
          <w:szCs w:val="20"/>
          <w:u w:val="none"/>
        </w:rPr>
      </w:pPr>
    </w:p>
    <w:p w14:paraId="58C9059B" w14:textId="77777777" w:rsidR="00221613" w:rsidRDefault="00221613" w:rsidP="00C95833">
      <w:pPr>
        <w:jc w:val="both"/>
        <w:rPr>
          <w:sz w:val="20"/>
          <w:szCs w:val="20"/>
          <w:u w:val="none"/>
        </w:rPr>
      </w:pPr>
    </w:p>
    <w:p w14:paraId="2DAE3D54" w14:textId="77777777" w:rsidR="00221613" w:rsidRDefault="00221613" w:rsidP="00C95833">
      <w:pPr>
        <w:jc w:val="both"/>
        <w:rPr>
          <w:sz w:val="20"/>
          <w:szCs w:val="20"/>
          <w:u w:val="none"/>
        </w:rPr>
      </w:pPr>
    </w:p>
    <w:p w14:paraId="3C6D79A3" w14:textId="77777777" w:rsidR="00221613" w:rsidRDefault="00221613" w:rsidP="00C95833">
      <w:pPr>
        <w:jc w:val="both"/>
        <w:rPr>
          <w:sz w:val="20"/>
          <w:szCs w:val="20"/>
          <w:u w:val="none"/>
        </w:rPr>
      </w:pPr>
    </w:p>
    <w:p w14:paraId="0C94C971" w14:textId="77777777" w:rsidR="00221613" w:rsidRDefault="00221613" w:rsidP="00C95833">
      <w:pPr>
        <w:jc w:val="both"/>
        <w:rPr>
          <w:sz w:val="20"/>
          <w:szCs w:val="20"/>
          <w:u w:val="none"/>
        </w:rPr>
      </w:pPr>
    </w:p>
    <w:p w14:paraId="0AB79CC3" w14:textId="77777777" w:rsidR="00221613" w:rsidRDefault="00221613" w:rsidP="00C95833">
      <w:pPr>
        <w:jc w:val="both"/>
        <w:rPr>
          <w:sz w:val="20"/>
          <w:szCs w:val="20"/>
          <w:u w:val="none"/>
        </w:rPr>
      </w:pPr>
    </w:p>
    <w:p w14:paraId="0FB6C155" w14:textId="77777777" w:rsidR="00221613" w:rsidRDefault="00221613" w:rsidP="00C95833">
      <w:pPr>
        <w:jc w:val="both"/>
        <w:rPr>
          <w:sz w:val="20"/>
          <w:szCs w:val="20"/>
          <w:u w:val="none"/>
        </w:rPr>
      </w:pPr>
    </w:p>
    <w:p w14:paraId="7D2BFFA1" w14:textId="77777777" w:rsidR="00221613" w:rsidRDefault="00221613" w:rsidP="00C95833">
      <w:pPr>
        <w:jc w:val="both"/>
        <w:rPr>
          <w:sz w:val="20"/>
          <w:szCs w:val="20"/>
          <w:u w:val="none"/>
        </w:rPr>
      </w:pPr>
    </w:p>
    <w:p w14:paraId="7FD01C6C" w14:textId="77777777" w:rsidR="00221613" w:rsidRDefault="00221613" w:rsidP="00C95833">
      <w:pPr>
        <w:jc w:val="both"/>
        <w:rPr>
          <w:sz w:val="20"/>
          <w:szCs w:val="20"/>
          <w:u w:val="none"/>
        </w:rPr>
      </w:pPr>
    </w:p>
    <w:p w14:paraId="2B0BDD4C" w14:textId="77777777" w:rsidR="00221613" w:rsidRDefault="00221613" w:rsidP="00C95833">
      <w:pPr>
        <w:jc w:val="both"/>
        <w:rPr>
          <w:sz w:val="20"/>
          <w:szCs w:val="20"/>
          <w:u w:val="none"/>
        </w:rPr>
      </w:pPr>
    </w:p>
    <w:p w14:paraId="7C3D496A" w14:textId="77777777" w:rsidR="00221613" w:rsidRDefault="00221613" w:rsidP="00C95833">
      <w:pPr>
        <w:jc w:val="both"/>
        <w:rPr>
          <w:sz w:val="20"/>
          <w:szCs w:val="20"/>
          <w:u w:val="none"/>
        </w:rPr>
      </w:pPr>
    </w:p>
    <w:p w14:paraId="7DD9E98F" w14:textId="77777777" w:rsidR="00221613" w:rsidRDefault="00221613" w:rsidP="00C95833">
      <w:pPr>
        <w:jc w:val="both"/>
        <w:rPr>
          <w:sz w:val="20"/>
          <w:szCs w:val="20"/>
          <w:u w:val="none"/>
        </w:rPr>
      </w:pPr>
    </w:p>
    <w:p w14:paraId="0A66E6E7" w14:textId="563657FA" w:rsidR="00DD0A1D" w:rsidRPr="00DD0A1D" w:rsidRDefault="00DD0A1D" w:rsidP="00C95833">
      <w:pPr>
        <w:jc w:val="both"/>
        <w:rPr>
          <w:sz w:val="20"/>
          <w:szCs w:val="20"/>
          <w:u w:val="none"/>
        </w:rPr>
      </w:pPr>
      <w:bookmarkStart w:id="0" w:name="_GoBack"/>
      <w:bookmarkEnd w:id="0"/>
      <w:r w:rsidRPr="00DD0A1D">
        <w:rPr>
          <w:sz w:val="20"/>
          <w:szCs w:val="20"/>
          <w:u w:val="none"/>
        </w:rPr>
        <w:t>Липатова С.В.</w:t>
      </w:r>
    </w:p>
    <w:p w14:paraId="744D0B5C" w14:textId="52FAD5CE" w:rsidR="00DD0A1D" w:rsidRPr="00DD0A1D" w:rsidRDefault="00DD0A1D" w:rsidP="00C95833">
      <w:pPr>
        <w:jc w:val="both"/>
        <w:rPr>
          <w:b/>
          <w:sz w:val="20"/>
          <w:szCs w:val="20"/>
          <w:u w:val="none"/>
        </w:rPr>
      </w:pPr>
      <w:r w:rsidRPr="00DD0A1D">
        <w:rPr>
          <w:sz w:val="20"/>
          <w:szCs w:val="20"/>
          <w:u w:val="none"/>
        </w:rPr>
        <w:t>54 44 33 доб. 3347</w:t>
      </w:r>
    </w:p>
    <w:sectPr w:rsidR="00DD0A1D" w:rsidRPr="00DD0A1D" w:rsidSect="00DD0A1D">
      <w:headerReference w:type="default" r:id="rId6"/>
      <w:pgSz w:w="11906" w:h="16838"/>
      <w:pgMar w:top="907" w:right="737" w:bottom="624" w:left="153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48C5D1" w14:textId="77777777" w:rsidR="006A0006" w:rsidRDefault="006A0006" w:rsidP="009442AA">
      <w:r>
        <w:separator/>
      </w:r>
    </w:p>
  </w:endnote>
  <w:endnote w:type="continuationSeparator" w:id="0">
    <w:p w14:paraId="12EFA220" w14:textId="77777777" w:rsidR="006A0006" w:rsidRDefault="006A0006" w:rsidP="009442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EC488D" w14:textId="77777777" w:rsidR="006A0006" w:rsidRDefault="006A0006" w:rsidP="009442AA">
      <w:r>
        <w:separator/>
      </w:r>
    </w:p>
  </w:footnote>
  <w:footnote w:type="continuationSeparator" w:id="0">
    <w:p w14:paraId="492E977B" w14:textId="77777777" w:rsidR="006A0006" w:rsidRDefault="006A0006" w:rsidP="009442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B6FE09" w14:textId="77777777" w:rsidR="00F17F22" w:rsidRDefault="00221613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923"/>
    <w:rsid w:val="000138A8"/>
    <w:rsid w:val="000331BC"/>
    <w:rsid w:val="00071A49"/>
    <w:rsid w:val="000B2854"/>
    <w:rsid w:val="000B3ED1"/>
    <w:rsid w:val="00123F57"/>
    <w:rsid w:val="001E2C5C"/>
    <w:rsid w:val="001F1734"/>
    <w:rsid w:val="00211C08"/>
    <w:rsid w:val="00217D05"/>
    <w:rsid w:val="00221613"/>
    <w:rsid w:val="00256BD4"/>
    <w:rsid w:val="00274878"/>
    <w:rsid w:val="002A12A3"/>
    <w:rsid w:val="003555B4"/>
    <w:rsid w:val="003D70E4"/>
    <w:rsid w:val="00415BEE"/>
    <w:rsid w:val="004B3D88"/>
    <w:rsid w:val="004D2FF0"/>
    <w:rsid w:val="00511386"/>
    <w:rsid w:val="005C6B7D"/>
    <w:rsid w:val="00603C66"/>
    <w:rsid w:val="00655A15"/>
    <w:rsid w:val="00666E4D"/>
    <w:rsid w:val="006A0006"/>
    <w:rsid w:val="006B3EBC"/>
    <w:rsid w:val="00732BA2"/>
    <w:rsid w:val="007736C8"/>
    <w:rsid w:val="00780C9B"/>
    <w:rsid w:val="00870912"/>
    <w:rsid w:val="0088457F"/>
    <w:rsid w:val="008A5894"/>
    <w:rsid w:val="009106C6"/>
    <w:rsid w:val="0091709B"/>
    <w:rsid w:val="009442AA"/>
    <w:rsid w:val="009866FD"/>
    <w:rsid w:val="009A500C"/>
    <w:rsid w:val="00A16E42"/>
    <w:rsid w:val="00A355B3"/>
    <w:rsid w:val="00A35B4C"/>
    <w:rsid w:val="00A37CC1"/>
    <w:rsid w:val="00A47709"/>
    <w:rsid w:val="00A808CD"/>
    <w:rsid w:val="00B265ED"/>
    <w:rsid w:val="00B31798"/>
    <w:rsid w:val="00B933E7"/>
    <w:rsid w:val="00BB0186"/>
    <w:rsid w:val="00C12923"/>
    <w:rsid w:val="00C24852"/>
    <w:rsid w:val="00C669C1"/>
    <w:rsid w:val="00C87EC6"/>
    <w:rsid w:val="00C95833"/>
    <w:rsid w:val="00CC4EEB"/>
    <w:rsid w:val="00CF00CA"/>
    <w:rsid w:val="00DD0A1D"/>
    <w:rsid w:val="00E23975"/>
    <w:rsid w:val="00F33178"/>
    <w:rsid w:val="00FE6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2531E"/>
  <w15:docId w15:val="{80890484-9266-49A5-8F64-9DBC61D48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8"/>
        <w:u w:val="single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2923"/>
    <w:rPr>
      <w:rFonts w:eastAsia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 Знак4,Знак4"/>
    <w:basedOn w:val="a"/>
    <w:link w:val="a4"/>
    <w:uiPriority w:val="99"/>
    <w:unhideWhenUsed/>
    <w:rsid w:val="00C12923"/>
    <w:pPr>
      <w:tabs>
        <w:tab w:val="center" w:pos="4677"/>
        <w:tab w:val="right" w:pos="9355"/>
      </w:tabs>
    </w:pPr>
    <w:rPr>
      <w:rFonts w:eastAsia="Times New Roman"/>
      <w:b/>
      <w:sz w:val="24"/>
      <w:szCs w:val="24"/>
      <w:u w:val="none"/>
      <w:lang w:eastAsia="ru-RU"/>
    </w:rPr>
  </w:style>
  <w:style w:type="character" w:customStyle="1" w:styleId="a4">
    <w:name w:val="Верхний колонтитул Знак"/>
    <w:aliases w:val=" Знак4 Знак,Знак4 Знак"/>
    <w:basedOn w:val="a0"/>
    <w:link w:val="a3"/>
    <w:uiPriority w:val="99"/>
    <w:rsid w:val="00C12923"/>
    <w:rPr>
      <w:rFonts w:eastAsia="Times New Roman"/>
      <w:b/>
      <w:sz w:val="24"/>
      <w:szCs w:val="24"/>
      <w:u w:val="none"/>
      <w:lang w:eastAsia="ru-RU"/>
    </w:rPr>
  </w:style>
  <w:style w:type="character" w:customStyle="1" w:styleId="s2">
    <w:name w:val="s2"/>
    <w:rsid w:val="004D2F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462</Words>
  <Characters>2637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depfin</Company>
  <LinksUpToDate>false</LinksUpToDate>
  <CharactersWithSpaces>3093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fedjanova.jab</dc:creator>
  <cp:keywords/>
  <dc:description/>
  <cp:lastModifiedBy>Липатова Светлана Вячеславовна</cp:lastModifiedBy>
  <cp:revision>5</cp:revision>
  <cp:lastPrinted>2019-04-05T11:35:00Z</cp:lastPrinted>
  <dcterms:created xsi:type="dcterms:W3CDTF">2025-04-18T10:08:00Z</dcterms:created>
  <dcterms:modified xsi:type="dcterms:W3CDTF">2025-04-23T05:33:00Z</dcterms:modified>
</cp:coreProperties>
</file>