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2E" w:rsidRPr="00423460" w:rsidRDefault="00142DC4" w:rsidP="00142DC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460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142DC4" w:rsidRPr="00423460" w:rsidRDefault="00142DC4" w:rsidP="00142DC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23460">
        <w:rPr>
          <w:rFonts w:ascii="Times New Roman" w:hAnsi="Times New Roman" w:cs="Times New Roman"/>
          <w:sz w:val="26"/>
          <w:szCs w:val="26"/>
        </w:rPr>
        <w:t>к проекту постановления ««Об утверждении требований, предъявляемых к внешнему виду нестационарных торговых объектов, размещаемых на территории городского округа Тольятти»</w:t>
      </w:r>
    </w:p>
    <w:p w:rsidR="00142DC4" w:rsidRPr="00423460" w:rsidRDefault="00142DC4" w:rsidP="00142DC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42DC4" w:rsidRDefault="00142DC4" w:rsidP="004234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3460">
        <w:rPr>
          <w:rFonts w:ascii="Times New Roman" w:hAnsi="Times New Roman" w:cs="Times New Roman"/>
          <w:sz w:val="26"/>
          <w:szCs w:val="26"/>
        </w:rPr>
        <w:t xml:space="preserve">Настоящий проект постановления разработан </w:t>
      </w:r>
      <w:r w:rsidR="00423460">
        <w:rPr>
          <w:rFonts w:ascii="Times New Roman" w:hAnsi="Times New Roman" w:cs="Times New Roman"/>
          <w:sz w:val="26"/>
          <w:szCs w:val="26"/>
        </w:rPr>
        <w:t xml:space="preserve">во исполнение поручения первого заместителя главы городского округа Тольятти, данного в п. 1.2 протокола № 2-пр/1 от 27.01.2025, </w:t>
      </w:r>
      <w:r w:rsidRPr="00423460">
        <w:rPr>
          <w:rFonts w:ascii="Times New Roman" w:hAnsi="Times New Roman" w:cs="Times New Roman"/>
          <w:sz w:val="26"/>
          <w:szCs w:val="26"/>
        </w:rPr>
        <w:t xml:space="preserve">в целях установления единых требований к внешнему виду и </w:t>
      </w:r>
      <w:proofErr w:type="gramStart"/>
      <w:r w:rsidRPr="00423460">
        <w:rPr>
          <w:rFonts w:ascii="Times New Roman" w:hAnsi="Times New Roman" w:cs="Times New Roman"/>
          <w:sz w:val="26"/>
          <w:szCs w:val="26"/>
        </w:rPr>
        <w:t>архитектурному решению</w:t>
      </w:r>
      <w:proofErr w:type="gramEnd"/>
      <w:r w:rsidRPr="00423460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и обеспечения формирования единого облика территории городского округа Тольятти</w:t>
      </w:r>
      <w:r w:rsidR="00975480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975480" w:rsidRPr="00423460">
        <w:rPr>
          <w:rFonts w:ascii="Times New Roman" w:hAnsi="Times New Roman" w:cs="Times New Roman"/>
          <w:sz w:val="26"/>
          <w:szCs w:val="26"/>
        </w:rPr>
        <w:t>набережной Автозаводского района</w:t>
      </w:r>
      <w:r w:rsidRPr="00423460">
        <w:rPr>
          <w:rFonts w:ascii="Times New Roman" w:hAnsi="Times New Roman" w:cs="Times New Roman"/>
          <w:sz w:val="26"/>
          <w:szCs w:val="26"/>
        </w:rPr>
        <w:t>.</w:t>
      </w:r>
    </w:p>
    <w:p w:rsidR="00423460" w:rsidRDefault="00423460" w:rsidP="004234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Основаниями для разработки проекта являются</w:t>
      </w:r>
      <w:r w:rsidRPr="00423460">
        <w:rPr>
          <w:rFonts w:ascii="Times New Roman" w:hAnsi="Times New Roman" w:cs="Times New Roman"/>
          <w:sz w:val="26"/>
          <w:szCs w:val="26"/>
        </w:rPr>
        <w:t xml:space="preserve"> положения подпункта б пункта 2.11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промышленности и торговли Самарской области от 29.05.2023 № 49-п, Федеральны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423460">
        <w:rPr>
          <w:rFonts w:ascii="Times New Roman" w:hAnsi="Times New Roman" w:cs="Times New Roman"/>
          <w:sz w:val="26"/>
          <w:szCs w:val="26"/>
        </w:rPr>
        <w:t xml:space="preserve"> закон от 06.10.2003 № 131-ФЗ «Об общих принципах организации местного самоуправления в Российской Федерации», Федеральны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423460">
        <w:rPr>
          <w:rFonts w:ascii="Times New Roman" w:hAnsi="Times New Roman" w:cs="Times New Roman"/>
          <w:sz w:val="26"/>
          <w:szCs w:val="26"/>
        </w:rPr>
        <w:t xml:space="preserve"> закон от 28.12.2009 № 381-ФЗ «Об основах государственного регулирования торговой деятельности в</w:t>
      </w:r>
      <w:proofErr w:type="gramEnd"/>
      <w:r w:rsidRPr="00423460">
        <w:rPr>
          <w:rFonts w:ascii="Times New Roman" w:hAnsi="Times New Roman" w:cs="Times New Roman"/>
          <w:sz w:val="26"/>
          <w:szCs w:val="26"/>
        </w:rPr>
        <w:t xml:space="preserve"> Российской Федерации»</w:t>
      </w:r>
      <w:r w:rsidR="00BE14E7">
        <w:rPr>
          <w:rFonts w:ascii="Times New Roman" w:hAnsi="Times New Roman" w:cs="Times New Roman"/>
          <w:sz w:val="26"/>
          <w:szCs w:val="26"/>
        </w:rPr>
        <w:t>.</w:t>
      </w:r>
    </w:p>
    <w:p w:rsidR="00142DC4" w:rsidRDefault="00142DC4" w:rsidP="004234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3460">
        <w:rPr>
          <w:rFonts w:ascii="Times New Roman" w:hAnsi="Times New Roman" w:cs="Times New Roman"/>
          <w:sz w:val="26"/>
          <w:szCs w:val="26"/>
        </w:rPr>
        <w:t>Проектом постановления утверждаются требования по регулировани</w:t>
      </w:r>
      <w:r w:rsidR="00555168" w:rsidRPr="00423460">
        <w:rPr>
          <w:rFonts w:ascii="Times New Roman" w:hAnsi="Times New Roman" w:cs="Times New Roman"/>
          <w:sz w:val="26"/>
          <w:szCs w:val="26"/>
        </w:rPr>
        <w:t>ю</w:t>
      </w:r>
      <w:r w:rsidRPr="00423460">
        <w:rPr>
          <w:rFonts w:ascii="Times New Roman" w:hAnsi="Times New Roman" w:cs="Times New Roman"/>
          <w:sz w:val="26"/>
          <w:szCs w:val="26"/>
        </w:rPr>
        <w:t xml:space="preserve"> внешнего </w:t>
      </w:r>
      <w:r w:rsidR="00AC3D29" w:rsidRPr="00423460">
        <w:rPr>
          <w:rFonts w:ascii="Times New Roman" w:hAnsi="Times New Roman" w:cs="Times New Roman"/>
          <w:sz w:val="26"/>
          <w:szCs w:val="26"/>
        </w:rPr>
        <w:t>облика</w:t>
      </w:r>
      <w:r w:rsidRPr="00423460">
        <w:rPr>
          <w:rFonts w:ascii="Times New Roman" w:hAnsi="Times New Roman" w:cs="Times New Roman"/>
          <w:sz w:val="26"/>
          <w:szCs w:val="26"/>
        </w:rPr>
        <w:t xml:space="preserve"> </w:t>
      </w:r>
      <w:r w:rsidR="00555168" w:rsidRPr="00423460">
        <w:rPr>
          <w:rFonts w:ascii="Times New Roman" w:hAnsi="Times New Roman" w:cs="Times New Roman"/>
          <w:sz w:val="26"/>
          <w:szCs w:val="26"/>
        </w:rPr>
        <w:t>нестационарного торгового объекта</w:t>
      </w:r>
      <w:r w:rsidRPr="00423460">
        <w:rPr>
          <w:rFonts w:ascii="Times New Roman" w:hAnsi="Times New Roman" w:cs="Times New Roman"/>
          <w:sz w:val="26"/>
          <w:szCs w:val="26"/>
        </w:rPr>
        <w:t xml:space="preserve"> в правилах </w:t>
      </w:r>
      <w:r w:rsidR="00555168" w:rsidRPr="00423460">
        <w:rPr>
          <w:rFonts w:ascii="Times New Roman" w:hAnsi="Times New Roman" w:cs="Times New Roman"/>
          <w:sz w:val="26"/>
          <w:szCs w:val="26"/>
        </w:rPr>
        <w:t>благоустройства территории городского округа Тольятти, которые включают в себя требования к содержанию и к внешнему виду НТО.</w:t>
      </w:r>
    </w:p>
    <w:p w:rsidR="00423460" w:rsidRPr="00423460" w:rsidRDefault="00423460" w:rsidP="004234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3460">
        <w:rPr>
          <w:rFonts w:ascii="Times New Roman" w:hAnsi="Times New Roman" w:cs="Times New Roman"/>
          <w:sz w:val="26"/>
          <w:szCs w:val="26"/>
        </w:rPr>
        <w:t>Настоящий проект муниципального нормативного правового акта администрации не предусматривает установление или отмену расходных обязательств городского округа Тольятти, а его реализация не потребует расходования средств бюджета городского округа Тольятти. Финансово-экономическое обоснование данного проекта муниципального нормативного правового акта администрации и направления его на финансово-экономическую экспертизу в Контрольно-счетную палату городского округа Тольятти не требуется.</w:t>
      </w:r>
    </w:p>
    <w:p w:rsidR="00555168" w:rsidRPr="00423460" w:rsidRDefault="00555168" w:rsidP="004234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5168" w:rsidRPr="00423460" w:rsidRDefault="00555168" w:rsidP="004234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5168" w:rsidRPr="00423460" w:rsidRDefault="00555168" w:rsidP="004234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3460">
        <w:rPr>
          <w:rFonts w:ascii="Times New Roman" w:hAnsi="Times New Roman" w:cs="Times New Roman"/>
          <w:sz w:val="26"/>
          <w:szCs w:val="26"/>
        </w:rPr>
        <w:t>Руководитель департамента</w:t>
      </w:r>
      <w:r w:rsidRPr="00423460">
        <w:rPr>
          <w:rFonts w:ascii="Times New Roman" w:hAnsi="Times New Roman" w:cs="Times New Roman"/>
          <w:sz w:val="26"/>
          <w:szCs w:val="26"/>
        </w:rPr>
        <w:tab/>
      </w:r>
      <w:r w:rsidRPr="00423460">
        <w:rPr>
          <w:rFonts w:ascii="Times New Roman" w:hAnsi="Times New Roman" w:cs="Times New Roman"/>
          <w:sz w:val="26"/>
          <w:szCs w:val="26"/>
        </w:rPr>
        <w:tab/>
      </w:r>
      <w:r w:rsidRPr="00423460">
        <w:rPr>
          <w:rFonts w:ascii="Times New Roman" w:hAnsi="Times New Roman" w:cs="Times New Roman"/>
          <w:sz w:val="26"/>
          <w:szCs w:val="26"/>
        </w:rPr>
        <w:tab/>
      </w:r>
      <w:r w:rsidRPr="00423460">
        <w:rPr>
          <w:rFonts w:ascii="Times New Roman" w:hAnsi="Times New Roman" w:cs="Times New Roman"/>
          <w:sz w:val="26"/>
          <w:szCs w:val="26"/>
        </w:rPr>
        <w:tab/>
      </w:r>
      <w:r w:rsidRPr="00423460">
        <w:rPr>
          <w:rFonts w:ascii="Times New Roman" w:hAnsi="Times New Roman" w:cs="Times New Roman"/>
          <w:sz w:val="26"/>
          <w:szCs w:val="26"/>
        </w:rPr>
        <w:tab/>
      </w:r>
      <w:r w:rsidRPr="00423460">
        <w:rPr>
          <w:rFonts w:ascii="Times New Roman" w:hAnsi="Times New Roman" w:cs="Times New Roman"/>
          <w:sz w:val="26"/>
          <w:szCs w:val="26"/>
        </w:rPr>
        <w:tab/>
      </w:r>
      <w:r w:rsidRPr="00423460">
        <w:rPr>
          <w:rFonts w:ascii="Times New Roman" w:hAnsi="Times New Roman" w:cs="Times New Roman"/>
          <w:sz w:val="26"/>
          <w:szCs w:val="26"/>
        </w:rPr>
        <w:tab/>
        <w:t>И.Н.Квасов</w:t>
      </w:r>
    </w:p>
    <w:sectPr w:rsidR="00555168" w:rsidRPr="00423460" w:rsidSect="00792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2DC4"/>
    <w:rsid w:val="000A738D"/>
    <w:rsid w:val="00142DC4"/>
    <w:rsid w:val="00165C98"/>
    <w:rsid w:val="001D735C"/>
    <w:rsid w:val="002D5C57"/>
    <w:rsid w:val="003D5390"/>
    <w:rsid w:val="00423460"/>
    <w:rsid w:val="004A2F15"/>
    <w:rsid w:val="00555168"/>
    <w:rsid w:val="00556831"/>
    <w:rsid w:val="00587584"/>
    <w:rsid w:val="006B6982"/>
    <w:rsid w:val="00702EDC"/>
    <w:rsid w:val="00710EE5"/>
    <w:rsid w:val="007116B3"/>
    <w:rsid w:val="00784C50"/>
    <w:rsid w:val="00792C8B"/>
    <w:rsid w:val="00812353"/>
    <w:rsid w:val="00827FE1"/>
    <w:rsid w:val="00844B64"/>
    <w:rsid w:val="00844E40"/>
    <w:rsid w:val="008540CB"/>
    <w:rsid w:val="008E7D07"/>
    <w:rsid w:val="00975480"/>
    <w:rsid w:val="00AC3D29"/>
    <w:rsid w:val="00BE14E7"/>
    <w:rsid w:val="00C03410"/>
    <w:rsid w:val="00CD4248"/>
    <w:rsid w:val="00DB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D0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75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1707</Characters>
  <Application>Microsoft Office Word</Application>
  <DocSecurity>0</DocSecurity>
  <Lines>33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mehtieva.is</dc:creator>
  <cp:lastModifiedBy>mehtieva.is</cp:lastModifiedBy>
  <cp:revision>3</cp:revision>
  <cp:lastPrinted>2025-04-10T08:09:00Z</cp:lastPrinted>
  <dcterms:created xsi:type="dcterms:W3CDTF">2025-04-10T08:09:00Z</dcterms:created>
  <dcterms:modified xsi:type="dcterms:W3CDTF">2025-04-21T09:41:00Z</dcterms:modified>
</cp:coreProperties>
</file>