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19" w:rsidRPr="008C3207" w:rsidRDefault="00CB1C19" w:rsidP="00CB1C1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3207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2B5D27" w:rsidRPr="008C3207" w:rsidRDefault="00CB1C19" w:rsidP="00CB1C19">
      <w:pPr>
        <w:pStyle w:val="a3"/>
      </w:pPr>
      <w:r w:rsidRPr="008C3207">
        <w:t xml:space="preserve">к проекту муниципальной программы </w:t>
      </w:r>
    </w:p>
    <w:p w:rsidR="00153EFB" w:rsidRDefault="00CB1C19" w:rsidP="00153EFB">
      <w:pPr>
        <w:pStyle w:val="a3"/>
      </w:pPr>
      <w:r w:rsidRPr="008C3207">
        <w:t>«</w:t>
      </w:r>
      <w:r w:rsidR="00153EFB">
        <w:t>Благоустройство территории городского округа Тольятти</w:t>
      </w:r>
    </w:p>
    <w:p w:rsidR="004570C5" w:rsidRDefault="00153EFB" w:rsidP="00153EFB">
      <w:pPr>
        <w:pStyle w:val="a3"/>
      </w:pPr>
      <w:r>
        <w:t>на 2025 - 2030 годы»</w:t>
      </w:r>
      <w:r>
        <w:t xml:space="preserve"> (далее – проект Программы)</w:t>
      </w:r>
    </w:p>
    <w:p w:rsidR="00153EFB" w:rsidRDefault="00153EFB" w:rsidP="00153EFB">
      <w:pPr>
        <w:pStyle w:val="a3"/>
      </w:pPr>
    </w:p>
    <w:p w:rsidR="00153EFB" w:rsidRDefault="00153EFB" w:rsidP="00153EFB">
      <w:pPr>
        <w:pStyle w:val="a3"/>
        <w:spacing w:line="360" w:lineRule="auto"/>
        <w:ind w:firstLine="709"/>
        <w:jc w:val="both"/>
      </w:pPr>
      <w:r w:rsidRPr="00B615C7">
        <w:t xml:space="preserve">Основанием для разработки проекта Программы является постановление мэрии городского округа Тольятти от 16.02.2017 № 597-п/1 «Об утверждении перечня муниципальных программ, проектов муниципальных программ городского округа Тольятти» </w:t>
      </w:r>
      <w:r w:rsidRPr="00C81E7C">
        <w:t>(в редакции от 19.02.2024 № 307-п/1</w:t>
      </w:r>
      <w:r w:rsidRPr="00B615C7">
        <w:t>).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>Программа разрабатывалась в соответствии: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 xml:space="preserve">- с постановлением мэрии городского округа Тольятти от 16.02.2017           № 597-п/1 «Об утверждении Перечня муниципальных программ, проектов муниципальных программ городского округа Тольятти» (ред. от 19.02.2024              № 307-п/1); 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>- с решением Думы городского округа Тольятти от 22.11.2023 № 71 «О бюджете городского округа Тольятти на 2024 год и плановый период 2025 и 2026 годов» (далее – Решение Думы о бюджете);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>- со Стратегией социально-экономического развития городского округа Тольятти на период до 2030 года, утвержденной Решением Думы городского округа Тольятти от 25.01.2019 № 131;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>- с Правилами благоустройства территории городского округа Тольятти, утвержденными Решением Думы городского округа Тольятти Самарской области от 04.07.2018 № 1789;</w:t>
      </w:r>
    </w:p>
    <w:p w:rsidR="00FD38E2" w:rsidRDefault="00FD38E2" w:rsidP="00FD38E2">
      <w:pPr>
        <w:pStyle w:val="a3"/>
        <w:spacing w:line="360" w:lineRule="auto"/>
        <w:ind w:firstLine="709"/>
        <w:jc w:val="both"/>
      </w:pPr>
      <w:r>
        <w:t>- с санитарно-эпидемиологическими правилами СанПиН 3.3686-21 "Санитарно-эпидемиологические требования по профилактике инфекционных болезней", утвержденными постановлением Главного государственного санитарного врача РФ от 28.01.2021 № 4.</w:t>
      </w:r>
    </w:p>
    <w:p w:rsidR="00153EFB" w:rsidRDefault="00153EFB" w:rsidP="00153EFB">
      <w:pPr>
        <w:pStyle w:val="a3"/>
        <w:spacing w:line="360" w:lineRule="auto"/>
        <w:ind w:firstLine="709"/>
        <w:jc w:val="both"/>
      </w:pPr>
      <w:r>
        <w:t xml:space="preserve">Руководствуясь разделом 4 «Порядка принятия решений о разработке, формирования и реализации, оценки эффективности муниципальных программ городского округа Тольятти», утвержденным постановлением </w:t>
      </w:r>
      <w:r>
        <w:lastRenderedPageBreak/>
        <w:t>мэрии городского округа Тольятти от 12.08.2013 № 2546-п/1, проект Программы:</w:t>
      </w:r>
    </w:p>
    <w:p w:rsidR="00153EFB" w:rsidRDefault="00153EFB" w:rsidP="00153EFB">
      <w:pPr>
        <w:pStyle w:val="a3"/>
        <w:spacing w:line="360" w:lineRule="auto"/>
        <w:ind w:firstLine="709"/>
        <w:jc w:val="both"/>
      </w:pPr>
      <w:r>
        <w:t xml:space="preserve">- </w:t>
      </w:r>
      <w:r w:rsidRPr="00C81E7C">
        <w:t>в период с 19.04.2024 по 25.04.2024</w:t>
      </w:r>
      <w:r>
        <w:t xml:space="preserve"> был вынесен на обсуждение общественности путем размещения на общедоступном информационном ресурсе стратегического планирования в информационно-телекоммуникационной сети Интернет на официальном сайте администрации городского округа Тольятти (http://www.tgl.ru/strategicdocs/). В ходе проведения общественных обсуждения предложений и замечаний не поступило;</w:t>
      </w:r>
    </w:p>
    <w:p w:rsidR="00153EFB" w:rsidRDefault="00153EFB" w:rsidP="00153EFB">
      <w:pPr>
        <w:pStyle w:val="a3"/>
        <w:spacing w:line="360" w:lineRule="auto"/>
        <w:ind w:firstLine="709"/>
        <w:jc w:val="both"/>
      </w:pPr>
      <w:r w:rsidRPr="00B615C7">
        <w:t>-  одобрен на заседании Коллегии администрации городского округа Тольятти 23.05.2024;</w:t>
      </w:r>
    </w:p>
    <w:p w:rsidR="00153EFB" w:rsidRDefault="00153EFB" w:rsidP="00153EFB">
      <w:pPr>
        <w:pStyle w:val="a3"/>
        <w:spacing w:line="360" w:lineRule="auto"/>
        <w:ind w:firstLine="709"/>
        <w:jc w:val="both"/>
      </w:pPr>
      <w:proofErr w:type="gramStart"/>
      <w:r>
        <w:t>- в</w:t>
      </w:r>
      <w:r w:rsidRPr="00153EFB">
        <w:t xml:space="preserve"> целях эффективного расходования бюджетных средств, по результатам проведения экспертизы Контрольно-счетной палаты городского округа Тольятти (№ 03 – 01/260 от 03.06.2024) проектов муниципальных программ «Благоустройство территории городского округа Тольятти на 2025-2030 годы» (далее – Программа) и «Тольятти – чистый город на 2025 – 2029 годы» Программа доработана с учетом замечаний, в части объединения мероприятий с проектом муниципальной программы «Тольятти – чи</w:t>
      </w:r>
      <w:r w:rsidR="009062DE">
        <w:t>стый город на 2025 – 2029</w:t>
      </w:r>
      <w:proofErr w:type="gramEnd"/>
      <w:r w:rsidR="009062DE">
        <w:t xml:space="preserve"> годы»;</w:t>
      </w:r>
      <w:bookmarkStart w:id="0" w:name="_GoBack"/>
      <w:bookmarkEnd w:id="0"/>
    </w:p>
    <w:p w:rsidR="00153EFB" w:rsidRDefault="009062DE" w:rsidP="00153EFB">
      <w:pPr>
        <w:pStyle w:val="a3"/>
        <w:spacing w:line="360" w:lineRule="auto"/>
        <w:ind w:firstLine="709"/>
        <w:jc w:val="both"/>
      </w:pPr>
      <w:proofErr w:type="gramStart"/>
      <w:r>
        <w:t xml:space="preserve">- </w:t>
      </w:r>
      <w:r w:rsidRPr="009062DE">
        <w:t xml:space="preserve">Распоряжением администрации городского округа Тольятти №4664-п/1 от 30.05.2024 была создана рабочая группа по корректировке проектов  муниципальных программ «Благоустройство территории городского округа Тольятти на 2025 - 2030 годы» и «Тольятти – чистый город на 2025-2029 годы» с участием Председателя Думы </w:t>
      </w:r>
      <w:proofErr w:type="spellStart"/>
      <w:r w:rsidRPr="009062DE">
        <w:t>Рузанова</w:t>
      </w:r>
      <w:proofErr w:type="spellEnd"/>
      <w:r w:rsidRPr="009062DE">
        <w:t xml:space="preserve"> С.Ю., заместителя председателя Думы Денисова А.В., председателя постоянной комиссии по городскому хозяйству </w:t>
      </w:r>
      <w:proofErr w:type="spellStart"/>
      <w:r w:rsidRPr="009062DE">
        <w:t>Дорожкина</w:t>
      </w:r>
      <w:proofErr w:type="spellEnd"/>
      <w:r w:rsidRPr="009062DE">
        <w:t xml:space="preserve"> А.В.</w:t>
      </w:r>
      <w:r>
        <w:t xml:space="preserve"> </w:t>
      </w:r>
      <w:r w:rsidRPr="009062DE">
        <w:t>По результатам деятельности рабочей</w:t>
      </w:r>
      <w:proofErr w:type="gramEnd"/>
      <w:r w:rsidRPr="009062DE">
        <w:t xml:space="preserve"> группы</w:t>
      </w:r>
      <w:r>
        <w:t xml:space="preserve">, </w:t>
      </w:r>
      <w:r w:rsidR="00153EFB" w:rsidRPr="00153EFB">
        <w:t xml:space="preserve">доработанный с учетом </w:t>
      </w:r>
      <w:proofErr w:type="gramStart"/>
      <w:r w:rsidR="00153EFB" w:rsidRPr="00153EFB">
        <w:t>рекомендаций протокола заседания Думы городского округа Тольятти</w:t>
      </w:r>
      <w:proofErr w:type="gramEnd"/>
      <w:r w:rsidR="00153EFB" w:rsidRPr="00153EFB">
        <w:t xml:space="preserve"> от 25.09.2024 № 21 и постоянной комиссии по городскому хозяйству Думы городского округа Тольятти от 24.09.2024 № 95, письмом председателя постоянной комиссии по городскому хозяйству Думы </w:t>
      </w:r>
      <w:r w:rsidR="00153EFB" w:rsidRPr="00153EFB">
        <w:lastRenderedPageBreak/>
        <w:t>городского округа Тольятти А.</w:t>
      </w:r>
      <w:r w:rsidR="00153EFB">
        <w:t xml:space="preserve">В. </w:t>
      </w:r>
      <w:proofErr w:type="spellStart"/>
      <w:r w:rsidR="00153EFB">
        <w:t>Дорожкина</w:t>
      </w:r>
      <w:proofErr w:type="spellEnd"/>
      <w:r w:rsidR="00153EFB">
        <w:t xml:space="preserve"> от 02.10.2024 № 42 вынесен на заседание Думы городского округа Тольятти 09.10.2024.</w:t>
      </w:r>
    </w:p>
    <w:p w:rsidR="00FD38E2" w:rsidRDefault="00FD38E2" w:rsidP="00153EFB">
      <w:pPr>
        <w:pStyle w:val="a3"/>
        <w:spacing w:line="360" w:lineRule="auto"/>
        <w:ind w:firstLine="709"/>
        <w:jc w:val="both"/>
      </w:pPr>
      <w:r w:rsidRPr="00FD38E2">
        <w:t xml:space="preserve">- </w:t>
      </w:r>
      <w:proofErr w:type="gramStart"/>
      <w:r w:rsidRPr="00FD38E2">
        <w:t>рассмотрен</w:t>
      </w:r>
      <w:proofErr w:type="gramEnd"/>
      <w:r w:rsidRPr="00FD38E2">
        <w:t xml:space="preserve"> на заседании Думы 29.07.2024.</w:t>
      </w:r>
    </w:p>
    <w:p w:rsidR="00FD38E2" w:rsidRPr="008C3207" w:rsidRDefault="00FD38E2" w:rsidP="00FD38E2">
      <w:pPr>
        <w:pStyle w:val="a3"/>
        <w:spacing w:line="360" w:lineRule="auto"/>
        <w:ind w:firstLine="709"/>
        <w:jc w:val="both"/>
      </w:pPr>
      <w:r w:rsidRPr="008C3207">
        <w:t xml:space="preserve">Цель </w:t>
      </w:r>
      <w:r>
        <w:t>П</w:t>
      </w:r>
      <w:r w:rsidRPr="008C3207">
        <w:t xml:space="preserve">рограммы: </w:t>
      </w:r>
      <w:r w:rsidRPr="009E1450">
        <w:t xml:space="preserve">Обеспечение соответствия городских общественных пространств высоким стандартам качества городской </w:t>
      </w:r>
      <w:r>
        <w:t>среды и качества досуга жителей</w:t>
      </w:r>
      <w:r w:rsidRPr="008C3207">
        <w:t xml:space="preserve">, которая будет достигаться путем решения задач: </w:t>
      </w:r>
    </w:p>
    <w:p w:rsidR="00FD38E2" w:rsidRDefault="00FD38E2" w:rsidP="00FD38E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C320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3207">
        <w:rPr>
          <w:rFonts w:ascii="Times New Roman" w:hAnsi="Times New Roman" w:cs="Times New Roman"/>
          <w:sz w:val="28"/>
          <w:szCs w:val="28"/>
        </w:rPr>
        <w:t xml:space="preserve">Задача 1. </w:t>
      </w:r>
      <w:r w:rsidRPr="00894E56">
        <w:rPr>
          <w:rFonts w:ascii="Times New Roman" w:hAnsi="Times New Roman" w:cs="Times New Roman"/>
          <w:sz w:val="28"/>
          <w:szCs w:val="28"/>
        </w:rPr>
        <w:t>Обеспечение комплексного благоустройства внутриквартальных территорий.</w:t>
      </w:r>
    </w:p>
    <w:p w:rsidR="00FD38E2" w:rsidRPr="00894E56" w:rsidRDefault="00FD38E2" w:rsidP="00FD38E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E56">
        <w:rPr>
          <w:rFonts w:ascii="Times New Roman" w:hAnsi="Times New Roman" w:cs="Times New Roman"/>
          <w:sz w:val="28"/>
          <w:szCs w:val="28"/>
        </w:rPr>
        <w:t>В рамках задачи планируется реализаци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4E56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C320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6ED9">
        <w:rPr>
          <w:sz w:val="28"/>
          <w:szCs w:val="28"/>
        </w:rPr>
        <w:t>одготовка проектной документации, проведение государственной экспертизы такой документации, в том числе предпроектные работы и изыскания</w:t>
      </w:r>
      <w:r>
        <w:rPr>
          <w:sz w:val="28"/>
          <w:szCs w:val="28"/>
        </w:rPr>
        <w:t>. Планируется выполнить разработку 125 проектов (20 на ремонт твердых покрытий, 105 на ремонт внутриквартального освещения)</w:t>
      </w:r>
      <w:r w:rsidRPr="008C3207">
        <w:rPr>
          <w:sz w:val="28"/>
          <w:szCs w:val="28"/>
        </w:rPr>
        <w:t>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 р</w:t>
      </w:r>
      <w:r w:rsidRPr="006379EF">
        <w:rPr>
          <w:sz w:val="28"/>
          <w:szCs w:val="28"/>
        </w:rPr>
        <w:t>емонт, восстановление и устройство покрытий тротуаров, проездов, площадок для временной парковки автомашин</w:t>
      </w:r>
      <w:r>
        <w:rPr>
          <w:sz w:val="28"/>
          <w:szCs w:val="28"/>
        </w:rPr>
        <w:t>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 р</w:t>
      </w:r>
      <w:r w:rsidRPr="007605E5">
        <w:rPr>
          <w:sz w:val="28"/>
          <w:szCs w:val="28"/>
        </w:rPr>
        <w:t>емонт, восстановление и устройст</w:t>
      </w:r>
      <w:r>
        <w:rPr>
          <w:sz w:val="28"/>
          <w:szCs w:val="28"/>
        </w:rPr>
        <w:t>во внутриквартального освещения.</w:t>
      </w:r>
      <w:r w:rsidRPr="007605E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605E5">
        <w:rPr>
          <w:sz w:val="28"/>
          <w:szCs w:val="28"/>
        </w:rPr>
        <w:t xml:space="preserve">ланируется выполнить ремонт внутриквартального освещения на </w:t>
      </w:r>
      <w:r>
        <w:rPr>
          <w:sz w:val="28"/>
          <w:szCs w:val="28"/>
        </w:rPr>
        <w:t>91</w:t>
      </w:r>
      <w:r w:rsidRPr="007605E5">
        <w:rPr>
          <w:sz w:val="28"/>
          <w:szCs w:val="28"/>
        </w:rPr>
        <w:t xml:space="preserve"> территори</w:t>
      </w:r>
      <w:r>
        <w:rPr>
          <w:sz w:val="28"/>
          <w:szCs w:val="28"/>
        </w:rPr>
        <w:t>и;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 в</w:t>
      </w:r>
      <w:r w:rsidRPr="007605E5">
        <w:rPr>
          <w:sz w:val="28"/>
          <w:szCs w:val="28"/>
        </w:rPr>
        <w:t>осстановление и устройство детских и спортивных площадок</w:t>
      </w:r>
      <w:r>
        <w:rPr>
          <w:sz w:val="28"/>
          <w:szCs w:val="28"/>
        </w:rPr>
        <w:t xml:space="preserve">. </w:t>
      </w:r>
      <w:r w:rsidRPr="0073361D">
        <w:rPr>
          <w:sz w:val="28"/>
          <w:szCs w:val="28"/>
        </w:rPr>
        <w:t xml:space="preserve">Планируется </w:t>
      </w:r>
      <w:r>
        <w:rPr>
          <w:sz w:val="28"/>
          <w:szCs w:val="28"/>
        </w:rPr>
        <w:t>выполнить устройство 44 детских площадок и 187 спортивных площадок (</w:t>
      </w:r>
      <w:r w:rsidRPr="0073361D">
        <w:rPr>
          <w:sz w:val="28"/>
          <w:szCs w:val="28"/>
        </w:rPr>
        <w:t xml:space="preserve">площадки для </w:t>
      </w:r>
      <w:r>
        <w:rPr>
          <w:sz w:val="28"/>
          <w:szCs w:val="28"/>
        </w:rPr>
        <w:t xml:space="preserve">игр в </w:t>
      </w:r>
      <w:proofErr w:type="spellStart"/>
      <w:r>
        <w:rPr>
          <w:sz w:val="28"/>
          <w:szCs w:val="28"/>
        </w:rPr>
        <w:t>минифутбол</w:t>
      </w:r>
      <w:proofErr w:type="spellEnd"/>
      <w:r>
        <w:rPr>
          <w:sz w:val="28"/>
          <w:szCs w:val="28"/>
        </w:rPr>
        <w:t>, баскетбол</w:t>
      </w:r>
      <w:r w:rsidRPr="0073361D">
        <w:rPr>
          <w:sz w:val="28"/>
          <w:szCs w:val="28"/>
        </w:rPr>
        <w:t>, волейбол</w:t>
      </w:r>
      <w:r>
        <w:rPr>
          <w:sz w:val="28"/>
          <w:szCs w:val="28"/>
        </w:rPr>
        <w:t xml:space="preserve"> и </w:t>
      </w:r>
      <w:r w:rsidRPr="0073361D">
        <w:rPr>
          <w:sz w:val="28"/>
          <w:szCs w:val="28"/>
        </w:rPr>
        <w:t>легкоатлетическ</w:t>
      </w:r>
      <w:r>
        <w:rPr>
          <w:sz w:val="28"/>
          <w:szCs w:val="28"/>
        </w:rPr>
        <w:t>ие</w:t>
      </w:r>
      <w:r w:rsidRPr="0073361D">
        <w:rPr>
          <w:sz w:val="28"/>
          <w:szCs w:val="28"/>
        </w:rPr>
        <w:t xml:space="preserve"> беседк</w:t>
      </w:r>
      <w:r>
        <w:rPr>
          <w:sz w:val="28"/>
          <w:szCs w:val="28"/>
        </w:rPr>
        <w:t>и);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 р</w:t>
      </w:r>
      <w:r w:rsidRPr="00726998">
        <w:rPr>
          <w:sz w:val="28"/>
          <w:szCs w:val="28"/>
        </w:rPr>
        <w:t>емонт и установка МАФ</w:t>
      </w:r>
      <w:r>
        <w:rPr>
          <w:sz w:val="28"/>
          <w:szCs w:val="28"/>
        </w:rPr>
        <w:t xml:space="preserve">. В рамках данного мероприятия предусмотрено выполнение работ по установке лавок и урн на 20 внутриквартальных территориях ежегодно (ответственный исполнитель - ДГХ) и ремонт МАФ на 115 объектах ежегодно </w:t>
      </w:r>
      <w:r w:rsidRPr="00DC5CF7">
        <w:rPr>
          <w:sz w:val="28"/>
          <w:szCs w:val="28"/>
        </w:rPr>
        <w:t xml:space="preserve">(ответственный исполнитель </w:t>
      </w:r>
      <w:r>
        <w:rPr>
          <w:sz w:val="28"/>
          <w:szCs w:val="28"/>
        </w:rPr>
        <w:t>–</w:t>
      </w:r>
      <w:r w:rsidRPr="00DC5CF7">
        <w:rPr>
          <w:sz w:val="28"/>
          <w:szCs w:val="28"/>
        </w:rPr>
        <w:t xml:space="preserve"> </w:t>
      </w:r>
      <w:r>
        <w:rPr>
          <w:sz w:val="28"/>
          <w:szCs w:val="28"/>
        </w:rPr>
        <w:t>МБУ «Зеленстрой»</w:t>
      </w:r>
      <w:r w:rsidRPr="00DC5CF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 в</w:t>
      </w:r>
      <w:r w:rsidRPr="0051607E">
        <w:rPr>
          <w:sz w:val="28"/>
          <w:szCs w:val="28"/>
        </w:rPr>
        <w:t>осстановление и устройство хоккейных кортов и катков</w:t>
      </w:r>
      <w:r>
        <w:rPr>
          <w:sz w:val="28"/>
          <w:szCs w:val="28"/>
        </w:rPr>
        <w:t xml:space="preserve">. </w:t>
      </w:r>
      <w:r w:rsidRPr="0051607E">
        <w:rPr>
          <w:sz w:val="28"/>
          <w:szCs w:val="28"/>
        </w:rPr>
        <w:t>Планируется выполнить</w:t>
      </w:r>
      <w:r>
        <w:rPr>
          <w:sz w:val="28"/>
          <w:szCs w:val="28"/>
        </w:rPr>
        <w:t xml:space="preserve"> работы по</w:t>
      </w:r>
      <w:r w:rsidRPr="0051607E">
        <w:rPr>
          <w:sz w:val="28"/>
          <w:szCs w:val="28"/>
        </w:rPr>
        <w:t xml:space="preserve"> </w:t>
      </w:r>
      <w:r>
        <w:rPr>
          <w:sz w:val="28"/>
          <w:szCs w:val="28"/>
        </w:rPr>
        <w:t>восстановлению</w:t>
      </w:r>
      <w:r w:rsidRPr="0051607E">
        <w:rPr>
          <w:sz w:val="28"/>
          <w:szCs w:val="28"/>
        </w:rPr>
        <w:t xml:space="preserve"> 3</w:t>
      </w:r>
      <w:r>
        <w:rPr>
          <w:sz w:val="28"/>
          <w:szCs w:val="28"/>
        </w:rPr>
        <w:t>2</w:t>
      </w:r>
      <w:r w:rsidRPr="0051607E">
        <w:rPr>
          <w:sz w:val="28"/>
          <w:szCs w:val="28"/>
        </w:rPr>
        <w:t xml:space="preserve"> хоккейных кортов и катков</w:t>
      </w:r>
      <w:r>
        <w:rPr>
          <w:sz w:val="28"/>
          <w:szCs w:val="28"/>
        </w:rPr>
        <w:t xml:space="preserve">. Количество объектов </w:t>
      </w:r>
      <w:r w:rsidRPr="00D859C6">
        <w:rPr>
          <w:sz w:val="28"/>
          <w:szCs w:val="28"/>
        </w:rPr>
        <w:t>приведен</w:t>
      </w:r>
      <w:r>
        <w:rPr>
          <w:sz w:val="28"/>
          <w:szCs w:val="28"/>
        </w:rPr>
        <w:t>о</w:t>
      </w:r>
      <w:r w:rsidRPr="00D859C6">
        <w:rPr>
          <w:sz w:val="28"/>
          <w:szCs w:val="28"/>
        </w:rPr>
        <w:t xml:space="preserve"> ориентировочно, буд</w:t>
      </w:r>
      <w:r>
        <w:rPr>
          <w:sz w:val="28"/>
          <w:szCs w:val="28"/>
        </w:rPr>
        <w:t>ет</w:t>
      </w:r>
      <w:r w:rsidRPr="00D859C6">
        <w:rPr>
          <w:sz w:val="28"/>
          <w:szCs w:val="28"/>
        </w:rPr>
        <w:t xml:space="preserve"> уточнен</w:t>
      </w:r>
      <w:r>
        <w:rPr>
          <w:sz w:val="28"/>
          <w:szCs w:val="28"/>
        </w:rPr>
        <w:t>о</w:t>
      </w:r>
      <w:r w:rsidRPr="00D859C6">
        <w:rPr>
          <w:sz w:val="28"/>
          <w:szCs w:val="28"/>
        </w:rPr>
        <w:t xml:space="preserve"> </w:t>
      </w:r>
      <w:r w:rsidRPr="00D859C6">
        <w:rPr>
          <w:sz w:val="28"/>
          <w:szCs w:val="28"/>
        </w:rPr>
        <w:lastRenderedPageBreak/>
        <w:t>после формирования адресных перечней, по итогам рейтингового голосования</w:t>
      </w:r>
      <w:r>
        <w:rPr>
          <w:sz w:val="28"/>
          <w:szCs w:val="28"/>
        </w:rPr>
        <w:t>.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 б</w:t>
      </w:r>
      <w:r w:rsidRPr="0051607E">
        <w:rPr>
          <w:sz w:val="28"/>
          <w:szCs w:val="28"/>
        </w:rPr>
        <w:t>лагоустройств</w:t>
      </w:r>
      <w:r>
        <w:rPr>
          <w:sz w:val="28"/>
          <w:szCs w:val="28"/>
        </w:rPr>
        <w:t>о</w:t>
      </w:r>
      <w:r w:rsidRPr="0051607E">
        <w:rPr>
          <w:sz w:val="28"/>
          <w:szCs w:val="28"/>
        </w:rPr>
        <w:t xml:space="preserve"> придомовых территорий многоквартирных домов</w:t>
      </w:r>
      <w:r>
        <w:rPr>
          <w:sz w:val="28"/>
          <w:szCs w:val="28"/>
        </w:rPr>
        <w:t xml:space="preserve">. </w:t>
      </w:r>
    </w:p>
    <w:p w:rsidR="00FD38E2" w:rsidRPr="007A3E50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 w:rsidRPr="007A3E50">
        <w:rPr>
          <w:sz w:val="28"/>
          <w:szCs w:val="28"/>
        </w:rPr>
        <w:t xml:space="preserve">Принцип формирования адресных перечней по мероприятиям 1.6. «Восстановление и устройство хоккейных кортов и катков» и 2.1. «Благоустройство территорий общего пользования» для включения в Программу – рейтинговое голосование.  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 w:rsidRPr="007A3E50">
        <w:rPr>
          <w:sz w:val="28"/>
          <w:szCs w:val="28"/>
        </w:rPr>
        <w:t xml:space="preserve">По мероприятиям 1.2. «Ремонт, восстановление и устройство покрытий тротуаров, проездов, площадок для временной парковки автомашин», 1.4. «Восстановление и устройство детских и спортивных площадок» и 1.7. «Благоустройство придомовых территорий многоквартирных домов» адресные перечни будут сформированы в разбивке по районам городского округа Тольятти пропорционально количеству </w:t>
      </w:r>
      <w:proofErr w:type="spellStart"/>
      <w:r w:rsidRPr="007A3E50">
        <w:rPr>
          <w:sz w:val="28"/>
          <w:szCs w:val="28"/>
        </w:rPr>
        <w:t>благополучателей</w:t>
      </w:r>
      <w:proofErr w:type="spellEnd"/>
      <w:r w:rsidRPr="007A3E50">
        <w:rPr>
          <w:sz w:val="28"/>
          <w:szCs w:val="28"/>
        </w:rPr>
        <w:t xml:space="preserve"> в каждом районе (по предложениям депутатов в разбивке округов).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 w:rsidRPr="00CE3C12">
        <w:rPr>
          <w:sz w:val="28"/>
          <w:szCs w:val="28"/>
        </w:rPr>
        <w:t xml:space="preserve">Для планирования перечня объектов, подлежащих благоустройству, управляющими организациями в соответствии с Постановлением Правительства РФ от 13.08.2006 № 491 ежегодно проводятся сезонные осмотры придомовых территорий в целях выявления произошедших в течение зимнего периода повреждений </w:t>
      </w:r>
      <w:r>
        <w:rPr>
          <w:sz w:val="28"/>
          <w:szCs w:val="28"/>
        </w:rPr>
        <w:t xml:space="preserve">объектов </w:t>
      </w:r>
      <w:r w:rsidRPr="00CE3C12">
        <w:rPr>
          <w:sz w:val="28"/>
          <w:szCs w:val="28"/>
        </w:rPr>
        <w:t>благоустройства и определения объемов работ на текущий год. Аналогичная работа проводится на внутриквартальных территориях, в местах общего пользования специалистами администраций районов города.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C3207">
        <w:rPr>
          <w:sz w:val="28"/>
          <w:szCs w:val="28"/>
        </w:rPr>
        <w:t>Задача 2</w:t>
      </w:r>
      <w:r>
        <w:rPr>
          <w:sz w:val="28"/>
          <w:szCs w:val="28"/>
        </w:rPr>
        <w:t>.</w:t>
      </w:r>
      <w:r w:rsidRPr="008C3207">
        <w:rPr>
          <w:sz w:val="28"/>
          <w:szCs w:val="28"/>
        </w:rPr>
        <w:t xml:space="preserve"> </w:t>
      </w:r>
      <w:r w:rsidRPr="00F95DE2">
        <w:rPr>
          <w:sz w:val="28"/>
          <w:szCs w:val="28"/>
        </w:rPr>
        <w:t>Сохранение и улучшение эксплуатационных характеристик общественных пространств</w:t>
      </w:r>
      <w:r w:rsidRPr="00DE793C">
        <w:rPr>
          <w:sz w:val="28"/>
          <w:szCs w:val="28"/>
        </w:rPr>
        <w:t>.</w:t>
      </w:r>
      <w:r w:rsidRPr="008C3207">
        <w:rPr>
          <w:sz w:val="28"/>
          <w:szCs w:val="28"/>
        </w:rPr>
        <w:t xml:space="preserve"> </w:t>
      </w:r>
    </w:p>
    <w:p w:rsidR="00FD38E2" w:rsidRPr="008C3207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 w:rsidRPr="00F95DE2">
        <w:rPr>
          <w:sz w:val="28"/>
          <w:szCs w:val="28"/>
        </w:rPr>
        <w:t>В рамках задачи планируется реализация мероприятий: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</w:t>
      </w:r>
      <w:r w:rsidRPr="00444AED">
        <w:rPr>
          <w:sz w:val="28"/>
          <w:szCs w:val="28"/>
        </w:rPr>
        <w:t>лагоустройство территорий общего пользования</w:t>
      </w:r>
      <w:r>
        <w:rPr>
          <w:sz w:val="28"/>
          <w:szCs w:val="28"/>
        </w:rPr>
        <w:t xml:space="preserve">. </w:t>
      </w:r>
      <w:r w:rsidRPr="006379EF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реализации данного мероприятия </w:t>
      </w:r>
      <w:r w:rsidRPr="006379EF">
        <w:rPr>
          <w:sz w:val="28"/>
          <w:szCs w:val="28"/>
        </w:rPr>
        <w:t>планируется благоустр</w:t>
      </w:r>
      <w:r>
        <w:rPr>
          <w:sz w:val="28"/>
          <w:szCs w:val="28"/>
        </w:rPr>
        <w:t>оить 11 территорий.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 w:rsidRPr="00811216">
        <w:rPr>
          <w:sz w:val="28"/>
          <w:szCs w:val="28"/>
        </w:rPr>
        <w:t>В перечень мероприятий по благоустройству входит устройство твердых и мягких покрытий</w:t>
      </w:r>
      <w:r>
        <w:rPr>
          <w:sz w:val="28"/>
          <w:szCs w:val="28"/>
        </w:rPr>
        <w:t xml:space="preserve"> тротуаров и пешеходных дорожек,</w:t>
      </w:r>
      <w:r w:rsidRPr="00811216">
        <w:rPr>
          <w:sz w:val="28"/>
          <w:szCs w:val="28"/>
        </w:rPr>
        <w:t xml:space="preserve"> установка </w:t>
      </w:r>
      <w:r w:rsidRPr="00811216">
        <w:rPr>
          <w:sz w:val="28"/>
          <w:szCs w:val="28"/>
        </w:rPr>
        <w:lastRenderedPageBreak/>
        <w:t>скамеек, урн, освещения и ограждений</w:t>
      </w:r>
      <w:r>
        <w:rPr>
          <w:sz w:val="28"/>
          <w:szCs w:val="28"/>
        </w:rPr>
        <w:t>, р</w:t>
      </w:r>
      <w:r w:rsidRPr="00811216">
        <w:rPr>
          <w:sz w:val="28"/>
          <w:szCs w:val="28"/>
        </w:rPr>
        <w:t>азбивка цветников</w:t>
      </w:r>
      <w:r>
        <w:rPr>
          <w:sz w:val="28"/>
          <w:szCs w:val="28"/>
        </w:rPr>
        <w:t xml:space="preserve">, </w:t>
      </w:r>
      <w:r w:rsidRPr="00811216">
        <w:rPr>
          <w:sz w:val="28"/>
          <w:szCs w:val="28"/>
        </w:rPr>
        <w:t xml:space="preserve">восстановление утраченной ландшафтной привлекательности </w:t>
      </w:r>
      <w:r>
        <w:rPr>
          <w:sz w:val="28"/>
          <w:szCs w:val="28"/>
        </w:rPr>
        <w:t>объекта;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586634">
        <w:rPr>
          <w:sz w:val="28"/>
          <w:szCs w:val="28"/>
        </w:rPr>
        <w:t>емонт и восстановление памятных мест, объектов, направленных на сохранение исторической памяти</w:t>
      </w:r>
      <w:r>
        <w:rPr>
          <w:sz w:val="28"/>
          <w:szCs w:val="28"/>
        </w:rPr>
        <w:t xml:space="preserve">. Ответственными исполнителями данного мероприятия являются ДГХ, ремонтирующий и восстанавливающий ежегодно по 7 объектов, и МБУ «Зеленстрой», осуществляющий ремонт и покраску </w:t>
      </w:r>
      <w:r w:rsidRPr="001979D3">
        <w:rPr>
          <w:sz w:val="28"/>
          <w:szCs w:val="28"/>
        </w:rPr>
        <w:t>Мемориал</w:t>
      </w:r>
      <w:r>
        <w:rPr>
          <w:sz w:val="28"/>
          <w:szCs w:val="28"/>
        </w:rPr>
        <w:t>а</w:t>
      </w:r>
      <w:r w:rsidRPr="001979D3">
        <w:rPr>
          <w:sz w:val="28"/>
          <w:szCs w:val="28"/>
        </w:rPr>
        <w:t xml:space="preserve"> в честь 40-летия Победы в Великой Отечественной войне (Монумент Славы</w:t>
      </w:r>
      <w:r>
        <w:rPr>
          <w:sz w:val="28"/>
          <w:szCs w:val="28"/>
        </w:rPr>
        <w:t>,</w:t>
      </w:r>
      <w:r w:rsidRPr="001979D3">
        <w:t xml:space="preserve"> </w:t>
      </w:r>
      <w:r w:rsidRPr="001979D3">
        <w:rPr>
          <w:sz w:val="28"/>
        </w:rPr>
        <w:t>п</w:t>
      </w:r>
      <w:r w:rsidRPr="001979D3">
        <w:rPr>
          <w:sz w:val="28"/>
          <w:szCs w:val="28"/>
        </w:rPr>
        <w:t>арк Победы</w:t>
      </w:r>
      <w:r>
        <w:rPr>
          <w:sz w:val="28"/>
          <w:szCs w:val="28"/>
        </w:rPr>
        <w:t>);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979D3">
        <w:rPr>
          <w:sz w:val="28"/>
          <w:szCs w:val="28"/>
        </w:rPr>
        <w:t>раздничное оформление городских территорий</w:t>
      </w:r>
      <w:r>
        <w:rPr>
          <w:sz w:val="28"/>
          <w:szCs w:val="28"/>
        </w:rPr>
        <w:t xml:space="preserve">. </w:t>
      </w:r>
      <w:r w:rsidRPr="00B57356">
        <w:rPr>
          <w:sz w:val="28"/>
          <w:szCs w:val="28"/>
        </w:rPr>
        <w:t xml:space="preserve">Праздничное оформление городских </w:t>
      </w:r>
      <w:r>
        <w:rPr>
          <w:sz w:val="28"/>
          <w:szCs w:val="28"/>
        </w:rPr>
        <w:t>территорий</w:t>
      </w:r>
      <w:r w:rsidRPr="00B57356">
        <w:rPr>
          <w:sz w:val="28"/>
          <w:szCs w:val="28"/>
        </w:rPr>
        <w:t xml:space="preserve"> осуществляется на период проведения государственных и городских праздников, мероприятий, связанных со знаменательными событиями, в соответствии с Правилами благоустройства территории городского округа Тольятти.</w:t>
      </w:r>
      <w:r>
        <w:rPr>
          <w:sz w:val="28"/>
          <w:szCs w:val="28"/>
        </w:rPr>
        <w:t xml:space="preserve"> Ответственными исполнителями являются ДГХ и МБУ «Зеленстрой». </w:t>
      </w:r>
      <w:r w:rsidRPr="006913A4">
        <w:rPr>
          <w:sz w:val="28"/>
          <w:szCs w:val="28"/>
        </w:rPr>
        <w:t>Работы по праздничному оформлению городских территорий включают: установку, ремонт и перевозку МАФ, установку барьерных ограждений, монтаж (демонтаж) новогодних елей и иллюминации, вывешивание и с</w:t>
      </w:r>
      <w:r>
        <w:rPr>
          <w:sz w:val="28"/>
          <w:szCs w:val="28"/>
        </w:rPr>
        <w:t>нятие флагов, световых консолей;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</w:t>
      </w:r>
      <w:r w:rsidRPr="00FF34EE">
        <w:rPr>
          <w:sz w:val="28"/>
          <w:szCs w:val="28"/>
        </w:rPr>
        <w:t>веточное оформление территорий</w:t>
      </w:r>
      <w:r>
        <w:rPr>
          <w:sz w:val="28"/>
          <w:szCs w:val="28"/>
        </w:rPr>
        <w:t xml:space="preserve">. Ответственный исполнитель по данному мероприятию является МБУ «Зеленстрой», запланированы работы по </w:t>
      </w:r>
      <w:r w:rsidRPr="00FF34EE">
        <w:rPr>
          <w:sz w:val="28"/>
          <w:szCs w:val="28"/>
        </w:rPr>
        <w:t>посадк</w:t>
      </w:r>
      <w:r>
        <w:rPr>
          <w:sz w:val="28"/>
          <w:szCs w:val="28"/>
        </w:rPr>
        <w:t>е</w:t>
      </w:r>
      <w:r w:rsidRPr="00FF34EE">
        <w:rPr>
          <w:sz w:val="28"/>
          <w:szCs w:val="28"/>
        </w:rPr>
        <w:t xml:space="preserve"> цветов</w:t>
      </w:r>
      <w:r>
        <w:rPr>
          <w:sz w:val="28"/>
          <w:szCs w:val="28"/>
        </w:rPr>
        <w:t>,</w:t>
      </w:r>
      <w:r w:rsidRPr="00FF34EE">
        <w:rPr>
          <w:sz w:val="28"/>
          <w:szCs w:val="28"/>
        </w:rPr>
        <w:t xml:space="preserve"> </w:t>
      </w:r>
      <w:r>
        <w:rPr>
          <w:sz w:val="28"/>
          <w:szCs w:val="28"/>
        </w:rPr>
        <w:t>уходу за цветниками из многолетников и однолетников, содержанию объектов ландшафтной архитектуры площадью 9 757 м</w:t>
      </w:r>
      <w:proofErr w:type="gramStart"/>
      <w:r w:rsidRPr="00FF34EE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FD38E2" w:rsidRDefault="00FD38E2" w:rsidP="00FD38E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74B4">
        <w:rPr>
          <w:sz w:val="28"/>
          <w:szCs w:val="28"/>
        </w:rPr>
        <w:t>Задача 3</w:t>
      </w:r>
      <w:r>
        <w:rPr>
          <w:sz w:val="28"/>
          <w:szCs w:val="28"/>
        </w:rPr>
        <w:t>.</w:t>
      </w:r>
      <w:r w:rsidRPr="006974B4">
        <w:rPr>
          <w:sz w:val="28"/>
          <w:szCs w:val="28"/>
        </w:rPr>
        <w:t xml:space="preserve"> </w:t>
      </w:r>
      <w:r w:rsidRPr="00FF34EE">
        <w:rPr>
          <w:sz w:val="28"/>
          <w:szCs w:val="28"/>
        </w:rPr>
        <w:t>Создание условий для массового отдыха на береговых зонах водных объектов</w:t>
      </w:r>
      <w:r w:rsidRPr="006974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20"/>
        <w:rPr>
          <w:szCs w:val="28"/>
        </w:rPr>
      </w:pPr>
      <w:r w:rsidRPr="00265EC3">
        <w:rPr>
          <w:szCs w:val="28"/>
        </w:rPr>
        <w:t>В рамках задачи планируется реализация мероприятий:</w:t>
      </w:r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20"/>
        <w:rPr>
          <w:szCs w:val="28"/>
        </w:rPr>
      </w:pPr>
      <w:r>
        <w:rPr>
          <w:szCs w:val="28"/>
        </w:rPr>
        <w:t>- п</w:t>
      </w:r>
      <w:r w:rsidRPr="00265EC3">
        <w:rPr>
          <w:szCs w:val="28"/>
        </w:rPr>
        <w:t>одготовка проектной документации, проведение государственной экспертизы такой документации, в том числе предпроектные работы и изыскания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Планируется выполнить разработку проектной документации: на ремонт и благоустройство б</w:t>
      </w:r>
      <w:r w:rsidRPr="006974B4">
        <w:rPr>
          <w:szCs w:val="28"/>
        </w:rPr>
        <w:t>ерегоукреплени</w:t>
      </w:r>
      <w:r>
        <w:rPr>
          <w:szCs w:val="28"/>
        </w:rPr>
        <w:t>я</w:t>
      </w:r>
      <w:r w:rsidRPr="006974B4">
        <w:rPr>
          <w:szCs w:val="28"/>
        </w:rPr>
        <w:t xml:space="preserve"> Куйбышевского водохранилища в районе набережной Центрального района г. Тольятти</w:t>
      </w:r>
      <w:r>
        <w:rPr>
          <w:szCs w:val="28"/>
        </w:rPr>
        <w:t>, гидротехнических сооружений дамбы на полуострове Копылово Комсомольского района</w:t>
      </w:r>
      <w:r w:rsidRPr="00057021">
        <w:t xml:space="preserve"> </w:t>
      </w:r>
      <w:r w:rsidRPr="00057021">
        <w:rPr>
          <w:szCs w:val="28"/>
        </w:rPr>
        <w:t xml:space="preserve">г. </w:t>
      </w:r>
      <w:r w:rsidRPr="00057021">
        <w:rPr>
          <w:szCs w:val="28"/>
        </w:rPr>
        <w:lastRenderedPageBreak/>
        <w:t>Тольятти</w:t>
      </w:r>
      <w:r>
        <w:rPr>
          <w:szCs w:val="28"/>
        </w:rPr>
        <w:t xml:space="preserve">, </w:t>
      </w:r>
      <w:r w:rsidRPr="00057021">
        <w:rPr>
          <w:szCs w:val="28"/>
        </w:rPr>
        <w:t xml:space="preserve">берегоукрепления Куйбышевского водохранилища в районе набережной </w:t>
      </w:r>
      <w:r>
        <w:rPr>
          <w:szCs w:val="28"/>
        </w:rPr>
        <w:t xml:space="preserve">Комсомольского </w:t>
      </w:r>
      <w:r w:rsidRPr="00057021">
        <w:rPr>
          <w:szCs w:val="28"/>
        </w:rPr>
        <w:t>района г. Тольятти</w:t>
      </w:r>
      <w:r>
        <w:rPr>
          <w:szCs w:val="28"/>
        </w:rPr>
        <w:t xml:space="preserve">, на ремонт и обеспечение безопасности объекта </w:t>
      </w:r>
      <w:r w:rsidRPr="00057021">
        <w:rPr>
          <w:szCs w:val="28"/>
        </w:rPr>
        <w:t>гидротехнических сооружений дамбы на полуострове Копылово Комсомольского района г. Тольятти</w:t>
      </w:r>
      <w:r>
        <w:rPr>
          <w:szCs w:val="28"/>
        </w:rPr>
        <w:t>;</w:t>
      </w:r>
      <w:proofErr w:type="gramEnd"/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20"/>
        <w:rPr>
          <w:szCs w:val="28"/>
        </w:rPr>
      </w:pPr>
      <w:r>
        <w:rPr>
          <w:szCs w:val="28"/>
        </w:rPr>
        <w:t>- п</w:t>
      </w:r>
      <w:r w:rsidRPr="00057021">
        <w:rPr>
          <w:szCs w:val="28"/>
        </w:rPr>
        <w:t>реддекларационные обследования и разработка деклараций безопасности объектов гидротехнических сооружений с государственной экспертизой</w:t>
      </w:r>
      <w:r>
        <w:rPr>
          <w:szCs w:val="28"/>
        </w:rPr>
        <w:t xml:space="preserve">. </w:t>
      </w:r>
      <w:r w:rsidRPr="0033624E">
        <w:rPr>
          <w:szCs w:val="28"/>
        </w:rPr>
        <w:t xml:space="preserve">Планируется выполнить </w:t>
      </w:r>
      <w:r>
        <w:rPr>
          <w:szCs w:val="28"/>
        </w:rPr>
        <w:t xml:space="preserve">преддекларационное обследование, </w:t>
      </w:r>
      <w:r w:rsidRPr="0033624E">
        <w:rPr>
          <w:szCs w:val="28"/>
        </w:rPr>
        <w:t>разработку</w:t>
      </w:r>
      <w:r>
        <w:rPr>
          <w:szCs w:val="28"/>
        </w:rPr>
        <w:t xml:space="preserve"> декларации безопасности объектов гидротехнических сооружений: </w:t>
      </w:r>
      <w:r w:rsidRPr="0033624E">
        <w:rPr>
          <w:szCs w:val="28"/>
        </w:rPr>
        <w:t>берегоукрепления Куйбышевского водохранилища в районе набережной Центрального района г. Тольятти</w:t>
      </w:r>
      <w:r>
        <w:rPr>
          <w:szCs w:val="28"/>
        </w:rPr>
        <w:t>, гидро</w:t>
      </w:r>
      <w:r w:rsidRPr="0033624E">
        <w:rPr>
          <w:szCs w:val="28"/>
        </w:rPr>
        <w:t>технических сооружений дамбы на полуострове Копылово Комсомольского района г. Тольятти</w:t>
      </w:r>
      <w:r>
        <w:rPr>
          <w:szCs w:val="28"/>
        </w:rPr>
        <w:t>;</w:t>
      </w:r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09"/>
        <w:rPr>
          <w:szCs w:val="28"/>
        </w:rPr>
      </w:pPr>
      <w:r>
        <w:rPr>
          <w:szCs w:val="28"/>
        </w:rPr>
        <w:t>- о</w:t>
      </w:r>
      <w:r w:rsidRPr="00583A4A">
        <w:rPr>
          <w:szCs w:val="28"/>
        </w:rPr>
        <w:t>бязательное или обязательное и добровольное страхование гражданской ответственности владельца опасного объекта гидротехнических сооружений</w:t>
      </w:r>
      <w:r>
        <w:rPr>
          <w:szCs w:val="28"/>
        </w:rPr>
        <w:t xml:space="preserve">. </w:t>
      </w:r>
      <w:proofErr w:type="gramStart"/>
      <w:r>
        <w:rPr>
          <w:szCs w:val="28"/>
        </w:rPr>
        <w:t xml:space="preserve">Ежегодно </w:t>
      </w:r>
      <w:r w:rsidRPr="00583A4A">
        <w:rPr>
          <w:szCs w:val="28"/>
        </w:rPr>
        <w:t>планируется</w:t>
      </w:r>
      <w:r>
        <w:rPr>
          <w:szCs w:val="28"/>
        </w:rPr>
        <w:t xml:space="preserve"> выполнять страхование </w:t>
      </w:r>
      <w:r w:rsidRPr="00583A4A">
        <w:rPr>
          <w:szCs w:val="28"/>
        </w:rPr>
        <w:t>объект</w:t>
      </w:r>
      <w:r>
        <w:rPr>
          <w:szCs w:val="28"/>
        </w:rPr>
        <w:t>ов</w:t>
      </w:r>
      <w:r w:rsidRPr="00583A4A">
        <w:rPr>
          <w:szCs w:val="28"/>
        </w:rPr>
        <w:t xml:space="preserve"> гидротехнических сооружений</w:t>
      </w:r>
      <w:r>
        <w:rPr>
          <w:szCs w:val="28"/>
        </w:rPr>
        <w:t>, находящихся в муниципальной собственности: п</w:t>
      </w:r>
      <w:r w:rsidRPr="00583A4A">
        <w:rPr>
          <w:szCs w:val="28"/>
        </w:rPr>
        <w:t>ирс в Автозаводском районе г. Тольятти</w:t>
      </w:r>
      <w:r>
        <w:rPr>
          <w:szCs w:val="28"/>
        </w:rPr>
        <w:t>, б</w:t>
      </w:r>
      <w:r w:rsidRPr="00583A4A">
        <w:rPr>
          <w:szCs w:val="28"/>
        </w:rPr>
        <w:t>ерегоукрепление Куйбышевского водохранилища в районе набережной Центрального района г. Тольятти</w:t>
      </w:r>
      <w:r>
        <w:rPr>
          <w:szCs w:val="28"/>
        </w:rPr>
        <w:t>, г</w:t>
      </w:r>
      <w:r w:rsidRPr="00583A4A">
        <w:rPr>
          <w:szCs w:val="28"/>
        </w:rPr>
        <w:t>идротехнические сооружения дамбы на полуострове Копылово Комсомольского района г. Тольятти</w:t>
      </w:r>
      <w:r>
        <w:rPr>
          <w:szCs w:val="28"/>
        </w:rPr>
        <w:t>, б</w:t>
      </w:r>
      <w:r w:rsidRPr="00583A4A">
        <w:rPr>
          <w:szCs w:val="28"/>
        </w:rPr>
        <w:t>ерегоукрепление Куйбышевского водохранилища в районе набережной Комсомольского района г. Тольятти</w:t>
      </w:r>
      <w:r>
        <w:rPr>
          <w:szCs w:val="28"/>
        </w:rPr>
        <w:t>;</w:t>
      </w:r>
      <w:proofErr w:type="gramEnd"/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09"/>
        <w:rPr>
          <w:szCs w:val="28"/>
        </w:rPr>
      </w:pPr>
      <w:r>
        <w:rPr>
          <w:szCs w:val="28"/>
        </w:rPr>
        <w:t>- с</w:t>
      </w:r>
      <w:r w:rsidRPr="00735F89">
        <w:rPr>
          <w:szCs w:val="28"/>
        </w:rPr>
        <w:t>одержание системы поверхностного водоотвода объектов гидротехнических сооружений</w:t>
      </w:r>
      <w:r>
        <w:rPr>
          <w:szCs w:val="28"/>
        </w:rPr>
        <w:t xml:space="preserve">. Планируется проведение следующих работ на территории объектов гидротехнических сооружений </w:t>
      </w:r>
      <w:r w:rsidRPr="00146A0A">
        <w:rPr>
          <w:szCs w:val="28"/>
        </w:rPr>
        <w:t>берегоукрепление Куйбышевского водохранилища в районе</w:t>
      </w:r>
      <w:r>
        <w:rPr>
          <w:szCs w:val="28"/>
        </w:rPr>
        <w:t xml:space="preserve"> </w:t>
      </w:r>
      <w:r w:rsidRPr="00146A0A">
        <w:rPr>
          <w:szCs w:val="28"/>
        </w:rPr>
        <w:t xml:space="preserve">набережной Центрального </w:t>
      </w:r>
      <w:r>
        <w:rPr>
          <w:szCs w:val="28"/>
        </w:rPr>
        <w:t xml:space="preserve">и Комсомольского </w:t>
      </w:r>
      <w:r w:rsidRPr="00146A0A">
        <w:rPr>
          <w:szCs w:val="28"/>
        </w:rPr>
        <w:t>район</w:t>
      </w:r>
      <w:r>
        <w:rPr>
          <w:szCs w:val="28"/>
        </w:rPr>
        <w:t>ов</w:t>
      </w:r>
      <w:r w:rsidRPr="00146A0A">
        <w:rPr>
          <w:szCs w:val="28"/>
        </w:rPr>
        <w:t xml:space="preserve"> г. Тольятт</w:t>
      </w:r>
      <w:r>
        <w:rPr>
          <w:szCs w:val="28"/>
        </w:rPr>
        <w:t>и: промывка трубопроводов, очистка лотков и быстротоков от ила и мусора, расчистка от кустарников и мелколесья (мелкой поросли), установка люков и решеток;</w:t>
      </w:r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09"/>
        <w:rPr>
          <w:szCs w:val="28"/>
        </w:rPr>
      </w:pPr>
      <w:r>
        <w:rPr>
          <w:szCs w:val="28"/>
        </w:rPr>
        <w:t>- р</w:t>
      </w:r>
      <w:r w:rsidRPr="00146A0A">
        <w:rPr>
          <w:szCs w:val="28"/>
        </w:rPr>
        <w:t>емонт объектов гидротехнических сооружений</w:t>
      </w:r>
      <w:r>
        <w:rPr>
          <w:szCs w:val="28"/>
        </w:rPr>
        <w:t xml:space="preserve">. Планируется выполнить работы на </w:t>
      </w:r>
      <w:r w:rsidRPr="00146A0A">
        <w:rPr>
          <w:szCs w:val="28"/>
        </w:rPr>
        <w:t xml:space="preserve">территории объектов гидротехнических сооружений </w:t>
      </w:r>
      <w:r w:rsidRPr="00146A0A">
        <w:rPr>
          <w:szCs w:val="28"/>
        </w:rPr>
        <w:lastRenderedPageBreak/>
        <w:t>берегоукрепление Куйбышевского во</w:t>
      </w:r>
      <w:r>
        <w:rPr>
          <w:szCs w:val="28"/>
        </w:rPr>
        <w:t xml:space="preserve">дохранилища в районе набережных </w:t>
      </w:r>
      <w:r w:rsidRPr="00146A0A">
        <w:rPr>
          <w:szCs w:val="28"/>
        </w:rPr>
        <w:t>Центрального и Комсомольского районов г. Тольятти</w:t>
      </w:r>
      <w:r>
        <w:rPr>
          <w:szCs w:val="28"/>
        </w:rPr>
        <w:t>, гидротехнических</w:t>
      </w:r>
      <w:r w:rsidRPr="00FD3880">
        <w:rPr>
          <w:szCs w:val="28"/>
        </w:rPr>
        <w:t xml:space="preserve"> сооружени</w:t>
      </w:r>
      <w:r>
        <w:rPr>
          <w:szCs w:val="28"/>
        </w:rPr>
        <w:t>й</w:t>
      </w:r>
      <w:r w:rsidRPr="00FD3880">
        <w:rPr>
          <w:szCs w:val="28"/>
        </w:rPr>
        <w:t xml:space="preserve"> дамбы на полуострове Копылово Комсомольского района г. Тольятти</w:t>
      </w:r>
      <w:r>
        <w:rPr>
          <w:szCs w:val="28"/>
        </w:rPr>
        <w:t>;</w:t>
      </w:r>
    </w:p>
    <w:p w:rsidR="00FD38E2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09"/>
        <w:rPr>
          <w:szCs w:val="28"/>
        </w:rPr>
      </w:pPr>
      <w:r>
        <w:rPr>
          <w:szCs w:val="28"/>
        </w:rPr>
        <w:t>- с</w:t>
      </w:r>
      <w:r w:rsidRPr="00FD3880">
        <w:rPr>
          <w:szCs w:val="28"/>
        </w:rPr>
        <w:t>одержание территорий объектов гидротехнических сооружений, пляжей и прибрежных территорий</w:t>
      </w:r>
      <w:r>
        <w:rPr>
          <w:szCs w:val="28"/>
        </w:rPr>
        <w:t xml:space="preserve">. Ответственный исполнитель данного мероприятия МБУ «Зеленстрой». </w:t>
      </w:r>
      <w:proofErr w:type="gramStart"/>
      <w:r w:rsidRPr="00735F89">
        <w:rPr>
          <w:szCs w:val="28"/>
        </w:rPr>
        <w:t xml:space="preserve">В целях соблюдения чистоты и порядка на объектах и прилегающей территории </w:t>
      </w:r>
      <w:r>
        <w:rPr>
          <w:szCs w:val="28"/>
        </w:rPr>
        <w:t>планируется:</w:t>
      </w:r>
      <w:r w:rsidRPr="00735F89">
        <w:rPr>
          <w:szCs w:val="28"/>
        </w:rPr>
        <w:t xml:space="preserve"> проведение санитарного содержания, сбор и вывоз мусора</w:t>
      </w:r>
      <w:r>
        <w:rPr>
          <w:szCs w:val="28"/>
        </w:rPr>
        <w:t xml:space="preserve"> с газонов</w:t>
      </w:r>
      <w:r w:rsidRPr="00735F89">
        <w:rPr>
          <w:szCs w:val="28"/>
        </w:rPr>
        <w:t xml:space="preserve">, </w:t>
      </w:r>
      <w:r>
        <w:rPr>
          <w:szCs w:val="28"/>
        </w:rPr>
        <w:t>ремонт МАФ на территории двух пляжей (</w:t>
      </w:r>
      <w:r w:rsidRPr="00FD3880">
        <w:rPr>
          <w:szCs w:val="28"/>
        </w:rPr>
        <w:t>«Волжский замок»</w:t>
      </w:r>
      <w:r>
        <w:rPr>
          <w:szCs w:val="28"/>
        </w:rPr>
        <w:t xml:space="preserve"> и </w:t>
      </w:r>
      <w:r w:rsidRPr="00FD3880">
        <w:rPr>
          <w:szCs w:val="28"/>
        </w:rPr>
        <w:t>«Итальянский пляж»</w:t>
      </w:r>
      <w:r>
        <w:rPr>
          <w:szCs w:val="28"/>
        </w:rPr>
        <w:t xml:space="preserve">), </w:t>
      </w:r>
      <w:r w:rsidRPr="00F82CD8">
        <w:rPr>
          <w:szCs w:val="28"/>
        </w:rPr>
        <w:t xml:space="preserve">содержание территорий </w:t>
      </w:r>
      <w:r>
        <w:rPr>
          <w:szCs w:val="28"/>
        </w:rPr>
        <w:t xml:space="preserve">трех </w:t>
      </w:r>
      <w:r w:rsidRPr="00F82CD8">
        <w:rPr>
          <w:szCs w:val="28"/>
        </w:rPr>
        <w:t>набережных г.о. Тольятти</w:t>
      </w:r>
      <w:r>
        <w:rPr>
          <w:szCs w:val="28"/>
        </w:rPr>
        <w:t>,</w:t>
      </w:r>
      <w:r w:rsidRPr="00F82CD8">
        <w:rPr>
          <w:szCs w:val="28"/>
        </w:rPr>
        <w:t xml:space="preserve"> </w:t>
      </w:r>
      <w:r>
        <w:rPr>
          <w:szCs w:val="28"/>
        </w:rPr>
        <w:t>уборка мусора на территориях общего пользования, расположенных в границах г.о. Тольятти (песчаная коса п-</w:t>
      </w:r>
      <w:proofErr w:type="spellStart"/>
      <w:r>
        <w:rPr>
          <w:szCs w:val="28"/>
        </w:rPr>
        <w:t>ва</w:t>
      </w:r>
      <w:proofErr w:type="spellEnd"/>
      <w:r>
        <w:rPr>
          <w:szCs w:val="28"/>
        </w:rPr>
        <w:t xml:space="preserve"> Копылово и «Муравьиные острова»),;</w:t>
      </w:r>
      <w:proofErr w:type="gramEnd"/>
    </w:p>
    <w:p w:rsidR="00FD38E2" w:rsidRDefault="00FD38E2" w:rsidP="00FD38E2">
      <w:pPr>
        <w:pStyle w:val="2"/>
        <w:framePr w:hSpace="0" w:wrap="auto" w:vAnchor="margin" w:hAnchor="text" w:yAlign="inline"/>
        <w:spacing w:before="120" w:line="360" w:lineRule="auto"/>
        <w:ind w:right="0" w:firstLine="709"/>
        <w:rPr>
          <w:szCs w:val="28"/>
        </w:rPr>
      </w:pPr>
      <w:r w:rsidRPr="007D1785">
        <w:rPr>
          <w:szCs w:val="28"/>
        </w:rPr>
        <w:t>4. Задача 4</w:t>
      </w:r>
      <w:r>
        <w:rPr>
          <w:szCs w:val="28"/>
        </w:rPr>
        <w:t>.</w:t>
      </w:r>
      <w:r w:rsidRPr="007D1785">
        <w:rPr>
          <w:szCs w:val="28"/>
        </w:rPr>
        <w:t xml:space="preserve"> </w:t>
      </w:r>
      <w:r w:rsidRPr="00C77FAA">
        <w:rPr>
          <w:szCs w:val="28"/>
        </w:rPr>
        <w:t>Вовлечение населения в благоустройство городской среды</w:t>
      </w:r>
      <w:r>
        <w:rPr>
          <w:szCs w:val="28"/>
        </w:rPr>
        <w:t>.</w:t>
      </w:r>
    </w:p>
    <w:p w:rsidR="00FD38E2" w:rsidRPr="008C3207" w:rsidRDefault="00FD38E2" w:rsidP="00FD38E2">
      <w:pPr>
        <w:pStyle w:val="2"/>
        <w:framePr w:hSpace="0" w:wrap="auto" w:vAnchor="margin" w:hAnchor="text" w:yAlign="inline"/>
        <w:spacing w:line="360" w:lineRule="auto"/>
        <w:ind w:right="0" w:firstLine="709"/>
        <w:rPr>
          <w:szCs w:val="28"/>
        </w:rPr>
      </w:pPr>
      <w:r w:rsidRPr="008C3207">
        <w:rPr>
          <w:szCs w:val="28"/>
        </w:rPr>
        <w:t>В рамках данной задачи будет продолжена ра</w:t>
      </w:r>
      <w:r>
        <w:rPr>
          <w:szCs w:val="28"/>
        </w:rPr>
        <w:t>бота по п</w:t>
      </w:r>
      <w:r w:rsidRPr="00912E5C">
        <w:rPr>
          <w:szCs w:val="28"/>
        </w:rPr>
        <w:t>роведени</w:t>
      </w:r>
      <w:r>
        <w:rPr>
          <w:szCs w:val="28"/>
        </w:rPr>
        <w:t>ю</w:t>
      </w:r>
      <w:r w:rsidRPr="00912E5C">
        <w:rPr>
          <w:szCs w:val="28"/>
        </w:rPr>
        <w:t xml:space="preserve"> отдельных видов работ по общественным проектам развития территорий, предусмотренных государственной программой Самарской области «Поддержка инициатив населения муниципальных образований в Самарской области», по инициативным проектам на территории городского округа Тольятти</w:t>
      </w:r>
      <w:r>
        <w:rPr>
          <w:szCs w:val="28"/>
        </w:rPr>
        <w:t>.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Задача 5. </w:t>
      </w:r>
      <w:r w:rsidRPr="00C77FAA">
        <w:rPr>
          <w:sz w:val="28"/>
        </w:rPr>
        <w:t>Эксплуатация объектов благоустройства городских территорий</w:t>
      </w:r>
      <w:r>
        <w:rPr>
          <w:sz w:val="28"/>
        </w:rPr>
        <w:t>.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C77FAA">
        <w:rPr>
          <w:sz w:val="28"/>
        </w:rPr>
        <w:t>В рамках задачи планируется реализация мероприятий: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к</w:t>
      </w:r>
      <w:r w:rsidRPr="00246C21">
        <w:rPr>
          <w:sz w:val="28"/>
        </w:rPr>
        <w:t>омплексное содержание внутриквартальных территорий</w:t>
      </w:r>
      <w:r>
        <w:rPr>
          <w:sz w:val="28"/>
        </w:rPr>
        <w:t xml:space="preserve">. </w:t>
      </w:r>
      <w:r w:rsidRPr="00246C21">
        <w:rPr>
          <w:sz w:val="28"/>
        </w:rPr>
        <w:t>Ответственными исполнителями являются ДГХ и МБУ «Зеленстрой»</w:t>
      </w:r>
      <w:r>
        <w:rPr>
          <w:sz w:val="28"/>
        </w:rPr>
        <w:t>. В рамках реализации мероприятия планируется выполнять работы по содержанию тротуаров, газонов, автодорог, ливневой канализации, катков и кортов, выполнять уход за живыми изгородями и кустарниками, расположенными на внутриквартальных территориях г.о. Тольятти;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с</w:t>
      </w:r>
      <w:r w:rsidRPr="00A03BE3">
        <w:rPr>
          <w:sz w:val="28"/>
        </w:rPr>
        <w:t>одержание мест отдыха</w:t>
      </w:r>
      <w:r>
        <w:rPr>
          <w:sz w:val="28"/>
        </w:rPr>
        <w:t xml:space="preserve">. </w:t>
      </w:r>
      <w:r w:rsidRPr="00A03BE3">
        <w:rPr>
          <w:sz w:val="28"/>
        </w:rPr>
        <w:t>Ответственными исполнителями являются ДГХ и МБУ «Зеленстрой».</w:t>
      </w:r>
      <w:r w:rsidRPr="00A03BE3">
        <w:t xml:space="preserve"> </w:t>
      </w:r>
      <w:r w:rsidRPr="00A03BE3">
        <w:rPr>
          <w:sz w:val="28"/>
        </w:rPr>
        <w:t>В рамках реализации мероприятия планируется выполнять работы по содержанию</w:t>
      </w:r>
      <w:r>
        <w:rPr>
          <w:sz w:val="28"/>
        </w:rPr>
        <w:t xml:space="preserve"> территорий парков, скверов, площадок семейного отдыха;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Pr="00A03BE3">
        <w:rPr>
          <w:sz w:val="28"/>
        </w:rPr>
        <w:t>бращение с твердыми коммунальными отходами</w:t>
      </w:r>
      <w:r>
        <w:rPr>
          <w:sz w:val="28"/>
        </w:rPr>
        <w:t xml:space="preserve">. </w:t>
      </w:r>
      <w:r w:rsidRPr="003F5EB4">
        <w:rPr>
          <w:sz w:val="28"/>
        </w:rPr>
        <w:t>Ответственными исполнителями являются ДГХ и МБУ «Зеленстрой».</w:t>
      </w:r>
      <w:r>
        <w:rPr>
          <w:sz w:val="28"/>
        </w:rPr>
        <w:t xml:space="preserve"> В рамках данного мероприятия планируется выполнять работы по </w:t>
      </w:r>
      <w:r w:rsidRPr="002B4B84">
        <w:rPr>
          <w:sz w:val="28"/>
        </w:rPr>
        <w:t>содержани</w:t>
      </w:r>
      <w:r>
        <w:rPr>
          <w:sz w:val="28"/>
        </w:rPr>
        <w:t>ю</w:t>
      </w:r>
      <w:r w:rsidRPr="002B4B84">
        <w:rPr>
          <w:sz w:val="28"/>
        </w:rPr>
        <w:t xml:space="preserve"> контейнерных площадок</w:t>
      </w:r>
      <w:r>
        <w:rPr>
          <w:sz w:val="28"/>
        </w:rPr>
        <w:t xml:space="preserve">, заключение договора с </w:t>
      </w:r>
      <w:r w:rsidRPr="002B4B84">
        <w:rPr>
          <w:sz w:val="28"/>
        </w:rPr>
        <w:t>региональн</w:t>
      </w:r>
      <w:r>
        <w:rPr>
          <w:sz w:val="28"/>
        </w:rPr>
        <w:t>ым</w:t>
      </w:r>
      <w:r w:rsidRPr="002B4B84">
        <w:rPr>
          <w:sz w:val="28"/>
        </w:rPr>
        <w:t xml:space="preserve"> оператор</w:t>
      </w:r>
      <w:r>
        <w:rPr>
          <w:sz w:val="28"/>
        </w:rPr>
        <w:t>ом</w:t>
      </w:r>
      <w:r w:rsidRPr="002B4B84">
        <w:rPr>
          <w:sz w:val="28"/>
        </w:rPr>
        <w:t xml:space="preserve"> по обращению с твердыми коммунальными отходам</w:t>
      </w:r>
      <w:proofErr w:type="gramStart"/>
      <w:r w:rsidRPr="002B4B84">
        <w:rPr>
          <w:sz w:val="28"/>
        </w:rPr>
        <w:t xml:space="preserve">и </w:t>
      </w:r>
      <w:r>
        <w:rPr>
          <w:sz w:val="28"/>
        </w:rPr>
        <w:t>ООО</w:t>
      </w:r>
      <w:proofErr w:type="gramEnd"/>
      <w:r>
        <w:rPr>
          <w:sz w:val="28"/>
        </w:rPr>
        <w:t xml:space="preserve"> </w:t>
      </w:r>
      <w:r w:rsidRPr="002B4B84">
        <w:rPr>
          <w:sz w:val="28"/>
        </w:rPr>
        <w:t>«</w:t>
      </w:r>
      <w:proofErr w:type="spellStart"/>
      <w:r w:rsidRPr="002B4B84">
        <w:rPr>
          <w:sz w:val="28"/>
        </w:rPr>
        <w:t>ЭкоСтройРесурс</w:t>
      </w:r>
      <w:proofErr w:type="spellEnd"/>
      <w:r w:rsidRPr="002B4B84">
        <w:rPr>
          <w:sz w:val="28"/>
        </w:rPr>
        <w:t>»</w:t>
      </w:r>
      <w:r>
        <w:rPr>
          <w:sz w:val="28"/>
        </w:rPr>
        <w:t>, вывоз мусора из муниципального жилого фонда;</w:t>
      </w:r>
      <w:r w:rsidRPr="002B4B84">
        <w:rPr>
          <w:sz w:val="28"/>
        </w:rPr>
        <w:t xml:space="preserve"> 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т</w:t>
      </w:r>
      <w:r w:rsidRPr="003F5EB4">
        <w:rPr>
          <w:sz w:val="28"/>
        </w:rPr>
        <w:t>ранспортирование и утилизация твердых коммунальных отходов в период проведения субботников и праздничных мероприятий</w:t>
      </w:r>
      <w:r>
        <w:rPr>
          <w:sz w:val="28"/>
        </w:rPr>
        <w:t>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у</w:t>
      </w:r>
      <w:r w:rsidRPr="00C77FAA">
        <w:rPr>
          <w:sz w:val="28"/>
        </w:rPr>
        <w:t>стройство и ремонт контейнерных площадок</w:t>
      </w:r>
      <w:r>
        <w:rPr>
          <w:sz w:val="28"/>
        </w:rPr>
        <w:t>.</w:t>
      </w:r>
      <w:r w:rsidRPr="00C77FAA">
        <w:rPr>
          <w:sz w:val="28"/>
        </w:rPr>
        <w:t xml:space="preserve"> </w:t>
      </w:r>
      <w:r>
        <w:rPr>
          <w:sz w:val="28"/>
        </w:rPr>
        <w:t>Б</w:t>
      </w:r>
      <w:r w:rsidRPr="004F4FE0">
        <w:rPr>
          <w:sz w:val="28"/>
        </w:rPr>
        <w:t>удет продолжена работа по</w:t>
      </w:r>
      <w:r w:rsidRPr="004F4FE0">
        <w:t xml:space="preserve"> </w:t>
      </w:r>
      <w:r>
        <w:rPr>
          <w:sz w:val="28"/>
        </w:rPr>
        <w:t>у</w:t>
      </w:r>
      <w:r w:rsidRPr="004F4FE0">
        <w:rPr>
          <w:sz w:val="28"/>
        </w:rPr>
        <w:t>стройств</w:t>
      </w:r>
      <w:r>
        <w:rPr>
          <w:sz w:val="28"/>
        </w:rPr>
        <w:t>у</w:t>
      </w:r>
      <w:r w:rsidRPr="004F4FE0">
        <w:rPr>
          <w:sz w:val="28"/>
        </w:rPr>
        <w:t xml:space="preserve"> и ремонт</w:t>
      </w:r>
      <w:r>
        <w:rPr>
          <w:sz w:val="28"/>
        </w:rPr>
        <w:t>у</w:t>
      </w:r>
      <w:r w:rsidRPr="004F4FE0">
        <w:rPr>
          <w:sz w:val="28"/>
        </w:rPr>
        <w:t xml:space="preserve"> контейнерных площадок</w:t>
      </w:r>
      <w:r>
        <w:rPr>
          <w:sz w:val="28"/>
        </w:rPr>
        <w:t>,</w:t>
      </w:r>
      <w:r w:rsidRPr="004F4FE0">
        <w:rPr>
          <w:sz w:val="28"/>
        </w:rPr>
        <w:t xml:space="preserve"> </w:t>
      </w:r>
      <w:r>
        <w:rPr>
          <w:sz w:val="28"/>
        </w:rPr>
        <w:t xml:space="preserve">в том числе в рамках реализации </w:t>
      </w:r>
      <w:r w:rsidRPr="004F4FE0">
        <w:rPr>
          <w:sz w:val="28"/>
        </w:rPr>
        <w:t>государственн</w:t>
      </w:r>
      <w:r>
        <w:rPr>
          <w:sz w:val="28"/>
        </w:rPr>
        <w:t>ой</w:t>
      </w:r>
      <w:r w:rsidRPr="004F4FE0">
        <w:rPr>
          <w:sz w:val="28"/>
        </w:rPr>
        <w:t xml:space="preserve"> программ</w:t>
      </w:r>
      <w:r>
        <w:rPr>
          <w:sz w:val="28"/>
        </w:rPr>
        <w:t>ы</w:t>
      </w:r>
      <w:r w:rsidRPr="004F4FE0">
        <w:rPr>
          <w:sz w:val="28"/>
        </w:rPr>
        <w:t xml:space="preserve"> Самарской области «Совершенствование системы обращения с отходами, в том числе с твердыми коммунальными отходами, на территории Самарской области»</w:t>
      </w:r>
      <w:r>
        <w:rPr>
          <w:sz w:val="28"/>
        </w:rPr>
        <w:t xml:space="preserve">; 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в</w:t>
      </w:r>
      <w:r w:rsidRPr="001E6F77">
        <w:rPr>
          <w:sz w:val="28"/>
        </w:rPr>
        <w:t>алка и обрезка аварийно опасных и сухостойных деревьев</w:t>
      </w:r>
      <w:r>
        <w:rPr>
          <w:sz w:val="28"/>
        </w:rPr>
        <w:t xml:space="preserve">. </w:t>
      </w:r>
      <w:r w:rsidRPr="00EC119D">
        <w:rPr>
          <w:sz w:val="28"/>
        </w:rPr>
        <w:t xml:space="preserve">Ответственными исполнителями </w:t>
      </w:r>
      <w:r>
        <w:rPr>
          <w:sz w:val="28"/>
        </w:rPr>
        <w:t>являются ДГХ и МБУ «Зеленстрой»;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а</w:t>
      </w:r>
      <w:r w:rsidRPr="007F592C">
        <w:rPr>
          <w:sz w:val="28"/>
        </w:rPr>
        <w:t>карицидная обработка и дератизация территорий общего пользования</w:t>
      </w:r>
      <w:r>
        <w:rPr>
          <w:sz w:val="28"/>
        </w:rPr>
        <w:t>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 w:rsidRPr="00936105">
        <w:rPr>
          <w:sz w:val="28"/>
        </w:rPr>
        <w:t>свобождение земельных участков от незаконно размещенных нестационарных сооружений</w:t>
      </w:r>
      <w:r>
        <w:rPr>
          <w:sz w:val="28"/>
        </w:rPr>
        <w:t xml:space="preserve">. </w:t>
      </w:r>
      <w:r w:rsidRPr="00936105">
        <w:rPr>
          <w:sz w:val="28"/>
        </w:rPr>
        <w:t>Ответственный исполнитель данного мероприятия МБУ «Зеленстрой».</w:t>
      </w:r>
      <w:r>
        <w:rPr>
          <w:sz w:val="28"/>
        </w:rPr>
        <w:t xml:space="preserve"> Планируется освобождать 65 земельных участков ежегодно;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п</w:t>
      </w:r>
      <w:r w:rsidRPr="00936105">
        <w:rPr>
          <w:sz w:val="28"/>
        </w:rPr>
        <w:t>риобретение, установка и содержание туалетов</w:t>
      </w:r>
      <w:r>
        <w:rPr>
          <w:sz w:val="28"/>
        </w:rPr>
        <w:t xml:space="preserve">. </w:t>
      </w:r>
      <w:r w:rsidRPr="00936105">
        <w:rPr>
          <w:sz w:val="28"/>
        </w:rPr>
        <w:t>Ответственный исполнитель данного мероприятия МБУ «Зеленстрой».</w:t>
      </w:r>
      <w:r>
        <w:rPr>
          <w:sz w:val="28"/>
        </w:rPr>
        <w:t xml:space="preserve"> Планируется содержать 16 общественных туалетов ежегодно;</w:t>
      </w:r>
    </w:p>
    <w:p w:rsidR="00FD38E2" w:rsidRPr="00DC1D33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DC1D33">
        <w:rPr>
          <w:sz w:val="28"/>
        </w:rPr>
        <w:t xml:space="preserve">- материально-техническое обеспечение эксплуатации объектов благоустройства. Ответственный исполнитель данного мероприятия МБУ </w:t>
      </w:r>
      <w:r w:rsidRPr="00DC1D33">
        <w:rPr>
          <w:sz w:val="28"/>
        </w:rPr>
        <w:lastRenderedPageBreak/>
        <w:t>«Зеленстрой».</w:t>
      </w:r>
      <w:r w:rsidRPr="00DC1D33">
        <w:t xml:space="preserve"> </w:t>
      </w:r>
      <w:r w:rsidRPr="00DC1D33">
        <w:rPr>
          <w:sz w:val="28"/>
        </w:rPr>
        <w:t>Планируется приобретение специализированной техники и оборудования, а также проведение ремонта в нежилых зданиях</w:t>
      </w:r>
      <w:r>
        <w:rPr>
          <w:sz w:val="28"/>
        </w:rPr>
        <w:t>, используемых</w:t>
      </w:r>
      <w:r w:rsidRPr="00DC1D33">
        <w:rPr>
          <w:sz w:val="28"/>
        </w:rPr>
        <w:t xml:space="preserve"> для размещения персонала МБУ «Зеленстрой»</w:t>
      </w:r>
      <w:r>
        <w:rPr>
          <w:sz w:val="28"/>
        </w:rPr>
        <w:t>, обслуживающего парки города.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CD13E7">
        <w:rPr>
          <w:sz w:val="28"/>
        </w:rPr>
        <w:t>6. Задача 6.</w:t>
      </w:r>
      <w:r w:rsidRPr="00CD13E7">
        <w:t xml:space="preserve"> </w:t>
      </w:r>
      <w:r w:rsidRPr="00CD13E7">
        <w:rPr>
          <w:sz w:val="28"/>
        </w:rPr>
        <w:t>Содержание мест погребения (мест захоронения) городского округа Тольятти</w:t>
      </w:r>
      <w:r>
        <w:rPr>
          <w:sz w:val="28"/>
        </w:rPr>
        <w:t>.</w:t>
      </w:r>
    </w:p>
    <w:p w:rsidR="00FD38E2" w:rsidRPr="00CD13E7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CD13E7">
        <w:rPr>
          <w:sz w:val="28"/>
        </w:rPr>
        <w:t xml:space="preserve">Ответственным исполнителем за содержание </w:t>
      </w:r>
      <w:r>
        <w:rPr>
          <w:sz w:val="28"/>
        </w:rPr>
        <w:t xml:space="preserve">6 </w:t>
      </w:r>
      <w:r w:rsidRPr="00CD13E7">
        <w:rPr>
          <w:sz w:val="28"/>
        </w:rPr>
        <w:t xml:space="preserve">муниципальных кладбищ городского округа Тольятти является МКУ «Ритуал». </w:t>
      </w:r>
      <w:proofErr w:type="gramStart"/>
      <w:r w:rsidRPr="00CD13E7">
        <w:rPr>
          <w:sz w:val="28"/>
        </w:rPr>
        <w:t>В рамках обязательных мероприятий по содержанию мест погребения (мест захоронения) городского округа Тольятти, определенных в соответствии с действующими санитарно-гигиеническими требованиями к содержанию кладбищ, ежегодно осуществляются мероприятия по зимнему и летнему содержанию дорог и дорожек, транспортированию отходов, ликвидации несанкционированных свалок, удалению аварийно опасных, сухостойных и упавших деревьев, уходу за зелеными насаждениями и выкашиванию травы, обеспечению водоснабжения, санитарной обработке территорий от клещей</w:t>
      </w:r>
      <w:proofErr w:type="gramEnd"/>
      <w:r w:rsidRPr="00CD13E7">
        <w:rPr>
          <w:sz w:val="28"/>
        </w:rPr>
        <w:t>.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Адресные перечни и значения показателей (индикаторов) Программы носят прогнозных характер и подлежат уточнению после утверждения бюджета городского округа Тольятти на 2025 год и плановый период 2026 и 2027 годы.</w:t>
      </w:r>
    </w:p>
    <w:p w:rsidR="00FD38E2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8C3207">
        <w:rPr>
          <w:sz w:val="28"/>
        </w:rPr>
        <w:t>Осуществление своевременного финансирования и успешное выполнение мероприяти</w:t>
      </w:r>
      <w:r>
        <w:rPr>
          <w:sz w:val="28"/>
        </w:rPr>
        <w:t>й настоящей Программы позволит</w:t>
      </w:r>
      <w:r w:rsidRPr="008C3207">
        <w:rPr>
          <w:sz w:val="28"/>
        </w:rPr>
        <w:t>: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>- повысить комфортность условий проживания граждан на территории городского округа Тольятти;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>- улучшить условия массового отдыха жителей и гостей городского округа Тольятти;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>- обеспечить комплексное благоустройство знаковых и социально значимых мест;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>- привести в нормативное состояние наружное освещение внутриквартальных территорий;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lastRenderedPageBreak/>
        <w:t>- улучшить эстетическое состояние территории городского округа Тольятти;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>- запустить реализацию механизма поддержки мероприятий по благоустройству, инициированных гражданами;</w:t>
      </w:r>
    </w:p>
    <w:p w:rsidR="00FD38E2" w:rsidRPr="004F4FE0" w:rsidRDefault="00FD38E2" w:rsidP="00FD38E2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4F4FE0">
        <w:rPr>
          <w:sz w:val="28"/>
        </w:rPr>
        <w:t xml:space="preserve">- сформировать инструменты общественного </w:t>
      </w:r>
      <w:proofErr w:type="gramStart"/>
      <w:r w:rsidRPr="004F4FE0">
        <w:rPr>
          <w:sz w:val="28"/>
        </w:rPr>
        <w:t>контроля за</w:t>
      </w:r>
      <w:proofErr w:type="gramEnd"/>
      <w:r w:rsidRPr="004F4FE0">
        <w:rPr>
          <w:sz w:val="28"/>
        </w:rPr>
        <w:t xml:space="preserve"> реализацией мероприятий по благоустройству на территории городского округа Тольятти.</w:t>
      </w:r>
    </w:p>
    <w:p w:rsidR="00FD38E2" w:rsidRDefault="00FD38E2" w:rsidP="00FD38E2">
      <w:pPr>
        <w:jc w:val="both"/>
        <w:rPr>
          <w:sz w:val="28"/>
          <w:szCs w:val="28"/>
        </w:rPr>
      </w:pP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</w:p>
    <w:p w:rsidR="00FD38E2" w:rsidRDefault="00FD38E2" w:rsidP="00FD38E2">
      <w:pPr>
        <w:tabs>
          <w:tab w:val="left" w:pos="1095"/>
        </w:tabs>
        <w:jc w:val="both"/>
        <w:rPr>
          <w:sz w:val="28"/>
          <w:szCs w:val="28"/>
        </w:rPr>
      </w:pPr>
    </w:p>
    <w:p w:rsidR="00FD38E2" w:rsidRDefault="00FD38E2" w:rsidP="00FD38E2">
      <w:pPr>
        <w:jc w:val="both"/>
        <w:rPr>
          <w:sz w:val="28"/>
          <w:szCs w:val="28"/>
        </w:rPr>
      </w:pPr>
    </w:p>
    <w:p w:rsidR="00FD38E2" w:rsidRDefault="00FD38E2" w:rsidP="00FD38E2">
      <w:pPr>
        <w:jc w:val="both"/>
        <w:rPr>
          <w:sz w:val="28"/>
          <w:szCs w:val="28"/>
        </w:rPr>
      </w:pPr>
    </w:p>
    <w:p w:rsidR="00FD38E2" w:rsidRPr="008C3207" w:rsidRDefault="00FD38E2" w:rsidP="00FD38E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р</w:t>
      </w:r>
      <w:r w:rsidRPr="008C3207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Pr="008C3207">
        <w:rPr>
          <w:sz w:val="28"/>
          <w:szCs w:val="28"/>
        </w:rPr>
        <w:t xml:space="preserve"> департамента</w:t>
      </w:r>
    </w:p>
    <w:p w:rsidR="00FD38E2" w:rsidRPr="008C3207" w:rsidRDefault="00FD38E2" w:rsidP="00FD38E2">
      <w:pPr>
        <w:jc w:val="both"/>
        <w:rPr>
          <w:sz w:val="28"/>
          <w:szCs w:val="28"/>
        </w:rPr>
      </w:pPr>
      <w:r w:rsidRPr="008C3207">
        <w:rPr>
          <w:sz w:val="28"/>
          <w:szCs w:val="28"/>
        </w:rPr>
        <w:t xml:space="preserve">городского хозяйства                                                                      </w:t>
      </w:r>
      <w:r>
        <w:rPr>
          <w:sz w:val="28"/>
          <w:szCs w:val="28"/>
        </w:rPr>
        <w:t>С.Г. Соловьев</w:t>
      </w:r>
    </w:p>
    <w:p w:rsidR="00FD38E2" w:rsidRPr="000E1F93" w:rsidRDefault="00FD38E2" w:rsidP="00FD38E2">
      <w:pPr>
        <w:pStyle w:val="a3"/>
        <w:rPr>
          <w:sz w:val="24"/>
          <w:szCs w:val="24"/>
        </w:rPr>
      </w:pPr>
    </w:p>
    <w:p w:rsidR="00FD38E2" w:rsidRDefault="00FD38E2" w:rsidP="00153EFB">
      <w:pPr>
        <w:pStyle w:val="a3"/>
        <w:spacing w:line="360" w:lineRule="auto"/>
        <w:ind w:firstLine="709"/>
        <w:jc w:val="both"/>
      </w:pPr>
    </w:p>
    <w:p w:rsidR="00153EFB" w:rsidRDefault="00153EFB" w:rsidP="00153EFB">
      <w:pPr>
        <w:pStyle w:val="a3"/>
        <w:spacing w:line="360" w:lineRule="auto"/>
        <w:ind w:firstLine="709"/>
        <w:jc w:val="both"/>
      </w:pPr>
    </w:p>
    <w:p w:rsidR="00153EFB" w:rsidRPr="008C3207" w:rsidRDefault="00153EFB" w:rsidP="00153EFB">
      <w:pPr>
        <w:pStyle w:val="a3"/>
      </w:pPr>
    </w:p>
    <w:sectPr w:rsidR="00153EFB" w:rsidRPr="008C3207" w:rsidSect="00326989">
      <w:head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C8F" w:rsidRDefault="007F6C8F" w:rsidP="00326989">
      <w:r>
        <w:separator/>
      </w:r>
    </w:p>
  </w:endnote>
  <w:endnote w:type="continuationSeparator" w:id="0">
    <w:p w:rsidR="007F6C8F" w:rsidRDefault="007F6C8F" w:rsidP="0032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C8F" w:rsidRDefault="007F6C8F" w:rsidP="00326989">
      <w:r>
        <w:separator/>
      </w:r>
    </w:p>
  </w:footnote>
  <w:footnote w:type="continuationSeparator" w:id="0">
    <w:p w:rsidR="007F6C8F" w:rsidRDefault="007F6C8F" w:rsidP="00326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989" w:rsidRDefault="00326989">
    <w:pPr>
      <w:pStyle w:val="a7"/>
      <w:jc w:val="center"/>
    </w:pPr>
  </w:p>
  <w:p w:rsidR="00326989" w:rsidRDefault="003269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8F"/>
    <w:rsid w:val="000678AE"/>
    <w:rsid w:val="000A60E4"/>
    <w:rsid w:val="000E1CCE"/>
    <w:rsid w:val="000F30D1"/>
    <w:rsid w:val="00153EFB"/>
    <w:rsid w:val="001C093B"/>
    <w:rsid w:val="002205B4"/>
    <w:rsid w:val="00237933"/>
    <w:rsid w:val="00246CB9"/>
    <w:rsid w:val="00252390"/>
    <w:rsid w:val="002B5D27"/>
    <w:rsid w:val="002D1AFC"/>
    <w:rsid w:val="00315104"/>
    <w:rsid w:val="00326989"/>
    <w:rsid w:val="003640A4"/>
    <w:rsid w:val="003A4F42"/>
    <w:rsid w:val="003C4898"/>
    <w:rsid w:val="004400B2"/>
    <w:rsid w:val="004570C5"/>
    <w:rsid w:val="0048372D"/>
    <w:rsid w:val="004C192D"/>
    <w:rsid w:val="004D7EE4"/>
    <w:rsid w:val="00550EBD"/>
    <w:rsid w:val="00570509"/>
    <w:rsid w:val="005C1231"/>
    <w:rsid w:val="005E7D95"/>
    <w:rsid w:val="00602908"/>
    <w:rsid w:val="00627AFB"/>
    <w:rsid w:val="0064235B"/>
    <w:rsid w:val="00730576"/>
    <w:rsid w:val="00745146"/>
    <w:rsid w:val="007F6C8F"/>
    <w:rsid w:val="00821463"/>
    <w:rsid w:val="00876515"/>
    <w:rsid w:val="00890B63"/>
    <w:rsid w:val="008A685D"/>
    <w:rsid w:val="008C3207"/>
    <w:rsid w:val="008E113A"/>
    <w:rsid w:val="009047C7"/>
    <w:rsid w:val="009062DE"/>
    <w:rsid w:val="00987F61"/>
    <w:rsid w:val="009A371D"/>
    <w:rsid w:val="009E4549"/>
    <w:rsid w:val="00A06A4A"/>
    <w:rsid w:val="00A12C98"/>
    <w:rsid w:val="00A3798D"/>
    <w:rsid w:val="00A52496"/>
    <w:rsid w:val="00AD2A22"/>
    <w:rsid w:val="00AE678F"/>
    <w:rsid w:val="00B362C2"/>
    <w:rsid w:val="00B54A45"/>
    <w:rsid w:val="00B66875"/>
    <w:rsid w:val="00C04EF3"/>
    <w:rsid w:val="00C62C39"/>
    <w:rsid w:val="00C645A2"/>
    <w:rsid w:val="00C74A2E"/>
    <w:rsid w:val="00C95FAA"/>
    <w:rsid w:val="00CB1C19"/>
    <w:rsid w:val="00CC4080"/>
    <w:rsid w:val="00D02D5F"/>
    <w:rsid w:val="00D61C81"/>
    <w:rsid w:val="00DB707F"/>
    <w:rsid w:val="00E42A21"/>
    <w:rsid w:val="00E50E21"/>
    <w:rsid w:val="00EC04DE"/>
    <w:rsid w:val="00F6279E"/>
    <w:rsid w:val="00F91DCC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E678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E6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E678F"/>
    <w:pPr>
      <w:framePr w:hSpace="180" w:wrap="around" w:vAnchor="page" w:hAnchor="margin" w:y="2935"/>
      <w:snapToGrid w:val="0"/>
      <w:ind w:right="27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D7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rsid w:val="000A60E4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60E4"/>
    <w:pPr>
      <w:shd w:val="clear" w:color="auto" w:fill="FFFFFF"/>
      <w:spacing w:line="240" w:lineRule="atLeast"/>
    </w:pPr>
    <w:rPr>
      <w:rFonts w:eastAsiaTheme="minorHAnsi"/>
      <w:i/>
      <w:iCs/>
      <w:noProof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0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67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AE678F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AE67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AE678F"/>
    <w:pPr>
      <w:framePr w:hSpace="180" w:wrap="around" w:vAnchor="page" w:hAnchor="margin" w:y="2935"/>
      <w:snapToGrid w:val="0"/>
      <w:ind w:right="275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AE6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4D7E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dytext4">
    <w:name w:val="Body text (4)_"/>
    <w:link w:val="Bodytext40"/>
    <w:uiPriority w:val="99"/>
    <w:rsid w:val="000A60E4"/>
    <w:rPr>
      <w:rFonts w:ascii="Times New Roman" w:hAnsi="Times New Roman" w:cs="Times New Roman"/>
      <w:i/>
      <w:iCs/>
      <w:noProof/>
      <w:sz w:val="20"/>
      <w:szCs w:val="20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0A60E4"/>
    <w:pPr>
      <w:shd w:val="clear" w:color="auto" w:fill="FFFFFF"/>
      <w:spacing w:line="240" w:lineRule="atLeast"/>
    </w:pPr>
    <w:rPr>
      <w:rFonts w:eastAsiaTheme="minorHAnsi"/>
      <w:i/>
      <w:iCs/>
      <w:noProof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09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9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98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9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10</Pages>
  <Words>2419</Words>
  <Characters>13793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2017-02-28T06:45:00Z</cp:lastPrinted>
  <dcterms:created xsi:type="dcterms:W3CDTF">2016-05-26T07:20:00Z</dcterms:created>
  <dcterms:modified xsi:type="dcterms:W3CDTF">2024-10-09T07:39:00Z</dcterms:modified>
</cp:coreProperties>
</file>