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93" w:rsidRPr="0074124B" w:rsidRDefault="00511F93" w:rsidP="008A6BF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4124B">
        <w:rPr>
          <w:rFonts w:ascii="Times New Roman" w:hAnsi="Times New Roman"/>
          <w:sz w:val="28"/>
          <w:szCs w:val="28"/>
        </w:rPr>
        <w:t>Пояснительная записка</w:t>
      </w:r>
    </w:p>
    <w:p w:rsidR="007D33B8" w:rsidRDefault="006645F3" w:rsidP="007D33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124B">
        <w:rPr>
          <w:rFonts w:ascii="Times New Roman" w:hAnsi="Times New Roman"/>
          <w:sz w:val="28"/>
          <w:szCs w:val="28"/>
        </w:rPr>
        <w:t>к проекту постановления администрации городского округа Тольятти</w:t>
      </w:r>
      <w:r w:rsidR="007D33B8">
        <w:rPr>
          <w:rFonts w:ascii="Times New Roman" w:hAnsi="Times New Roman"/>
          <w:sz w:val="28"/>
          <w:szCs w:val="28"/>
        </w:rPr>
        <w:t xml:space="preserve"> </w:t>
      </w:r>
    </w:p>
    <w:p w:rsidR="004E731D" w:rsidRPr="008C2EB0" w:rsidRDefault="008C2EB0" w:rsidP="007D33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D33B8" w:rsidRPr="007D33B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30.03.2020 № 909-п/1 «О дополнительных мерах </w:t>
      </w:r>
    </w:p>
    <w:p w:rsidR="004E731D" w:rsidRDefault="007D33B8" w:rsidP="007D33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7D33B8">
        <w:rPr>
          <w:rFonts w:ascii="Times New Roman" w:hAnsi="Times New Roman"/>
          <w:sz w:val="28"/>
          <w:szCs w:val="28"/>
        </w:rPr>
        <w:t xml:space="preserve">социальной поддержки в виде ежемесячных денежных выплат </w:t>
      </w:r>
    </w:p>
    <w:p w:rsidR="004E731D" w:rsidRDefault="007D33B8" w:rsidP="007D33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7D33B8">
        <w:rPr>
          <w:rFonts w:ascii="Times New Roman" w:hAnsi="Times New Roman"/>
          <w:sz w:val="28"/>
          <w:szCs w:val="28"/>
        </w:rPr>
        <w:t xml:space="preserve">на оплату жилого помещения, занимаемого по договору найма </w:t>
      </w:r>
    </w:p>
    <w:p w:rsidR="00511F93" w:rsidRPr="00D04E09" w:rsidRDefault="007D33B8" w:rsidP="007D33B8">
      <w:pPr>
        <w:spacing w:after="0" w:line="240" w:lineRule="auto"/>
        <w:jc w:val="center"/>
        <w:rPr>
          <w:rFonts w:ascii="Times New Roman" w:eastAsia="Calibri" w:hAnsi="Times New Roman"/>
          <w:sz w:val="8"/>
          <w:szCs w:val="8"/>
        </w:rPr>
      </w:pPr>
      <w:r w:rsidRPr="007D33B8">
        <w:rPr>
          <w:rFonts w:ascii="Times New Roman" w:hAnsi="Times New Roman"/>
          <w:sz w:val="28"/>
          <w:szCs w:val="28"/>
        </w:rPr>
        <w:t>жилого помещения частного жилищного фонда, поднайма жилого помещения частного, государственного и муниципального жилищного фонда, гражданам, занимающим отдельные должности медицинских работников в государственных учреждениях здравоохранения Самарской области, расположенных на территории городского округа Тольятти»</w:t>
      </w:r>
    </w:p>
    <w:p w:rsidR="007D33B8" w:rsidRPr="008C2EB0" w:rsidRDefault="007D33B8" w:rsidP="0074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EE0B8A" w:rsidRPr="00A4077B" w:rsidRDefault="00EE0B8A" w:rsidP="00A4077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077B">
        <w:rPr>
          <w:rFonts w:ascii="Times New Roman" w:hAnsi="Times New Roman"/>
          <w:sz w:val="26"/>
          <w:szCs w:val="26"/>
        </w:rPr>
        <w:t>Данный проект направлен на приведение постановления администрации городского округа Тольятти от 30.03.2020 № 909-п/1 «О дополнительных мерах социальной поддержки в виде ежемесячных денежных выплат на оплату жилого помещения, занимаемого по договору найма жилого помещения частного жилищного фонда, поднайма жилого помещения частного, государственного и муниципального жилищного фонда, гражданам, занимающим отдельные должности медицинских работников в государственных учреждениях здравоохранения Самарской области, расположенных на территории городского округа Тольятти</w:t>
      </w:r>
      <w:r w:rsidR="008B1A97">
        <w:rPr>
          <w:rFonts w:ascii="Times New Roman" w:hAnsi="Times New Roman"/>
          <w:sz w:val="26"/>
          <w:szCs w:val="26"/>
        </w:rPr>
        <w:t>»</w:t>
      </w:r>
      <w:r w:rsidRPr="00A4077B">
        <w:rPr>
          <w:rFonts w:ascii="Times New Roman" w:hAnsi="Times New Roman"/>
          <w:sz w:val="26"/>
          <w:szCs w:val="26"/>
        </w:rPr>
        <w:t xml:space="preserve"> в соответствие с действующим законодательством, а также уточнение отдельных процедур, связанных с предоставлением указанных  дополнительных мер социальной поддержки.</w:t>
      </w:r>
    </w:p>
    <w:p w:rsidR="00EE0B8A" w:rsidRPr="00A4077B" w:rsidRDefault="00EE0B8A" w:rsidP="00A40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077B">
        <w:rPr>
          <w:rFonts w:ascii="Times New Roman" w:hAnsi="Times New Roman"/>
          <w:sz w:val="26"/>
          <w:szCs w:val="26"/>
        </w:rPr>
        <w:t>В частности, с учетом норм Федерального закона от 19.12.2022 № 551-ФЗ «О внесении изменения в Федеральный закон «О государственной социальной помощи», постановления Правительства РФ от 03.05.2024 № 564 «Об 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выплат» администрацией городского округа Тольятти проводится работа по приведению процесса назначения и предоставления мер социальной поддержки в соответствие с новыми требованиями.</w:t>
      </w:r>
    </w:p>
    <w:p w:rsidR="00A4077B" w:rsidRPr="00A4077B" w:rsidRDefault="00A4077B" w:rsidP="00A40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</w:t>
      </w:r>
      <w:r w:rsidRPr="00A4077B">
        <w:rPr>
          <w:rFonts w:ascii="Times New Roman" w:eastAsia="Calibri" w:hAnsi="Times New Roman"/>
          <w:sz w:val="26"/>
          <w:szCs w:val="26"/>
        </w:rPr>
        <w:t>риказ Минздрава России от 20.12.2012 № 1183н «Об утверждении Номенклатуры должностей медицинских работников и фармацевтических работников» признан утратившим силу приказом Минздрава России от 02.05.2023 № 205н «Об утверждении Номенклатуры должностей медицинских работников и фармацевтических работников», который вступил в силу с 01.09.2023.</w:t>
      </w:r>
    </w:p>
    <w:p w:rsidR="00EE0B8A" w:rsidRPr="00A4077B" w:rsidRDefault="00EE0B8A" w:rsidP="00A4077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077B">
        <w:rPr>
          <w:rFonts w:ascii="Times New Roman" w:hAnsi="Times New Roman"/>
          <w:sz w:val="26"/>
          <w:szCs w:val="26"/>
        </w:rPr>
        <w:t>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:rsidR="00EE0B8A" w:rsidRDefault="00EE0B8A" w:rsidP="00A4077B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4077B">
        <w:rPr>
          <w:rFonts w:ascii="Times New Roman" w:hAnsi="Times New Roman"/>
          <w:sz w:val="26"/>
          <w:szCs w:val="26"/>
        </w:rPr>
        <w:t>Издание соответствующего постановления администрации городского округа Тольятти не связано с введением обязанностей, запретов и ограничений для субъектов предпринимательской и инвестиционной деятельности, соответственно, проведение в отношении настоящего проекта процедуры оценки регулирующего воздействия не</w:t>
      </w:r>
      <w:r w:rsidRPr="007B4452">
        <w:rPr>
          <w:rFonts w:ascii="Times New Roman" w:hAnsi="Times New Roman"/>
          <w:sz w:val="25"/>
          <w:szCs w:val="25"/>
        </w:rPr>
        <w:t xml:space="preserve"> требуется.</w:t>
      </w:r>
    </w:p>
    <w:p w:rsidR="00A4077B" w:rsidRPr="007B4452" w:rsidRDefault="00A4077B" w:rsidP="00A4077B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95F8E" w:rsidRPr="00D04E09" w:rsidRDefault="00695F8E" w:rsidP="008C2EB0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:rsidR="008A6BF1" w:rsidRDefault="008A6BF1" w:rsidP="008A6B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6BF1" w:rsidRDefault="008A6BF1" w:rsidP="008A6B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6BF1" w:rsidRPr="008A6BF1" w:rsidRDefault="008A6BF1" w:rsidP="008A6B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6BF1">
        <w:rPr>
          <w:rFonts w:ascii="Times New Roman" w:hAnsi="Times New Roman"/>
          <w:sz w:val="26"/>
          <w:szCs w:val="26"/>
        </w:rPr>
        <w:t xml:space="preserve">И.о. руководителя департамента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8A6BF1">
        <w:rPr>
          <w:rFonts w:ascii="Times New Roman" w:hAnsi="Times New Roman"/>
          <w:sz w:val="26"/>
          <w:szCs w:val="26"/>
        </w:rPr>
        <w:t xml:space="preserve">                    С.К. Башмакова</w:t>
      </w:r>
    </w:p>
    <w:p w:rsidR="00CB499D" w:rsidRDefault="00CB499D" w:rsidP="00511F93">
      <w:pPr>
        <w:spacing w:after="0" w:line="336" w:lineRule="auto"/>
        <w:jc w:val="both"/>
        <w:rPr>
          <w:rFonts w:ascii="Times New Roman" w:hAnsi="Times New Roman"/>
          <w:sz w:val="8"/>
          <w:szCs w:val="8"/>
        </w:rPr>
      </w:pPr>
    </w:p>
    <w:p w:rsidR="00A4077B" w:rsidRDefault="00A4077B" w:rsidP="00511F93">
      <w:pPr>
        <w:spacing w:after="0" w:line="336" w:lineRule="auto"/>
        <w:jc w:val="both"/>
        <w:rPr>
          <w:rFonts w:ascii="Times New Roman" w:hAnsi="Times New Roman"/>
          <w:sz w:val="8"/>
          <w:szCs w:val="8"/>
        </w:rPr>
      </w:pPr>
    </w:p>
    <w:p w:rsidR="00A4077B" w:rsidRDefault="00A4077B" w:rsidP="00511F93">
      <w:pPr>
        <w:spacing w:after="0" w:line="336" w:lineRule="auto"/>
        <w:jc w:val="both"/>
        <w:rPr>
          <w:rFonts w:ascii="Times New Roman" w:hAnsi="Times New Roman"/>
          <w:sz w:val="8"/>
          <w:szCs w:val="8"/>
        </w:rPr>
      </w:pPr>
    </w:p>
    <w:p w:rsidR="00A4077B" w:rsidRDefault="00A4077B" w:rsidP="00511F93">
      <w:pPr>
        <w:spacing w:after="0" w:line="336" w:lineRule="auto"/>
        <w:jc w:val="both"/>
        <w:rPr>
          <w:rFonts w:ascii="Times New Roman" w:hAnsi="Times New Roman"/>
          <w:sz w:val="8"/>
          <w:szCs w:val="8"/>
        </w:rPr>
      </w:pPr>
    </w:p>
    <w:p w:rsidR="00A4077B" w:rsidRDefault="00A4077B" w:rsidP="00511F93">
      <w:pPr>
        <w:spacing w:after="0" w:line="336" w:lineRule="auto"/>
        <w:jc w:val="both"/>
        <w:rPr>
          <w:rFonts w:ascii="Times New Roman" w:hAnsi="Times New Roman"/>
          <w:sz w:val="8"/>
          <w:szCs w:val="8"/>
        </w:rPr>
      </w:pPr>
    </w:p>
    <w:p w:rsidR="00D04E09" w:rsidRPr="00D04E09" w:rsidRDefault="00A4077B" w:rsidP="00511F93">
      <w:pPr>
        <w:spacing w:after="0" w:line="33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Ульянова О</w:t>
      </w:r>
      <w:r w:rsidR="007D33B8">
        <w:rPr>
          <w:rFonts w:ascii="Times New Roman" w:hAnsi="Times New Roman"/>
          <w:sz w:val="18"/>
          <w:szCs w:val="18"/>
        </w:rPr>
        <w:t>.В., 54 48 43</w:t>
      </w:r>
    </w:p>
    <w:sectPr w:rsidR="00D04E09" w:rsidRPr="00D04E09" w:rsidSect="00B8782C">
      <w:pgSz w:w="11906" w:h="16838"/>
      <w:pgMar w:top="568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21B" w:rsidRDefault="00DE121B">
      <w:pPr>
        <w:spacing w:after="0" w:line="240" w:lineRule="auto"/>
      </w:pPr>
      <w:r>
        <w:separator/>
      </w:r>
    </w:p>
  </w:endnote>
  <w:endnote w:type="continuationSeparator" w:id="1">
    <w:p w:rsidR="00DE121B" w:rsidRDefault="00DE1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21B" w:rsidRDefault="00DE121B">
      <w:pPr>
        <w:spacing w:after="0" w:line="240" w:lineRule="auto"/>
      </w:pPr>
      <w:r>
        <w:separator/>
      </w:r>
    </w:p>
  </w:footnote>
  <w:footnote w:type="continuationSeparator" w:id="1">
    <w:p w:rsidR="00DE121B" w:rsidRDefault="00DE12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F93"/>
    <w:rsid w:val="00022955"/>
    <w:rsid w:val="00075246"/>
    <w:rsid w:val="000877B3"/>
    <w:rsid w:val="00102212"/>
    <w:rsid w:val="001041F0"/>
    <w:rsid w:val="00175E02"/>
    <w:rsid w:val="001C74BB"/>
    <w:rsid w:val="001E1804"/>
    <w:rsid w:val="002F1946"/>
    <w:rsid w:val="00313443"/>
    <w:rsid w:val="00350F58"/>
    <w:rsid w:val="003566CB"/>
    <w:rsid w:val="00373324"/>
    <w:rsid w:val="00387364"/>
    <w:rsid w:val="003E0D68"/>
    <w:rsid w:val="00430024"/>
    <w:rsid w:val="00431EDF"/>
    <w:rsid w:val="00461900"/>
    <w:rsid w:val="004867AD"/>
    <w:rsid w:val="004E731D"/>
    <w:rsid w:val="004F5D81"/>
    <w:rsid w:val="00511F93"/>
    <w:rsid w:val="005939B6"/>
    <w:rsid w:val="005E12AF"/>
    <w:rsid w:val="005E3588"/>
    <w:rsid w:val="00600132"/>
    <w:rsid w:val="00641181"/>
    <w:rsid w:val="00654733"/>
    <w:rsid w:val="006645F3"/>
    <w:rsid w:val="00695F8E"/>
    <w:rsid w:val="006D57D2"/>
    <w:rsid w:val="00704F6B"/>
    <w:rsid w:val="0074124B"/>
    <w:rsid w:val="0079779D"/>
    <w:rsid w:val="007A609F"/>
    <w:rsid w:val="007B768A"/>
    <w:rsid w:val="007D28A8"/>
    <w:rsid w:val="007D33B8"/>
    <w:rsid w:val="007D6117"/>
    <w:rsid w:val="00812296"/>
    <w:rsid w:val="00852C98"/>
    <w:rsid w:val="00876163"/>
    <w:rsid w:val="008A6BF1"/>
    <w:rsid w:val="008B1A97"/>
    <w:rsid w:val="008C2EB0"/>
    <w:rsid w:val="00920D60"/>
    <w:rsid w:val="009372DB"/>
    <w:rsid w:val="00957F09"/>
    <w:rsid w:val="009A2CFA"/>
    <w:rsid w:val="00A4077B"/>
    <w:rsid w:val="00A52FEE"/>
    <w:rsid w:val="00B161BE"/>
    <w:rsid w:val="00B8782C"/>
    <w:rsid w:val="00BA4EEB"/>
    <w:rsid w:val="00BC74A3"/>
    <w:rsid w:val="00BF2E8B"/>
    <w:rsid w:val="00C728E0"/>
    <w:rsid w:val="00C929EB"/>
    <w:rsid w:val="00CB499D"/>
    <w:rsid w:val="00CB663D"/>
    <w:rsid w:val="00CC79AA"/>
    <w:rsid w:val="00CD38D0"/>
    <w:rsid w:val="00D04E09"/>
    <w:rsid w:val="00DB292D"/>
    <w:rsid w:val="00DD16E3"/>
    <w:rsid w:val="00DE121B"/>
    <w:rsid w:val="00E769A9"/>
    <w:rsid w:val="00E85E6C"/>
    <w:rsid w:val="00EB2DDE"/>
    <w:rsid w:val="00EE0B8A"/>
    <w:rsid w:val="00EE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93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7D33B8"/>
    <w:pPr>
      <w:keepNext/>
      <w:autoSpaceDE w:val="0"/>
      <w:autoSpaceDN w:val="0"/>
      <w:spacing w:after="0" w:line="240" w:lineRule="auto"/>
      <w:ind w:left="4320"/>
      <w:outlineLvl w:val="4"/>
    </w:pPr>
    <w:rPr>
      <w:rFonts w:ascii="Times New Roman" w:hAnsi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11F93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D33B8"/>
    <w:rPr>
      <w:rFonts w:eastAsia="Times New Roman"/>
      <w:b/>
      <w:bCs/>
      <w:sz w:val="24"/>
      <w:szCs w:val="24"/>
      <w:lang/>
    </w:rPr>
  </w:style>
  <w:style w:type="paragraph" w:styleId="a3">
    <w:name w:val="Document Map"/>
    <w:basedOn w:val="a"/>
    <w:link w:val="a4"/>
    <w:uiPriority w:val="99"/>
    <w:semiHidden/>
    <w:unhideWhenUsed/>
    <w:rsid w:val="008A6BF1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A6B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vlasova.nv</dc:creator>
  <cp:lastModifiedBy>ulianova.ov</cp:lastModifiedBy>
  <cp:revision>2</cp:revision>
  <cp:lastPrinted>2024-08-28T09:13:00Z</cp:lastPrinted>
  <dcterms:created xsi:type="dcterms:W3CDTF">2024-09-05T09:49:00Z</dcterms:created>
  <dcterms:modified xsi:type="dcterms:W3CDTF">2024-09-05T09:49:00Z</dcterms:modified>
</cp:coreProperties>
</file>