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F1F" w14:textId="77777777" w:rsidR="001A5804" w:rsidRDefault="00000000" w:rsidP="001A5804">
      <w:pPr>
        <w:pStyle w:val="a7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 w14:anchorId="3CA5E476">
          <v:group id="Group 2" o:spid="_x0000_s1026" style="position:absolute;left:0;text-align:left;margin-left:272.45pt;margin-top:3.25pt;width:191.5pt;height:39.4pt;z-index:25166028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433A60E7" w14:textId="77777777" w:rsidR="001A5804" w:rsidRPr="00C54B4D" w:rsidRDefault="001A5804" w:rsidP="00C54B4D"/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14:paraId="73EEAEF5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26BADDC6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69DAB6A4" w14:textId="77777777" w:rsidR="001A5804" w:rsidRPr="00874CCF" w:rsidRDefault="001A5804" w:rsidP="001A5804">
      <w:pPr>
        <w:pStyle w:val="a7"/>
        <w:ind w:left="1440"/>
        <w:rPr>
          <w:sz w:val="22"/>
          <w:szCs w:val="22"/>
        </w:rPr>
      </w:pPr>
    </w:p>
    <w:p w14:paraId="069D96E3" w14:textId="77777777" w:rsidR="001D575A" w:rsidRDefault="001D575A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 ЗАПИСКА </w:t>
      </w:r>
    </w:p>
    <w:p w14:paraId="0B0BE583" w14:textId="234376F3" w:rsidR="001A5804" w:rsidRDefault="001A5804" w:rsidP="001A5804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14:paraId="36E1473E" w14:textId="77777777" w:rsidR="00C23F83" w:rsidRDefault="00C23F83" w:rsidP="00C23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r w:rsidRPr="00851B75">
        <w:rPr>
          <w:sz w:val="28"/>
          <w:szCs w:val="28"/>
        </w:rPr>
        <w:t>городского округа Тольятти</w:t>
      </w:r>
    </w:p>
    <w:p w14:paraId="7B76EB76" w14:textId="77777777" w:rsidR="00C23F83" w:rsidRDefault="00C23F83" w:rsidP="00C23F83">
      <w:pPr>
        <w:jc w:val="center"/>
        <w:rPr>
          <w:sz w:val="28"/>
          <w:szCs w:val="28"/>
        </w:rPr>
      </w:pPr>
      <w:r w:rsidRPr="007F104A">
        <w:rPr>
          <w:sz w:val="28"/>
          <w:szCs w:val="28"/>
        </w:rPr>
        <w:t>«О признании утратившими силу отдельных муниципальных правовых актов городского округа Тольятти»</w:t>
      </w:r>
    </w:p>
    <w:p w14:paraId="1C341B2F" w14:textId="77777777" w:rsidR="00C23F83" w:rsidRPr="007F104A" w:rsidRDefault="00C23F83" w:rsidP="00C23F83">
      <w:pPr>
        <w:jc w:val="center"/>
        <w:rPr>
          <w:b/>
          <w:sz w:val="28"/>
          <w:szCs w:val="28"/>
        </w:rPr>
      </w:pPr>
    </w:p>
    <w:p w14:paraId="2A349779" w14:textId="047AB0C1" w:rsidR="00053145" w:rsidRPr="00053145" w:rsidRDefault="00053145" w:rsidP="00C23F8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01.01.2017 года МБУДО СШОР № 13 «Волгарь» осуществляет закупку товаров, работ, услуг для нужд муниципального учреждения в соответствии с </w:t>
      </w:r>
      <w:r w:rsidRPr="0005314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531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53145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053145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05314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». </w:t>
      </w:r>
    </w:p>
    <w:p w14:paraId="3DD23C30" w14:textId="294843C7" w:rsidR="00C23F83" w:rsidRDefault="00C23F83" w:rsidP="00C23F8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</w:t>
      </w:r>
      <w:r w:rsidR="00A9636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целях совершенствования муниципальных правовых актов городского округа Тольятти, в соответствии с Федеральным законом от 06.10.2003 № 131-ФЗ </w:t>
      </w:r>
      <w:r w:rsidR="00053145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3145">
        <w:rPr>
          <w:sz w:val="28"/>
          <w:szCs w:val="28"/>
        </w:rPr>
        <w:t>»</w:t>
      </w:r>
      <w:r>
        <w:rPr>
          <w:sz w:val="28"/>
          <w:szCs w:val="28"/>
        </w:rPr>
        <w:t xml:space="preserve">, возникла необходимость в разработке представленного на согласования проекта постановления. </w:t>
      </w:r>
    </w:p>
    <w:p w14:paraId="455BC3F2" w14:textId="157D4780" w:rsidR="00C23F83" w:rsidRDefault="00C23F83" w:rsidP="00C23F8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7D23">
        <w:rPr>
          <w:color w:val="000000" w:themeColor="text1"/>
          <w:sz w:val="28"/>
          <w:szCs w:val="28"/>
        </w:rPr>
        <w:t xml:space="preserve">Принятие данного постановления не повлечет за собой </w:t>
      </w:r>
      <w:r>
        <w:rPr>
          <w:color w:val="000000" w:themeColor="text1"/>
          <w:sz w:val="28"/>
          <w:szCs w:val="28"/>
        </w:rPr>
        <w:t xml:space="preserve">принятия новых расходных обязательств, </w:t>
      </w:r>
      <w:r w:rsidRPr="00117D23">
        <w:rPr>
          <w:color w:val="000000" w:themeColor="text1"/>
          <w:sz w:val="28"/>
          <w:szCs w:val="28"/>
        </w:rPr>
        <w:t>дополнительных расходов</w:t>
      </w:r>
      <w:r>
        <w:rPr>
          <w:color w:val="000000" w:themeColor="text1"/>
          <w:sz w:val="28"/>
          <w:szCs w:val="28"/>
        </w:rPr>
        <w:t>, а также не потребует внесения изменений в</w:t>
      </w:r>
      <w:r w:rsidRPr="00117D23">
        <w:rPr>
          <w:color w:val="000000" w:themeColor="text1"/>
          <w:sz w:val="28"/>
          <w:szCs w:val="28"/>
        </w:rPr>
        <w:t xml:space="preserve"> бюджет городского округа Тольятти на 20</w:t>
      </w:r>
      <w:r>
        <w:rPr>
          <w:color w:val="000000" w:themeColor="text1"/>
          <w:sz w:val="28"/>
          <w:szCs w:val="28"/>
        </w:rPr>
        <w:t>2</w:t>
      </w:r>
      <w:r w:rsidR="00053145">
        <w:rPr>
          <w:color w:val="000000" w:themeColor="text1"/>
          <w:sz w:val="28"/>
          <w:szCs w:val="28"/>
        </w:rPr>
        <w:t>3</w:t>
      </w:r>
      <w:r w:rsidRPr="00117D23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>2</w:t>
      </w:r>
      <w:r w:rsidR="0005314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117D2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17D23">
        <w:rPr>
          <w:color w:val="000000" w:themeColor="text1"/>
          <w:sz w:val="28"/>
          <w:szCs w:val="28"/>
        </w:rPr>
        <w:t>202</w:t>
      </w:r>
      <w:r w:rsidR="00053145">
        <w:rPr>
          <w:color w:val="000000" w:themeColor="text1"/>
          <w:sz w:val="28"/>
          <w:szCs w:val="28"/>
        </w:rPr>
        <w:t>5</w:t>
      </w:r>
      <w:r w:rsidRPr="00117D23">
        <w:rPr>
          <w:color w:val="000000" w:themeColor="text1"/>
          <w:sz w:val="28"/>
          <w:szCs w:val="28"/>
        </w:rPr>
        <w:t xml:space="preserve"> годов.</w:t>
      </w:r>
      <w:r>
        <w:rPr>
          <w:color w:val="000000" w:themeColor="text1"/>
          <w:sz w:val="28"/>
          <w:szCs w:val="28"/>
        </w:rPr>
        <w:t xml:space="preserve"> </w:t>
      </w:r>
    </w:p>
    <w:p w14:paraId="3E149BA9" w14:textId="77777777" w:rsidR="00C23F83" w:rsidRDefault="00C23F83" w:rsidP="00C23F83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14:paraId="37A4865A" w14:textId="77777777" w:rsidR="00C23F83" w:rsidRDefault="00C23F83" w:rsidP="00C23F83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14:paraId="789A130A" w14:textId="77777777" w:rsidR="00C23F83" w:rsidRPr="00117D23" w:rsidRDefault="00C23F83" w:rsidP="00C23F83">
      <w:pPr>
        <w:ind w:firstLine="708"/>
        <w:jc w:val="both"/>
        <w:rPr>
          <w:color w:val="000000" w:themeColor="text1"/>
          <w:sz w:val="28"/>
          <w:szCs w:val="28"/>
        </w:rPr>
      </w:pPr>
    </w:p>
    <w:p w14:paraId="4473E6FF" w14:textId="77777777" w:rsidR="00C23F83" w:rsidRDefault="00C23F83" w:rsidP="00C23F83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</w:p>
    <w:p w14:paraId="669B2FB7" w14:textId="77777777"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A2E" w14:paraId="66BAFFF5" w14:textId="77777777" w:rsidTr="004D7A2E">
        <w:tc>
          <w:tcPr>
            <w:tcW w:w="4785" w:type="dxa"/>
          </w:tcPr>
          <w:p w14:paraId="6A825A5E" w14:textId="77777777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Руководитель управления </w:t>
            </w:r>
          </w:p>
          <w:p w14:paraId="25D1AEA7" w14:textId="77777777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786" w:type="dxa"/>
          </w:tcPr>
          <w:p w14:paraId="782602B9" w14:textId="77777777" w:rsidR="004D7A2E" w:rsidRDefault="004D7A2E" w:rsidP="004D7A2E">
            <w:pPr>
              <w:pStyle w:val="11"/>
              <w:widowControl w:val="0"/>
              <w:jc w:val="both"/>
              <w:rPr>
                <w:bCs/>
                <w:snapToGrid w:val="0"/>
                <w:sz w:val="28"/>
                <w:szCs w:val="28"/>
              </w:rPr>
            </w:pPr>
          </w:p>
          <w:p w14:paraId="65436D0A" w14:textId="0841698C" w:rsidR="004D7A2E" w:rsidRDefault="00053145" w:rsidP="004D7A2E">
            <w:pPr>
              <w:pStyle w:val="11"/>
              <w:widowControl w:val="0"/>
              <w:spacing w:line="360" w:lineRule="auto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Д</w:t>
            </w:r>
            <w:r w:rsidR="004D7A2E">
              <w:rPr>
                <w:bCs/>
                <w:snapToGrid w:val="0"/>
                <w:sz w:val="28"/>
                <w:szCs w:val="28"/>
              </w:rPr>
              <w:t>.</w:t>
            </w:r>
            <w:r>
              <w:rPr>
                <w:bCs/>
                <w:snapToGrid w:val="0"/>
                <w:sz w:val="28"/>
                <w:szCs w:val="28"/>
              </w:rPr>
              <w:t>А</w:t>
            </w:r>
            <w:r w:rsidR="004D7A2E">
              <w:rPr>
                <w:bCs/>
                <w:snapToGrid w:val="0"/>
                <w:sz w:val="28"/>
                <w:szCs w:val="28"/>
              </w:rPr>
              <w:t xml:space="preserve">. </w:t>
            </w:r>
            <w:r>
              <w:rPr>
                <w:bCs/>
                <w:snapToGrid w:val="0"/>
                <w:sz w:val="28"/>
                <w:szCs w:val="28"/>
              </w:rPr>
              <w:t>Шутов</w:t>
            </w:r>
          </w:p>
        </w:tc>
      </w:tr>
    </w:tbl>
    <w:p w14:paraId="2EFA465A" w14:textId="77777777" w:rsidR="004E3AC6" w:rsidRDefault="004E3AC6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5269B732" w14:textId="173FE2AD" w:rsidR="001A5804" w:rsidRPr="00C23F83" w:rsidRDefault="00C23F83" w:rsidP="00C23F83">
      <w:pPr>
        <w:spacing w:line="360" w:lineRule="auto"/>
        <w:rPr>
          <w:bCs/>
          <w:sz w:val="24"/>
          <w:szCs w:val="24"/>
        </w:rPr>
      </w:pPr>
      <w:r w:rsidRPr="00C23F83">
        <w:rPr>
          <w:bCs/>
          <w:sz w:val="24"/>
          <w:szCs w:val="24"/>
        </w:rPr>
        <w:t>Майорова, 543383</w:t>
      </w:r>
    </w:p>
    <w:sectPr w:rsidR="001A5804" w:rsidRPr="00C23F83" w:rsidSect="006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6858532">
    <w:abstractNumId w:val="1"/>
  </w:num>
  <w:num w:numId="2" w16cid:durableId="254901611">
    <w:abstractNumId w:val="0"/>
  </w:num>
  <w:num w:numId="3" w16cid:durableId="2009476154">
    <w:abstractNumId w:val="3"/>
  </w:num>
  <w:num w:numId="4" w16cid:durableId="1186016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04"/>
    <w:rsid w:val="00053145"/>
    <w:rsid w:val="000534A3"/>
    <w:rsid w:val="000A1430"/>
    <w:rsid w:val="000E2688"/>
    <w:rsid w:val="000E6326"/>
    <w:rsid w:val="00121D99"/>
    <w:rsid w:val="0018784D"/>
    <w:rsid w:val="001A5804"/>
    <w:rsid w:val="001D575A"/>
    <w:rsid w:val="00211213"/>
    <w:rsid w:val="00250FE8"/>
    <w:rsid w:val="002E3B27"/>
    <w:rsid w:val="002F5562"/>
    <w:rsid w:val="00340980"/>
    <w:rsid w:val="00352CD2"/>
    <w:rsid w:val="00383E5A"/>
    <w:rsid w:val="00493B9D"/>
    <w:rsid w:val="004964E1"/>
    <w:rsid w:val="004A0212"/>
    <w:rsid w:val="004B76F3"/>
    <w:rsid w:val="004D7A2E"/>
    <w:rsid w:val="004E3AC6"/>
    <w:rsid w:val="0053662A"/>
    <w:rsid w:val="0053676E"/>
    <w:rsid w:val="005424B6"/>
    <w:rsid w:val="00593C7D"/>
    <w:rsid w:val="0069587F"/>
    <w:rsid w:val="0082633D"/>
    <w:rsid w:val="00826479"/>
    <w:rsid w:val="0088752D"/>
    <w:rsid w:val="008B4C20"/>
    <w:rsid w:val="008C10E7"/>
    <w:rsid w:val="008C19FD"/>
    <w:rsid w:val="00921673"/>
    <w:rsid w:val="00923D76"/>
    <w:rsid w:val="00982D9B"/>
    <w:rsid w:val="00996F00"/>
    <w:rsid w:val="009A3CAB"/>
    <w:rsid w:val="009E6702"/>
    <w:rsid w:val="00A417E2"/>
    <w:rsid w:val="00A96361"/>
    <w:rsid w:val="00AB0D49"/>
    <w:rsid w:val="00AD0105"/>
    <w:rsid w:val="00AD6E86"/>
    <w:rsid w:val="00AE5679"/>
    <w:rsid w:val="00AF7A47"/>
    <w:rsid w:val="00B144F2"/>
    <w:rsid w:val="00B94AA9"/>
    <w:rsid w:val="00BB12E4"/>
    <w:rsid w:val="00BF4F99"/>
    <w:rsid w:val="00C21E49"/>
    <w:rsid w:val="00C23F83"/>
    <w:rsid w:val="00C54B4D"/>
    <w:rsid w:val="00C7779E"/>
    <w:rsid w:val="00DB42DE"/>
    <w:rsid w:val="00E7523A"/>
    <w:rsid w:val="00F31EB2"/>
    <w:rsid w:val="00F364E7"/>
    <w:rsid w:val="00F436F0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95EE21"/>
  <w15:docId w15:val="{9E4322FB-F403-43CC-B45A-9E99B26C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Майорова Наталья Валериевна</cp:lastModifiedBy>
  <cp:revision>49</cp:revision>
  <cp:lastPrinted>2020-11-30T12:17:00Z</cp:lastPrinted>
  <dcterms:created xsi:type="dcterms:W3CDTF">2021-01-14T12:09:00Z</dcterms:created>
  <dcterms:modified xsi:type="dcterms:W3CDTF">2023-04-27T12:04:00Z</dcterms:modified>
</cp:coreProperties>
</file>