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и, следующих изменений.</w:t>
      </w:r>
    </w:p>
    <w:p w:rsidR="00193D2A" w:rsidRDefault="008250E1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F7B7D">
        <w:rPr>
          <w:rFonts w:ascii="Times New Roman" w:hAnsi="Times New Roman" w:cs="Times New Roman"/>
          <w:sz w:val="24"/>
          <w:szCs w:val="24"/>
        </w:rPr>
        <w:t>С 01.01.2023</w:t>
      </w:r>
      <w:r w:rsidR="00020214" w:rsidRPr="008250E1">
        <w:rPr>
          <w:rFonts w:ascii="Times New Roman" w:hAnsi="Times New Roman" w:cs="Times New Roman"/>
          <w:sz w:val="24"/>
          <w:szCs w:val="24"/>
        </w:rPr>
        <w:t xml:space="preserve">г. </w:t>
      </w:r>
      <w:r w:rsidR="008C4A74">
        <w:rPr>
          <w:rFonts w:ascii="Times New Roman" w:hAnsi="Times New Roman" w:cs="Times New Roman"/>
          <w:b/>
          <w:sz w:val="24"/>
          <w:szCs w:val="24"/>
          <w:u w:val="single"/>
        </w:rPr>
        <w:t>увеличиваются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4F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1,032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</w:t>
      </w:r>
      <w:r w:rsidR="003A2BF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4A74">
        <w:rPr>
          <w:rFonts w:ascii="Times New Roman" w:hAnsi="Times New Roman" w:cs="Times New Roman"/>
          <w:b/>
          <w:sz w:val="24"/>
          <w:szCs w:val="24"/>
          <w:u w:val="single"/>
        </w:rPr>
        <w:t>оклады</w:t>
      </w:r>
      <w:r w:rsidR="00E5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4A74">
        <w:rPr>
          <w:rFonts w:ascii="Times New Roman" w:hAnsi="Times New Roman" w:cs="Times New Roman"/>
          <w:b/>
          <w:sz w:val="24"/>
          <w:szCs w:val="24"/>
          <w:u w:val="single"/>
        </w:rPr>
        <w:t>должностные оклады</w:t>
      </w:r>
      <w:r w:rsidR="00E5715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6012">
        <w:rPr>
          <w:rFonts w:ascii="Times New Roman" w:hAnsi="Times New Roman" w:cs="Times New Roman"/>
          <w:sz w:val="24"/>
          <w:szCs w:val="24"/>
        </w:rPr>
        <w:t xml:space="preserve"> работников, на которых не распространяется действие Указов Президента РФ</w:t>
      </w:r>
      <w:r w:rsidR="00193D2A">
        <w:rPr>
          <w:rFonts w:ascii="Times New Roman" w:hAnsi="Times New Roman" w:cs="Times New Roman"/>
          <w:sz w:val="24"/>
          <w:szCs w:val="24"/>
        </w:rPr>
        <w:t xml:space="preserve"> от 07.05.2012г. № 597 </w:t>
      </w:r>
      <w:r w:rsidR="00193D2A"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 w:rsidR="00193D2A">
        <w:rPr>
          <w:rFonts w:ascii="Times New Roman" w:hAnsi="Times New Roman" w:cs="Times New Roman"/>
          <w:sz w:val="24"/>
          <w:szCs w:val="24"/>
        </w:rPr>
        <w:t xml:space="preserve">» и от 01.06.2012г. № 761 </w:t>
      </w:r>
      <w:r w:rsidR="00193D2A" w:rsidRPr="00326257">
        <w:rPr>
          <w:rFonts w:ascii="Times New Roman" w:hAnsi="Times New Roman" w:cs="Times New Roman"/>
          <w:sz w:val="24"/>
          <w:szCs w:val="24"/>
        </w:rPr>
        <w:t>«О национальной стратегии действий в интересах детей на 2012-2017 годы</w:t>
      </w:r>
      <w:r w:rsidR="00193D2A">
        <w:rPr>
          <w:rFonts w:ascii="Times New Roman" w:hAnsi="Times New Roman" w:cs="Times New Roman"/>
          <w:sz w:val="24"/>
          <w:szCs w:val="24"/>
        </w:rPr>
        <w:t>»</w:t>
      </w:r>
      <w:r w:rsidR="00EF43A2">
        <w:rPr>
          <w:rFonts w:ascii="Times New Roman" w:hAnsi="Times New Roman" w:cs="Times New Roman"/>
          <w:sz w:val="24"/>
          <w:szCs w:val="24"/>
        </w:rPr>
        <w:t xml:space="preserve"> (далее - Указы). Оклады педагогических работников</w:t>
      </w:r>
      <w:r w:rsidR="004F7B7D">
        <w:rPr>
          <w:rFonts w:ascii="Times New Roman" w:hAnsi="Times New Roman" w:cs="Times New Roman"/>
          <w:sz w:val="24"/>
          <w:szCs w:val="24"/>
        </w:rPr>
        <w:t xml:space="preserve">, </w:t>
      </w:r>
      <w:r w:rsidR="00EF43A2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 состава </w:t>
      </w:r>
      <w:r w:rsidR="004F7B7D">
        <w:rPr>
          <w:rFonts w:ascii="Times New Roman" w:hAnsi="Times New Roman" w:cs="Times New Roman"/>
          <w:sz w:val="24"/>
          <w:szCs w:val="24"/>
        </w:rPr>
        <w:t xml:space="preserve"> и научных сотрудников </w:t>
      </w:r>
      <w:r w:rsidR="00EF43A2">
        <w:rPr>
          <w:rFonts w:ascii="Times New Roman" w:hAnsi="Times New Roman" w:cs="Times New Roman"/>
          <w:sz w:val="24"/>
          <w:szCs w:val="24"/>
        </w:rPr>
        <w:t xml:space="preserve">учреждений образования, работников учреждений культуры, увеличение заработной платы которых производится в соответствии с Указами, не изменяются. </w:t>
      </w:r>
    </w:p>
    <w:p w:rsidR="008F089D" w:rsidRDefault="004F6397" w:rsidP="00E571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089D">
        <w:rPr>
          <w:rFonts w:ascii="Times New Roman" w:hAnsi="Times New Roman" w:cs="Times New Roman"/>
          <w:sz w:val="24"/>
          <w:szCs w:val="24"/>
        </w:rPr>
        <w:t>Изменения, предусмотренные настоящим проектом</w:t>
      </w:r>
      <w:r w:rsidR="00A033C4">
        <w:rPr>
          <w:rFonts w:ascii="Times New Roman" w:hAnsi="Times New Roman" w:cs="Times New Roman"/>
          <w:sz w:val="24"/>
          <w:szCs w:val="24"/>
        </w:rPr>
        <w:t>,</w:t>
      </w:r>
      <w:r w:rsidR="008F089D">
        <w:rPr>
          <w:rFonts w:ascii="Times New Roman" w:hAnsi="Times New Roman" w:cs="Times New Roman"/>
          <w:sz w:val="24"/>
          <w:szCs w:val="24"/>
        </w:rPr>
        <w:t xml:space="preserve"> будут осуществлены за счет дополнительных бюджетных ассигнований, предусмотренных р</w:t>
      </w:r>
      <w:r w:rsidR="002734B9">
        <w:rPr>
          <w:rFonts w:ascii="Times New Roman" w:hAnsi="Times New Roman" w:cs="Times New Roman"/>
          <w:sz w:val="24"/>
          <w:szCs w:val="24"/>
        </w:rPr>
        <w:t>ешением Думы городского окру</w:t>
      </w:r>
      <w:r w:rsidR="00192F7D">
        <w:rPr>
          <w:rFonts w:ascii="Times New Roman" w:hAnsi="Times New Roman" w:cs="Times New Roman"/>
          <w:sz w:val="24"/>
          <w:szCs w:val="24"/>
        </w:rPr>
        <w:t xml:space="preserve">га Тольятти </w:t>
      </w:r>
      <w:r w:rsidR="004F7B7D">
        <w:rPr>
          <w:rFonts w:ascii="Times New Roman" w:hAnsi="Times New Roman" w:cs="Times New Roman"/>
          <w:sz w:val="24"/>
          <w:szCs w:val="24"/>
        </w:rPr>
        <w:t>от  08.02.</w:t>
      </w:r>
      <w:r w:rsidR="00F8379E">
        <w:rPr>
          <w:rFonts w:ascii="Times New Roman" w:hAnsi="Times New Roman" w:cs="Times New Roman"/>
          <w:sz w:val="24"/>
          <w:szCs w:val="24"/>
        </w:rPr>
        <w:t>2023</w:t>
      </w:r>
      <w:r w:rsidR="00E57152">
        <w:rPr>
          <w:rFonts w:ascii="Times New Roman" w:hAnsi="Times New Roman" w:cs="Times New Roman"/>
          <w:sz w:val="24"/>
          <w:szCs w:val="24"/>
        </w:rPr>
        <w:t xml:space="preserve"> №</w:t>
      </w:r>
      <w:r w:rsidR="004F7B7D">
        <w:rPr>
          <w:rFonts w:ascii="Times New Roman" w:hAnsi="Times New Roman" w:cs="Times New Roman"/>
          <w:sz w:val="24"/>
          <w:szCs w:val="24"/>
        </w:rPr>
        <w:t xml:space="preserve"> 1470</w:t>
      </w:r>
      <w:r w:rsidR="00E5715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городского округа Тольятти </w:t>
      </w:r>
      <w:r w:rsidR="004F7B7D">
        <w:rPr>
          <w:rFonts w:ascii="Times New Roman" w:hAnsi="Times New Roman" w:cs="Times New Roman"/>
          <w:sz w:val="24"/>
          <w:szCs w:val="24"/>
        </w:rPr>
        <w:t xml:space="preserve">от 23.11.2022 № 1418 «О бюджете городского округа Тольятти на 2023 год и плановый период 2024 и 2025 годов» </w:t>
      </w:r>
      <w:r w:rsidR="008F089D">
        <w:rPr>
          <w:rFonts w:ascii="Times New Roman" w:hAnsi="Times New Roman" w:cs="Times New Roman"/>
          <w:sz w:val="24"/>
          <w:szCs w:val="24"/>
        </w:rPr>
        <w:t>(расчет</w:t>
      </w:r>
      <w:r w:rsidR="00BF500F">
        <w:rPr>
          <w:rFonts w:ascii="Times New Roman" w:hAnsi="Times New Roman" w:cs="Times New Roman"/>
          <w:sz w:val="24"/>
          <w:szCs w:val="24"/>
        </w:rPr>
        <w:t xml:space="preserve"> </w:t>
      </w:r>
      <w:r w:rsidR="00EF579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E57152">
        <w:rPr>
          <w:rFonts w:ascii="Times New Roman" w:hAnsi="Times New Roman" w:cs="Times New Roman"/>
          <w:sz w:val="24"/>
          <w:szCs w:val="24"/>
        </w:rPr>
        <w:t>1 листе</w:t>
      </w:r>
      <w:r w:rsidR="00DA6F48">
        <w:rPr>
          <w:rFonts w:ascii="Times New Roman" w:hAnsi="Times New Roman" w:cs="Times New Roman"/>
          <w:sz w:val="24"/>
          <w:szCs w:val="24"/>
        </w:rPr>
        <w:t xml:space="preserve"> </w:t>
      </w:r>
      <w:r w:rsidR="00E57152">
        <w:rPr>
          <w:rFonts w:ascii="Times New Roman" w:hAnsi="Times New Roman" w:cs="Times New Roman"/>
          <w:sz w:val="24"/>
          <w:szCs w:val="24"/>
        </w:rPr>
        <w:t>прилагае</w:t>
      </w:r>
      <w:r w:rsidR="008F089D">
        <w:rPr>
          <w:rFonts w:ascii="Times New Roman" w:hAnsi="Times New Roman" w:cs="Times New Roman"/>
          <w:sz w:val="24"/>
          <w:szCs w:val="24"/>
        </w:rPr>
        <w:t>тся).</w:t>
      </w:r>
      <w:proofErr w:type="gramEnd"/>
    </w:p>
    <w:p w:rsidR="00020214" w:rsidRPr="00020214" w:rsidRDefault="00020214" w:rsidP="00020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14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</w:t>
      </w:r>
      <w:r w:rsidRPr="00020214">
        <w:rPr>
          <w:rFonts w:ascii="Times New Roman" w:hAnsi="Times New Roman" w:cs="Times New Roman"/>
          <w:sz w:val="24"/>
          <w:szCs w:val="24"/>
          <w:u w:val="single"/>
        </w:rPr>
        <w:t>не содержит нормы</w:t>
      </w:r>
      <w:r w:rsidRPr="000202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</w:t>
      </w:r>
      <w:r>
        <w:rPr>
          <w:rFonts w:ascii="Times New Roman" w:hAnsi="Times New Roman" w:cs="Times New Roman"/>
          <w:sz w:val="24"/>
          <w:szCs w:val="24"/>
        </w:rPr>
        <w:t>ъектов</w:t>
      </w:r>
      <w:r w:rsidRPr="00020214">
        <w:rPr>
          <w:rFonts w:ascii="Times New Roman" w:hAnsi="Times New Roman" w:cs="Times New Roman"/>
          <w:sz w:val="24"/>
          <w:szCs w:val="24"/>
        </w:rPr>
        <w:t>.</w:t>
      </w:r>
    </w:p>
    <w:p w:rsidR="00020214" w:rsidRDefault="00020214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192F7D" w:rsidP="00192F7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Козлова М.А.</w:t>
            </w:r>
          </w:p>
        </w:tc>
      </w:tr>
    </w:tbl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192F7D" w:rsidRDefault="00845854" w:rsidP="00A033C4">
      <w:pPr>
        <w:spacing w:after="0" w:line="360" w:lineRule="auto"/>
      </w:pPr>
      <w:r w:rsidRPr="00192F7D">
        <w:rPr>
          <w:rFonts w:ascii="Times New Roman" w:eastAsia="Times New Roman" w:hAnsi="Times New Roman" w:cs="Times New Roman"/>
          <w:lang w:eastAsia="ru-RU"/>
        </w:rPr>
        <w:t>Ямщикова О.И. 543 112</w:t>
      </w:r>
    </w:p>
    <w:sectPr w:rsidR="00F33133" w:rsidRPr="00192F7D" w:rsidSect="00EA09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4"/>
    <w:rsid w:val="00001F1A"/>
    <w:rsid w:val="00020214"/>
    <w:rsid w:val="000B71DA"/>
    <w:rsid w:val="000D4173"/>
    <w:rsid w:val="00120C7D"/>
    <w:rsid w:val="001226AC"/>
    <w:rsid w:val="00122E14"/>
    <w:rsid w:val="0014776F"/>
    <w:rsid w:val="00192F7D"/>
    <w:rsid w:val="00193D2A"/>
    <w:rsid w:val="001B559D"/>
    <w:rsid w:val="001C61A5"/>
    <w:rsid w:val="001F54FF"/>
    <w:rsid w:val="002734B9"/>
    <w:rsid w:val="00390EFE"/>
    <w:rsid w:val="003A2BFD"/>
    <w:rsid w:val="003A6C21"/>
    <w:rsid w:val="00426B8B"/>
    <w:rsid w:val="00456F5F"/>
    <w:rsid w:val="004C062D"/>
    <w:rsid w:val="004D52FD"/>
    <w:rsid w:val="004E41EF"/>
    <w:rsid w:val="004F6397"/>
    <w:rsid w:val="004F6471"/>
    <w:rsid w:val="004F7B7D"/>
    <w:rsid w:val="005446F4"/>
    <w:rsid w:val="00557A5A"/>
    <w:rsid w:val="005A6012"/>
    <w:rsid w:val="005C2F77"/>
    <w:rsid w:val="005F01CC"/>
    <w:rsid w:val="00620693"/>
    <w:rsid w:val="00630917"/>
    <w:rsid w:val="006A3C97"/>
    <w:rsid w:val="006F4693"/>
    <w:rsid w:val="007011CD"/>
    <w:rsid w:val="0070512B"/>
    <w:rsid w:val="0072339A"/>
    <w:rsid w:val="00736D78"/>
    <w:rsid w:val="00771B7A"/>
    <w:rsid w:val="007D2222"/>
    <w:rsid w:val="007D3831"/>
    <w:rsid w:val="007F2025"/>
    <w:rsid w:val="008022D1"/>
    <w:rsid w:val="008250E1"/>
    <w:rsid w:val="00845854"/>
    <w:rsid w:val="008509E8"/>
    <w:rsid w:val="00871FD0"/>
    <w:rsid w:val="008734BF"/>
    <w:rsid w:val="008946F8"/>
    <w:rsid w:val="008B49D6"/>
    <w:rsid w:val="008C4A74"/>
    <w:rsid w:val="008D4958"/>
    <w:rsid w:val="008F089D"/>
    <w:rsid w:val="00923994"/>
    <w:rsid w:val="00927651"/>
    <w:rsid w:val="00942523"/>
    <w:rsid w:val="00944E8A"/>
    <w:rsid w:val="009569E0"/>
    <w:rsid w:val="009706F0"/>
    <w:rsid w:val="009A2E30"/>
    <w:rsid w:val="00A033C4"/>
    <w:rsid w:val="00AA4134"/>
    <w:rsid w:val="00AB10D8"/>
    <w:rsid w:val="00B40DDC"/>
    <w:rsid w:val="00B60FAD"/>
    <w:rsid w:val="00BF500F"/>
    <w:rsid w:val="00C52DE4"/>
    <w:rsid w:val="00CE779E"/>
    <w:rsid w:val="00D02E64"/>
    <w:rsid w:val="00D15F2B"/>
    <w:rsid w:val="00D5104C"/>
    <w:rsid w:val="00D60F22"/>
    <w:rsid w:val="00D940D3"/>
    <w:rsid w:val="00DA6F48"/>
    <w:rsid w:val="00E02789"/>
    <w:rsid w:val="00E57152"/>
    <w:rsid w:val="00EA0965"/>
    <w:rsid w:val="00EC6E6B"/>
    <w:rsid w:val="00ED119F"/>
    <w:rsid w:val="00ED11D4"/>
    <w:rsid w:val="00ED1B49"/>
    <w:rsid w:val="00EF32F3"/>
    <w:rsid w:val="00EF43A2"/>
    <w:rsid w:val="00EF5797"/>
    <w:rsid w:val="00F252AD"/>
    <w:rsid w:val="00F33133"/>
    <w:rsid w:val="00F8379E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27</cp:revision>
  <cp:lastPrinted>2023-02-10T09:41:00Z</cp:lastPrinted>
  <dcterms:created xsi:type="dcterms:W3CDTF">2017-12-25T09:32:00Z</dcterms:created>
  <dcterms:modified xsi:type="dcterms:W3CDTF">2023-02-10T09:41:00Z</dcterms:modified>
</cp:coreProperties>
</file>