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6BF8512C" w14:textId="63153291" w:rsidR="00F6351F" w:rsidRPr="00EF4F7F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DE3D4D">
        <w:rPr>
          <w:sz w:val="28"/>
          <w:szCs w:val="28"/>
        </w:rPr>
        <w:t xml:space="preserve">осуществляется в целях </w:t>
      </w:r>
      <w:r w:rsidR="009631D7">
        <w:rPr>
          <w:sz w:val="28"/>
          <w:szCs w:val="28"/>
        </w:rPr>
        <w:t>прив</w:t>
      </w:r>
      <w:r w:rsidR="00544242">
        <w:rPr>
          <w:sz w:val="28"/>
          <w:szCs w:val="28"/>
        </w:rPr>
        <w:t>е</w:t>
      </w:r>
      <w:r w:rsidR="009631D7">
        <w:rPr>
          <w:sz w:val="28"/>
          <w:szCs w:val="28"/>
        </w:rPr>
        <w:t xml:space="preserve">дения объема финансирования Программы в </w:t>
      </w:r>
      <w:r w:rsidR="00EF4F7F">
        <w:rPr>
          <w:sz w:val="28"/>
          <w:szCs w:val="28"/>
        </w:rPr>
        <w:t>связи с увеличением объема финансирования за счет внебюджетной деятельности.</w:t>
      </w:r>
    </w:p>
    <w:p w14:paraId="7034847A" w14:textId="00ECEAB8" w:rsidR="007E5896" w:rsidRDefault="007E5896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4F7F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58</cp:revision>
  <cp:lastPrinted>2019-10-16T10:15:00Z</cp:lastPrinted>
  <dcterms:created xsi:type="dcterms:W3CDTF">2017-06-27T06:11:00Z</dcterms:created>
  <dcterms:modified xsi:type="dcterms:W3CDTF">2021-08-11T10:25:00Z</dcterms:modified>
</cp:coreProperties>
</file>