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A4" w:rsidRDefault="00CB1DA4" w:rsidP="00CB1DA4">
      <w:pPr>
        <w:rPr>
          <w:rFonts w:ascii="Times New Roman" w:hAnsi="Times New Roman" w:cs="Times New Roman"/>
          <w:sz w:val="28"/>
          <w:szCs w:val="28"/>
        </w:rPr>
      </w:pPr>
    </w:p>
    <w:p w:rsidR="00D61C5F" w:rsidRDefault="00CB1DA4" w:rsidP="00CB1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CB1DA4" w:rsidRDefault="00CB1DA4" w:rsidP="00CB1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городского округа Тольятти</w:t>
      </w:r>
    </w:p>
    <w:p w:rsidR="00CB1DA4" w:rsidRDefault="00CB1DA4" w:rsidP="00CB1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№__________-п/1 от __________202</w:t>
      </w:r>
      <w:r w:rsidR="00D44EB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B1DA4" w:rsidRDefault="00CB1DA4">
      <w:pPr>
        <w:rPr>
          <w:rFonts w:ascii="Times New Roman" w:hAnsi="Times New Roman" w:cs="Times New Roman"/>
          <w:sz w:val="28"/>
          <w:szCs w:val="28"/>
        </w:rPr>
      </w:pPr>
    </w:p>
    <w:p w:rsidR="00CB1DA4" w:rsidRDefault="00CB1DA4">
      <w:pPr>
        <w:rPr>
          <w:rFonts w:ascii="Times New Roman" w:hAnsi="Times New Roman" w:cs="Times New Roman"/>
          <w:sz w:val="28"/>
          <w:szCs w:val="28"/>
        </w:rPr>
      </w:pPr>
    </w:p>
    <w:p w:rsidR="00CB1DA4" w:rsidRDefault="00CB1DA4" w:rsidP="00CB1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подготовке и проведении </w:t>
      </w:r>
    </w:p>
    <w:p w:rsidR="00CB1DA4" w:rsidRDefault="00CB1DA4" w:rsidP="00BB6A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Крещенских купаний в период празднования Православного праздника Крещения Господня на территории городского округа Тольятти в 202</w:t>
      </w:r>
      <w:r w:rsidR="00D44EB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CB1DA4" w:rsidRDefault="00CB1DA4">
      <w:pPr>
        <w:rPr>
          <w:rFonts w:ascii="Times New Roman" w:hAnsi="Times New Roman" w:cs="Times New Roman"/>
          <w:sz w:val="28"/>
          <w:szCs w:val="28"/>
        </w:rPr>
      </w:pPr>
    </w:p>
    <w:p w:rsidR="00CB1DA4" w:rsidRDefault="00CB1DA4">
      <w:pPr>
        <w:rPr>
          <w:rFonts w:ascii="Times New Roman" w:hAnsi="Times New Roman" w:cs="Times New Roman"/>
          <w:sz w:val="28"/>
          <w:szCs w:val="28"/>
        </w:rPr>
      </w:pPr>
    </w:p>
    <w:p w:rsidR="00CB1DA4" w:rsidRDefault="00CB1DA4" w:rsidP="00CB1D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настоящего постановления необходимо в связи с распределением полномочий между органами администрации городского округа Тольятти по подготовке и проведению Крещенских купаний в период празднования Православного праздника Крещения Господня на территории</w:t>
      </w:r>
      <w:r w:rsidRPr="00CB1D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 Тольятти в 202</w:t>
      </w:r>
      <w:r w:rsidR="00D44EB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BB6A5F">
        <w:rPr>
          <w:rFonts w:ascii="Times New Roman" w:hAnsi="Times New Roman" w:cs="Times New Roman"/>
          <w:sz w:val="28"/>
          <w:szCs w:val="28"/>
        </w:rPr>
        <w:t>.</w:t>
      </w:r>
    </w:p>
    <w:p w:rsidR="00BB6A5F" w:rsidRDefault="00BB6A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5F89" w:rsidRDefault="0085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5F89" w:rsidRDefault="0085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5F89" w:rsidRDefault="0085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A5F" w:rsidRPr="00BB6A5F" w:rsidRDefault="00BB6A5F" w:rsidP="00BB6A5F">
      <w:pPr>
        <w:rPr>
          <w:rFonts w:ascii="Times New Roman" w:hAnsi="Times New Roman" w:cs="Times New Roman"/>
          <w:sz w:val="28"/>
          <w:szCs w:val="28"/>
        </w:rPr>
      </w:pPr>
    </w:p>
    <w:p w:rsidR="00BB6A5F" w:rsidRPr="00BB6A5F" w:rsidRDefault="00BB6A5F" w:rsidP="00BB6A5F">
      <w:pPr>
        <w:rPr>
          <w:rFonts w:ascii="Times New Roman" w:hAnsi="Times New Roman" w:cs="Times New Roman"/>
          <w:sz w:val="28"/>
          <w:szCs w:val="28"/>
        </w:rPr>
      </w:pPr>
    </w:p>
    <w:p w:rsidR="00BB6A5F" w:rsidRDefault="00BB6A5F" w:rsidP="00BB6A5F">
      <w:pPr>
        <w:rPr>
          <w:rFonts w:ascii="Times New Roman" w:hAnsi="Times New Roman" w:cs="Times New Roman"/>
          <w:sz w:val="28"/>
          <w:szCs w:val="28"/>
        </w:rPr>
      </w:pPr>
    </w:p>
    <w:p w:rsidR="00CB1DA4" w:rsidRDefault="00BB6A5F" w:rsidP="00BB6A5F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департамента</w:t>
      </w:r>
    </w:p>
    <w:p w:rsidR="00BB6A5F" w:rsidRDefault="00BB6A5F" w:rsidP="00BB6A5F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общественной безопасности администрации</w:t>
      </w:r>
    </w:p>
    <w:p w:rsidR="00BB6A5F" w:rsidRDefault="00BB6A5F" w:rsidP="00BB6A5F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Тольятти                                                       </w:t>
      </w:r>
      <w:r w:rsidR="00D44EB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D44EB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44EB4">
        <w:rPr>
          <w:rFonts w:ascii="Times New Roman" w:hAnsi="Times New Roman" w:cs="Times New Roman"/>
          <w:sz w:val="28"/>
          <w:szCs w:val="28"/>
        </w:rPr>
        <w:t>Скрипкарев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A5F" w:rsidRPr="00BB6A5F" w:rsidRDefault="00BB6A5F" w:rsidP="00BB6A5F">
      <w:pPr>
        <w:rPr>
          <w:rFonts w:ascii="Times New Roman" w:hAnsi="Times New Roman" w:cs="Times New Roman"/>
          <w:sz w:val="28"/>
          <w:szCs w:val="28"/>
        </w:rPr>
      </w:pPr>
    </w:p>
    <w:p w:rsidR="00BB6A5F" w:rsidRPr="00BB6A5F" w:rsidRDefault="00BB6A5F" w:rsidP="00BB6A5F">
      <w:pPr>
        <w:rPr>
          <w:rFonts w:ascii="Times New Roman" w:hAnsi="Times New Roman" w:cs="Times New Roman"/>
          <w:sz w:val="28"/>
          <w:szCs w:val="28"/>
        </w:rPr>
      </w:pPr>
    </w:p>
    <w:p w:rsidR="00BB6A5F" w:rsidRPr="00BB6A5F" w:rsidRDefault="00BB6A5F" w:rsidP="00BB6A5F">
      <w:pPr>
        <w:rPr>
          <w:rFonts w:ascii="Times New Roman" w:hAnsi="Times New Roman" w:cs="Times New Roman"/>
          <w:sz w:val="28"/>
          <w:szCs w:val="28"/>
        </w:rPr>
      </w:pPr>
    </w:p>
    <w:p w:rsidR="00BB6A5F" w:rsidRPr="00BB6A5F" w:rsidRDefault="00BB6A5F" w:rsidP="00BB6A5F">
      <w:pPr>
        <w:rPr>
          <w:rFonts w:ascii="Times New Roman" w:hAnsi="Times New Roman" w:cs="Times New Roman"/>
          <w:sz w:val="28"/>
          <w:szCs w:val="28"/>
        </w:rPr>
      </w:pPr>
    </w:p>
    <w:p w:rsidR="00BB6A5F" w:rsidRPr="00BB6A5F" w:rsidRDefault="00BB6A5F" w:rsidP="00BB6A5F">
      <w:pPr>
        <w:rPr>
          <w:rFonts w:ascii="Times New Roman" w:hAnsi="Times New Roman" w:cs="Times New Roman"/>
          <w:sz w:val="28"/>
          <w:szCs w:val="28"/>
        </w:rPr>
      </w:pPr>
    </w:p>
    <w:p w:rsidR="00BB6A5F" w:rsidRDefault="00BB6A5F" w:rsidP="00BB6A5F">
      <w:pPr>
        <w:rPr>
          <w:rFonts w:ascii="Times New Roman" w:hAnsi="Times New Roman" w:cs="Times New Roman"/>
          <w:sz w:val="28"/>
          <w:szCs w:val="28"/>
        </w:rPr>
      </w:pPr>
    </w:p>
    <w:p w:rsidR="00D44EB4" w:rsidRDefault="00D44EB4" w:rsidP="00BB6A5F">
      <w:pPr>
        <w:rPr>
          <w:rFonts w:ascii="Times New Roman" w:hAnsi="Times New Roman" w:cs="Times New Roman"/>
          <w:sz w:val="28"/>
          <w:szCs w:val="28"/>
        </w:rPr>
      </w:pPr>
    </w:p>
    <w:p w:rsidR="00D44EB4" w:rsidRDefault="00D44EB4" w:rsidP="00BB6A5F">
      <w:pPr>
        <w:rPr>
          <w:rFonts w:ascii="Times New Roman" w:hAnsi="Times New Roman" w:cs="Times New Roman"/>
          <w:sz w:val="28"/>
          <w:szCs w:val="28"/>
        </w:rPr>
      </w:pPr>
    </w:p>
    <w:p w:rsidR="00D44EB4" w:rsidRDefault="00D44EB4" w:rsidP="00BB6A5F">
      <w:pPr>
        <w:rPr>
          <w:rFonts w:ascii="Times New Roman" w:hAnsi="Times New Roman" w:cs="Times New Roman"/>
          <w:sz w:val="28"/>
          <w:szCs w:val="28"/>
        </w:rPr>
      </w:pPr>
    </w:p>
    <w:p w:rsidR="00D44EB4" w:rsidRDefault="00D44EB4" w:rsidP="00BB6A5F">
      <w:pPr>
        <w:rPr>
          <w:rFonts w:ascii="Times New Roman" w:hAnsi="Times New Roman" w:cs="Times New Roman"/>
          <w:sz w:val="28"/>
          <w:szCs w:val="28"/>
        </w:rPr>
      </w:pPr>
    </w:p>
    <w:p w:rsidR="00D44EB4" w:rsidRPr="00BB6A5F" w:rsidRDefault="00D44EB4" w:rsidP="00BB6A5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B6A5F" w:rsidRPr="00BB6A5F" w:rsidRDefault="00BB6A5F" w:rsidP="00BB6A5F">
      <w:pPr>
        <w:rPr>
          <w:rFonts w:ascii="Times New Roman" w:hAnsi="Times New Roman" w:cs="Times New Roman"/>
          <w:sz w:val="28"/>
          <w:szCs w:val="28"/>
        </w:rPr>
      </w:pPr>
    </w:p>
    <w:p w:rsidR="00BB6A5F" w:rsidRPr="00BB6A5F" w:rsidRDefault="00BB6A5F" w:rsidP="00BB6A5F">
      <w:pPr>
        <w:rPr>
          <w:rFonts w:ascii="Times New Roman" w:hAnsi="Times New Roman" w:cs="Times New Roman"/>
          <w:sz w:val="28"/>
          <w:szCs w:val="28"/>
        </w:rPr>
      </w:pPr>
    </w:p>
    <w:p w:rsidR="00BB6A5F" w:rsidRPr="00BB6A5F" w:rsidRDefault="00BB6A5F" w:rsidP="00BB6A5F">
      <w:pPr>
        <w:rPr>
          <w:rFonts w:ascii="Times New Roman" w:hAnsi="Times New Roman" w:cs="Times New Roman"/>
          <w:sz w:val="28"/>
          <w:szCs w:val="28"/>
        </w:rPr>
      </w:pPr>
    </w:p>
    <w:p w:rsidR="00BB6A5F" w:rsidRPr="00BB6A5F" w:rsidRDefault="00BB6A5F" w:rsidP="00BB6A5F">
      <w:pPr>
        <w:rPr>
          <w:rFonts w:ascii="Times New Roman" w:hAnsi="Times New Roman" w:cs="Times New Roman"/>
          <w:sz w:val="28"/>
          <w:szCs w:val="28"/>
        </w:rPr>
      </w:pPr>
    </w:p>
    <w:p w:rsidR="00BB6A5F" w:rsidRPr="00BB6A5F" w:rsidRDefault="00BB6A5F" w:rsidP="00BB6A5F">
      <w:pPr>
        <w:rPr>
          <w:rFonts w:ascii="Times New Roman" w:hAnsi="Times New Roman" w:cs="Times New Roman"/>
          <w:sz w:val="28"/>
          <w:szCs w:val="28"/>
        </w:rPr>
      </w:pPr>
    </w:p>
    <w:p w:rsidR="00BB6A5F" w:rsidRDefault="00BB6A5F" w:rsidP="00BB6A5F">
      <w:pPr>
        <w:rPr>
          <w:rFonts w:ascii="Times New Roman" w:hAnsi="Times New Roman" w:cs="Times New Roman"/>
          <w:sz w:val="28"/>
          <w:szCs w:val="28"/>
        </w:rPr>
      </w:pPr>
    </w:p>
    <w:p w:rsidR="00BB6A5F" w:rsidRPr="00BB6A5F" w:rsidRDefault="00D44EB4" w:rsidP="00BB6A5F">
      <w:pPr>
        <w:tabs>
          <w:tab w:val="left" w:pos="225"/>
          <w:tab w:val="center" w:pos="4677"/>
        </w:tabs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Рябинов</w:t>
      </w:r>
      <w:r w:rsidR="00BB6A5F" w:rsidRPr="00BB6A5F">
        <w:rPr>
          <w:rFonts w:ascii="Times New Roman" w:hAnsi="Times New Roman" w:cs="Times New Roman"/>
          <w:sz w:val="20"/>
          <w:szCs w:val="20"/>
        </w:rPr>
        <w:t xml:space="preserve"> А.В.</w:t>
      </w:r>
    </w:p>
    <w:p w:rsidR="00BB6A5F" w:rsidRPr="00BB6A5F" w:rsidRDefault="00D44EB4" w:rsidP="00BB6A5F">
      <w:pPr>
        <w:tabs>
          <w:tab w:val="left" w:pos="225"/>
          <w:tab w:val="center" w:pos="4677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54-47-00</w:t>
      </w:r>
      <w:r w:rsidR="00BB6A5F">
        <w:rPr>
          <w:rFonts w:ascii="Times New Roman" w:hAnsi="Times New Roman" w:cs="Times New Roman"/>
          <w:sz w:val="28"/>
          <w:szCs w:val="28"/>
        </w:rPr>
        <w:tab/>
      </w:r>
      <w:r w:rsidR="00BB6A5F">
        <w:rPr>
          <w:rFonts w:ascii="Times New Roman" w:hAnsi="Times New Roman" w:cs="Times New Roman"/>
          <w:sz w:val="28"/>
          <w:szCs w:val="28"/>
        </w:rPr>
        <w:tab/>
      </w:r>
      <w:r w:rsidR="00BB6A5F">
        <w:rPr>
          <w:rFonts w:ascii="Times New Roman" w:hAnsi="Times New Roman" w:cs="Times New Roman"/>
          <w:sz w:val="28"/>
          <w:szCs w:val="28"/>
        </w:rPr>
        <w:tab/>
      </w:r>
    </w:p>
    <w:sectPr w:rsidR="00BB6A5F" w:rsidRPr="00BB6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DA4"/>
    <w:rsid w:val="00855F89"/>
    <w:rsid w:val="00B373EE"/>
    <w:rsid w:val="00BB6A5F"/>
    <w:rsid w:val="00CB1DA4"/>
    <w:rsid w:val="00D44EB4"/>
    <w:rsid w:val="00D6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3FA7"/>
  <w15:docId w15:val="{B4F41F8C-EB31-4C0E-B2F4-682BF7C2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EB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4E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Дормидонтов Андрей Викторович</dc:creator>
  <cp:lastModifiedBy>Рябинов Александр Валентинович</cp:lastModifiedBy>
  <cp:revision>4</cp:revision>
  <cp:lastPrinted>2024-12-24T11:48:00Z</cp:lastPrinted>
  <dcterms:created xsi:type="dcterms:W3CDTF">2023-12-12T06:55:00Z</dcterms:created>
  <dcterms:modified xsi:type="dcterms:W3CDTF">2024-12-24T11:48:00Z</dcterms:modified>
</cp:coreProperties>
</file>