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10" w:rsidRPr="001C7CF6" w:rsidRDefault="00F75310" w:rsidP="00F75310">
      <w:pPr>
        <w:jc w:val="center"/>
        <w:rPr>
          <w:sz w:val="28"/>
          <w:szCs w:val="28"/>
        </w:rPr>
      </w:pPr>
    </w:p>
    <w:p w:rsidR="00F75310" w:rsidRPr="001C7CF6" w:rsidRDefault="00F75310" w:rsidP="00F75310">
      <w:pPr>
        <w:jc w:val="center"/>
        <w:rPr>
          <w:sz w:val="28"/>
          <w:szCs w:val="28"/>
        </w:rPr>
      </w:pPr>
      <w:r w:rsidRPr="001C7CF6">
        <w:rPr>
          <w:sz w:val="28"/>
          <w:szCs w:val="28"/>
        </w:rPr>
        <w:t xml:space="preserve">Пояснительная записка </w:t>
      </w:r>
    </w:p>
    <w:p w:rsidR="00F75310" w:rsidRPr="001C7CF6" w:rsidRDefault="00F75310" w:rsidP="001C7C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7CF6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 «</w:t>
      </w:r>
      <w:r w:rsidR="001C7CF6" w:rsidRPr="001C7CF6">
        <w:rPr>
          <w:rFonts w:ascii="Times New Roman" w:hAnsi="Times New Roman" w:cs="Times New Roman"/>
          <w:b w:val="0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 и Перечня видов муниципального контроля, которые на территории городского округа Тольятти не осуществляются</w:t>
      </w:r>
      <w:r w:rsidRPr="001C7CF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5310" w:rsidRPr="001C7CF6" w:rsidRDefault="00F75310" w:rsidP="00F75310">
      <w:pPr>
        <w:jc w:val="center"/>
        <w:rPr>
          <w:bCs/>
          <w:sz w:val="28"/>
          <w:szCs w:val="28"/>
        </w:rPr>
      </w:pPr>
    </w:p>
    <w:p w:rsidR="00F75310" w:rsidRDefault="00F75310" w:rsidP="00F75310">
      <w:pPr>
        <w:jc w:val="center"/>
        <w:rPr>
          <w:bCs/>
          <w:sz w:val="26"/>
          <w:szCs w:val="26"/>
        </w:rPr>
      </w:pPr>
    </w:p>
    <w:p w:rsidR="00F75310" w:rsidRDefault="00F75310" w:rsidP="00F75310">
      <w:pPr>
        <w:pStyle w:val="ConsPlusNormal"/>
        <w:spacing w:line="360" w:lineRule="auto"/>
        <w:ind w:firstLine="567"/>
        <w:jc w:val="both"/>
      </w:pPr>
      <w:r>
        <w:t xml:space="preserve">Настоящий проект постановления администрации городского округа Тольятти разработан в целях </w:t>
      </w:r>
      <w:r w:rsidR="001C7CF6">
        <w:t xml:space="preserve">актуализации и приведения в соответствие с действующим законодательством </w:t>
      </w:r>
      <w:r w:rsidR="001C7CF6" w:rsidRPr="001C7CF6">
        <w:t>Перечня видов муниципального контроля и органов местного самоуправления, уполномоченных на их осуществление на территории городского округа Тольятти</w:t>
      </w:r>
      <w:r w:rsidR="001C7CF6">
        <w:t xml:space="preserve">, а также утверждения </w:t>
      </w:r>
      <w:r w:rsidR="001C7CF6" w:rsidRPr="001C7CF6">
        <w:t>Перечня видов муниципального контроля, которые на территории городского округа Тольятти не осуществляются</w:t>
      </w:r>
      <w:r w:rsidR="001C7CF6">
        <w:t>.</w:t>
      </w:r>
    </w:p>
    <w:p w:rsidR="00F75310" w:rsidRDefault="00F75310" w:rsidP="00F75310">
      <w:pPr>
        <w:spacing w:line="360" w:lineRule="auto"/>
        <w:ind w:firstLine="567"/>
        <w:jc w:val="both"/>
        <w:rPr>
          <w:sz w:val="28"/>
          <w:szCs w:val="28"/>
        </w:rPr>
      </w:pPr>
      <w:r w:rsidRPr="006277E9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представленного </w:t>
      </w:r>
      <w:r w:rsidR="002440BA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рассмотрени</w:t>
      </w:r>
      <w:r w:rsidR="002440BA">
        <w:rPr>
          <w:sz w:val="28"/>
          <w:szCs w:val="28"/>
        </w:rPr>
        <w:t>е</w:t>
      </w:r>
      <w:r w:rsidRPr="006277E9">
        <w:rPr>
          <w:sz w:val="28"/>
          <w:szCs w:val="28"/>
        </w:rPr>
        <w:t xml:space="preserve"> муниципального правового акта не влечет никаких дополнительных расходных обязательств городского округа Тольятти, в связи с чем</w:t>
      </w:r>
      <w:r>
        <w:rPr>
          <w:sz w:val="28"/>
          <w:szCs w:val="28"/>
        </w:rPr>
        <w:t xml:space="preserve">, </w:t>
      </w:r>
      <w:r w:rsidRPr="006277E9">
        <w:rPr>
          <w:sz w:val="28"/>
          <w:szCs w:val="28"/>
        </w:rPr>
        <w:t>проведение финансово-экономической экспертизы не требуется.</w:t>
      </w:r>
    </w:p>
    <w:p w:rsidR="002440BA" w:rsidRPr="006277E9" w:rsidRDefault="002440BA" w:rsidP="00F753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0BA" w:rsidRDefault="002440BA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2440BA" w:rsidP="00F753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технологий и связи                                                                           Е.В. Балашова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1B3C6A" w:rsidRDefault="001B3C6A"/>
    <w:sectPr w:rsidR="001B3C6A" w:rsidSect="00F00E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10"/>
    <w:rsid w:val="001B3C6A"/>
    <w:rsid w:val="001C7CF6"/>
    <w:rsid w:val="002440BA"/>
    <w:rsid w:val="00847B21"/>
    <w:rsid w:val="00943CB8"/>
    <w:rsid w:val="00F75310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75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3</cp:revision>
  <dcterms:created xsi:type="dcterms:W3CDTF">2021-01-15T07:22:00Z</dcterms:created>
  <dcterms:modified xsi:type="dcterms:W3CDTF">2021-08-18T06:19:00Z</dcterms:modified>
</cp:coreProperties>
</file>