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61A4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ПОЯСНИТЕЛЬНАЯ ЗАПИСКА</w:t>
      </w:r>
    </w:p>
    <w:p w14:paraId="29CA98BC" w14:textId="77777777" w:rsidR="00C55EF7" w:rsidRPr="00F22981" w:rsidRDefault="00C55EF7" w:rsidP="006B1E87">
      <w:pPr>
        <w:jc w:val="center"/>
        <w:rPr>
          <w:sz w:val="28"/>
          <w:szCs w:val="28"/>
        </w:rPr>
      </w:pPr>
    </w:p>
    <w:p w14:paraId="5C523B10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59B0BBB0" w14:textId="77777777" w:rsidR="00CE4EF8" w:rsidRPr="00F22981" w:rsidRDefault="00CE4EF8" w:rsidP="006B1E87">
      <w:pPr>
        <w:jc w:val="center"/>
        <w:rPr>
          <w:sz w:val="28"/>
          <w:szCs w:val="28"/>
        </w:rPr>
      </w:pPr>
    </w:p>
    <w:p w14:paraId="6C1D37D6" w14:textId="2BA85BCE" w:rsidR="00C55EF7" w:rsidRPr="00F22981" w:rsidRDefault="00C55EF7" w:rsidP="00C55EF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«</w:t>
      </w:r>
      <w:r w:rsidR="004E201D" w:rsidRPr="00F22981">
        <w:rPr>
          <w:sz w:val="28"/>
          <w:szCs w:val="28"/>
        </w:rPr>
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</w:r>
    </w:p>
    <w:p w14:paraId="37F3F1F9" w14:textId="77777777" w:rsidR="00AD7EF9" w:rsidRPr="00F22981" w:rsidRDefault="00AD7EF9" w:rsidP="00C30AB9">
      <w:pPr>
        <w:spacing w:line="360" w:lineRule="auto"/>
        <w:jc w:val="center"/>
        <w:rPr>
          <w:sz w:val="28"/>
          <w:szCs w:val="28"/>
        </w:rPr>
      </w:pPr>
    </w:p>
    <w:p w14:paraId="350327A8" w14:textId="490D030E" w:rsidR="00122326" w:rsidRPr="00431ACC" w:rsidRDefault="00122326" w:rsidP="004E65F0">
      <w:pPr>
        <w:spacing w:line="276" w:lineRule="auto"/>
        <w:ind w:firstLine="709"/>
        <w:jc w:val="both"/>
        <w:rPr>
          <w:sz w:val="28"/>
          <w:szCs w:val="28"/>
        </w:rPr>
      </w:pPr>
      <w:r w:rsidRPr="007028A6">
        <w:rPr>
          <w:sz w:val="28"/>
          <w:szCs w:val="28"/>
        </w:rPr>
        <w:t xml:space="preserve">В целях упорядочения размещения нестационарных торговых объектов (далее – НТО) на территории городского округа Тольятти и повышения доступности товаров для населения, руководствуясь приказом министерства промышленности и торговли Самарской области от 29.05.2023 № 49-п </w:t>
      </w:r>
      <w:r w:rsidR="00315895" w:rsidRPr="00315895">
        <w:rPr>
          <w:sz w:val="28"/>
          <w:szCs w:val="28"/>
        </w:rPr>
        <w:br/>
      </w:r>
      <w:r w:rsidRPr="007028A6">
        <w:rPr>
          <w:sz w:val="28"/>
          <w:szCs w:val="28"/>
        </w:rPr>
        <w:t>«Об утверждении Порядка разработки и утверждения схемы размещения нестационарных торговых объектов на территории Самарской области</w:t>
      </w:r>
      <w:r w:rsidR="00315895" w:rsidRPr="00315895">
        <w:rPr>
          <w:sz w:val="28"/>
          <w:szCs w:val="28"/>
        </w:rPr>
        <w:br/>
      </w:r>
      <w:r w:rsidRPr="007028A6">
        <w:rPr>
          <w:sz w:val="28"/>
          <w:szCs w:val="28"/>
        </w:rPr>
        <w:t xml:space="preserve"> и о признании утратившими силу некоторых приказов министерства промышленности и торговли Самарской области» подготовлен проект постановления «О внесении изменений в постановление администрации городского округа Тольятти от 15.08.2023 № 25</w:t>
      </w:r>
      <w:r w:rsidR="004E201D" w:rsidRPr="007028A6">
        <w:rPr>
          <w:sz w:val="28"/>
          <w:szCs w:val="28"/>
        </w:rPr>
        <w:t>12</w:t>
      </w:r>
      <w:r w:rsidRPr="007028A6">
        <w:rPr>
          <w:sz w:val="28"/>
          <w:szCs w:val="28"/>
        </w:rPr>
        <w:t xml:space="preserve">-п/1 «Об утверждении схемы размещения нестационарных торговых объектов на территории городского округа Тольятти» газета «Городские ведомости», 2023, </w:t>
      </w:r>
      <w:r w:rsidR="00315895" w:rsidRPr="00315895">
        <w:rPr>
          <w:sz w:val="28"/>
          <w:szCs w:val="28"/>
        </w:rPr>
        <w:br/>
      </w:r>
      <w:r w:rsidRPr="007028A6">
        <w:rPr>
          <w:sz w:val="28"/>
          <w:szCs w:val="28"/>
        </w:rPr>
        <w:t>22 августа</w:t>
      </w:r>
      <w:r w:rsidR="00A43A06" w:rsidRPr="007028A6">
        <w:rPr>
          <w:sz w:val="28"/>
          <w:szCs w:val="28"/>
        </w:rPr>
        <w:t>, 6 октября</w:t>
      </w:r>
      <w:r w:rsidR="00F37F7F" w:rsidRPr="007028A6">
        <w:rPr>
          <w:sz w:val="28"/>
          <w:szCs w:val="28"/>
        </w:rPr>
        <w:t>, 1 декабря</w:t>
      </w:r>
      <w:r w:rsidR="000F00D1" w:rsidRPr="007028A6">
        <w:rPr>
          <w:sz w:val="28"/>
          <w:szCs w:val="28"/>
        </w:rPr>
        <w:t>; 2024, 9 апреля</w:t>
      </w:r>
      <w:r w:rsidR="00852925" w:rsidRPr="007028A6">
        <w:rPr>
          <w:sz w:val="28"/>
          <w:szCs w:val="28"/>
        </w:rPr>
        <w:t>, 28 мая</w:t>
      </w:r>
      <w:r w:rsidR="00756816" w:rsidRPr="007028A6">
        <w:rPr>
          <w:sz w:val="28"/>
          <w:szCs w:val="28"/>
        </w:rPr>
        <w:t>, 2 июля</w:t>
      </w:r>
      <w:r w:rsidR="009C5EAC" w:rsidRPr="007028A6">
        <w:rPr>
          <w:sz w:val="28"/>
          <w:szCs w:val="28"/>
        </w:rPr>
        <w:t xml:space="preserve">, </w:t>
      </w:r>
      <w:r w:rsidR="003B4D72" w:rsidRPr="007028A6">
        <w:rPr>
          <w:sz w:val="28"/>
          <w:szCs w:val="28"/>
        </w:rPr>
        <w:t>13</w:t>
      </w:r>
      <w:r w:rsidR="009C5EAC" w:rsidRPr="007028A6">
        <w:rPr>
          <w:sz w:val="28"/>
          <w:szCs w:val="28"/>
        </w:rPr>
        <w:t xml:space="preserve"> августа</w:t>
      </w:r>
      <w:r w:rsidR="005D007B" w:rsidRPr="007028A6">
        <w:rPr>
          <w:sz w:val="28"/>
          <w:szCs w:val="28"/>
        </w:rPr>
        <w:t>,                 1 октября</w:t>
      </w:r>
      <w:r w:rsidR="00CC6C70" w:rsidRPr="007028A6">
        <w:rPr>
          <w:sz w:val="28"/>
          <w:szCs w:val="28"/>
        </w:rPr>
        <w:t xml:space="preserve">, </w:t>
      </w:r>
      <w:r w:rsidR="007F3331" w:rsidRPr="007028A6">
        <w:rPr>
          <w:sz w:val="28"/>
          <w:szCs w:val="28"/>
        </w:rPr>
        <w:t>8</w:t>
      </w:r>
      <w:r w:rsidR="00CC6C70" w:rsidRPr="007028A6">
        <w:rPr>
          <w:sz w:val="28"/>
          <w:szCs w:val="28"/>
        </w:rPr>
        <w:t xml:space="preserve"> ноября</w:t>
      </w:r>
      <w:r w:rsidR="00A8209C" w:rsidRPr="007028A6">
        <w:rPr>
          <w:sz w:val="28"/>
          <w:szCs w:val="28"/>
        </w:rPr>
        <w:t xml:space="preserve">, </w:t>
      </w:r>
      <w:r w:rsidR="00821339" w:rsidRPr="007028A6">
        <w:rPr>
          <w:sz w:val="28"/>
          <w:szCs w:val="28"/>
        </w:rPr>
        <w:t>6</w:t>
      </w:r>
      <w:r w:rsidR="00A8209C" w:rsidRPr="007028A6">
        <w:rPr>
          <w:sz w:val="28"/>
          <w:szCs w:val="28"/>
        </w:rPr>
        <w:t xml:space="preserve"> декабря</w:t>
      </w:r>
      <w:r w:rsidR="000E620D" w:rsidRPr="007028A6">
        <w:rPr>
          <w:sz w:val="28"/>
          <w:szCs w:val="28"/>
        </w:rPr>
        <w:t>; 2025, 1</w:t>
      </w:r>
      <w:r w:rsidR="00680A21" w:rsidRPr="007028A6">
        <w:rPr>
          <w:sz w:val="28"/>
          <w:szCs w:val="28"/>
        </w:rPr>
        <w:t>8</w:t>
      </w:r>
      <w:r w:rsidR="000E620D" w:rsidRPr="007028A6">
        <w:rPr>
          <w:sz w:val="28"/>
          <w:szCs w:val="28"/>
        </w:rPr>
        <w:t xml:space="preserve"> февраля</w:t>
      </w:r>
      <w:r w:rsidR="00EC6B0B" w:rsidRPr="007028A6">
        <w:rPr>
          <w:sz w:val="28"/>
          <w:szCs w:val="28"/>
        </w:rPr>
        <w:t xml:space="preserve">, </w:t>
      </w:r>
      <w:r w:rsidR="00921803" w:rsidRPr="007028A6">
        <w:rPr>
          <w:sz w:val="28"/>
          <w:szCs w:val="28"/>
        </w:rPr>
        <w:t>21</w:t>
      </w:r>
      <w:r w:rsidR="00EC6B0B" w:rsidRPr="007028A6">
        <w:rPr>
          <w:sz w:val="28"/>
          <w:szCs w:val="28"/>
        </w:rPr>
        <w:t xml:space="preserve"> марта</w:t>
      </w:r>
      <w:r w:rsidR="008C7AE6" w:rsidRPr="007028A6">
        <w:rPr>
          <w:sz w:val="28"/>
          <w:szCs w:val="28"/>
        </w:rPr>
        <w:t xml:space="preserve">, </w:t>
      </w:r>
      <w:r w:rsidR="00097430" w:rsidRPr="007028A6">
        <w:rPr>
          <w:sz w:val="28"/>
          <w:szCs w:val="28"/>
        </w:rPr>
        <w:t>2</w:t>
      </w:r>
      <w:r w:rsidR="00E56165" w:rsidRPr="007028A6">
        <w:rPr>
          <w:sz w:val="28"/>
          <w:szCs w:val="28"/>
        </w:rPr>
        <w:t>5</w:t>
      </w:r>
      <w:r w:rsidR="008C7AE6" w:rsidRPr="007028A6">
        <w:rPr>
          <w:sz w:val="28"/>
          <w:szCs w:val="28"/>
        </w:rPr>
        <w:t xml:space="preserve"> апреля</w:t>
      </w:r>
      <w:r w:rsidR="00CB5503" w:rsidRPr="007028A6">
        <w:rPr>
          <w:sz w:val="28"/>
          <w:szCs w:val="28"/>
        </w:rPr>
        <w:t xml:space="preserve">, </w:t>
      </w:r>
      <w:r w:rsidR="00C30AB9" w:rsidRPr="007028A6">
        <w:rPr>
          <w:sz w:val="28"/>
          <w:szCs w:val="28"/>
        </w:rPr>
        <w:t>6</w:t>
      </w:r>
      <w:r w:rsidR="00CB5503" w:rsidRPr="007028A6">
        <w:rPr>
          <w:sz w:val="28"/>
          <w:szCs w:val="28"/>
        </w:rPr>
        <w:t xml:space="preserve"> июня</w:t>
      </w:r>
      <w:r w:rsidR="00267119" w:rsidRPr="007028A6">
        <w:rPr>
          <w:sz w:val="28"/>
          <w:szCs w:val="28"/>
        </w:rPr>
        <w:t>, 25 июля</w:t>
      </w:r>
      <w:r w:rsidR="00867AF4" w:rsidRPr="007028A6">
        <w:rPr>
          <w:sz w:val="28"/>
          <w:szCs w:val="28"/>
        </w:rPr>
        <w:t xml:space="preserve">, </w:t>
      </w:r>
      <w:r w:rsidR="00C22A9F" w:rsidRPr="007028A6">
        <w:rPr>
          <w:sz w:val="28"/>
          <w:szCs w:val="28"/>
        </w:rPr>
        <w:t>12</w:t>
      </w:r>
      <w:r w:rsidR="007574CB" w:rsidRPr="007028A6">
        <w:rPr>
          <w:sz w:val="28"/>
          <w:szCs w:val="28"/>
        </w:rPr>
        <w:t xml:space="preserve"> сентября</w:t>
      </w:r>
      <w:r w:rsidR="001E0DFD" w:rsidRPr="007028A6">
        <w:rPr>
          <w:sz w:val="28"/>
          <w:szCs w:val="28"/>
        </w:rPr>
        <w:t>, 31 октября</w:t>
      </w:r>
      <w:r w:rsidR="00FB1036" w:rsidRPr="007028A6">
        <w:rPr>
          <w:sz w:val="28"/>
          <w:szCs w:val="28"/>
        </w:rPr>
        <w:t>, 2</w:t>
      </w:r>
      <w:r w:rsidR="001C37A1" w:rsidRPr="007028A6">
        <w:rPr>
          <w:sz w:val="28"/>
          <w:szCs w:val="28"/>
        </w:rPr>
        <w:t>8</w:t>
      </w:r>
      <w:r w:rsidR="00FB1036" w:rsidRPr="007028A6">
        <w:rPr>
          <w:sz w:val="28"/>
          <w:szCs w:val="28"/>
        </w:rPr>
        <w:t xml:space="preserve"> ноября</w:t>
      </w:r>
      <w:r w:rsidR="001358B2">
        <w:rPr>
          <w:sz w:val="28"/>
          <w:szCs w:val="28"/>
        </w:rPr>
        <w:t xml:space="preserve">, 26 </w:t>
      </w:r>
      <w:r w:rsidR="001358B2" w:rsidRPr="00177FB6">
        <w:rPr>
          <w:sz w:val="28"/>
          <w:szCs w:val="28"/>
        </w:rPr>
        <w:t>декабря</w:t>
      </w:r>
      <w:r w:rsidR="00557BED" w:rsidRPr="00177FB6">
        <w:rPr>
          <w:sz w:val="28"/>
          <w:szCs w:val="28"/>
        </w:rPr>
        <w:t xml:space="preserve">, </w:t>
      </w:r>
      <w:r w:rsidR="00A654CC" w:rsidRPr="00177FB6">
        <w:rPr>
          <w:sz w:val="28"/>
          <w:szCs w:val="28"/>
        </w:rPr>
        <w:t>13</w:t>
      </w:r>
      <w:r w:rsidR="00557BED" w:rsidRPr="00177FB6">
        <w:rPr>
          <w:sz w:val="28"/>
          <w:szCs w:val="28"/>
        </w:rPr>
        <w:t xml:space="preserve"> февраля</w:t>
      </w:r>
      <w:r w:rsidR="00315895">
        <w:rPr>
          <w:sz w:val="28"/>
          <w:szCs w:val="28"/>
        </w:rPr>
        <w:t xml:space="preserve">, </w:t>
      </w:r>
      <w:r w:rsidR="00315895">
        <w:rPr>
          <w:sz w:val="28"/>
          <w:szCs w:val="28"/>
        </w:rPr>
        <w:br/>
        <w:t>20 марта</w:t>
      </w:r>
      <w:r w:rsidR="00464876">
        <w:rPr>
          <w:sz w:val="28"/>
          <w:szCs w:val="28"/>
        </w:rPr>
        <w:t xml:space="preserve">, 14 апреля, </w:t>
      </w:r>
      <w:r w:rsidR="0001239A">
        <w:rPr>
          <w:sz w:val="28"/>
          <w:szCs w:val="28"/>
        </w:rPr>
        <w:t>22</w:t>
      </w:r>
      <w:r w:rsidR="00464876">
        <w:rPr>
          <w:sz w:val="28"/>
          <w:szCs w:val="28"/>
        </w:rPr>
        <w:t xml:space="preserve"> мая</w:t>
      </w:r>
      <w:r w:rsidR="00064A18">
        <w:rPr>
          <w:sz w:val="28"/>
          <w:szCs w:val="28"/>
        </w:rPr>
        <w:t>, 16 июня</w:t>
      </w:r>
      <w:r w:rsidRPr="00177FB6">
        <w:rPr>
          <w:sz w:val="28"/>
          <w:szCs w:val="28"/>
        </w:rPr>
        <w:t>)</w:t>
      </w:r>
      <w:r w:rsidRPr="007028A6">
        <w:rPr>
          <w:sz w:val="28"/>
          <w:szCs w:val="28"/>
        </w:rPr>
        <w:t xml:space="preserve"> (далее – </w:t>
      </w:r>
      <w:r w:rsidRPr="00431ACC">
        <w:rPr>
          <w:sz w:val="28"/>
          <w:szCs w:val="28"/>
        </w:rPr>
        <w:t>Схема), предусматривающий:</w:t>
      </w:r>
    </w:p>
    <w:p w14:paraId="02B60BBC" w14:textId="51B08DD6" w:rsidR="00FB1036" w:rsidRPr="00064A18" w:rsidRDefault="00FB1036" w:rsidP="004E65F0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064A18">
        <w:rPr>
          <w:sz w:val="28"/>
          <w:szCs w:val="28"/>
        </w:rPr>
        <w:t xml:space="preserve">Информацию о заключенных дополнительных соглашениях </w:t>
      </w:r>
      <w:r w:rsidR="00315895" w:rsidRPr="00064A18">
        <w:rPr>
          <w:sz w:val="28"/>
          <w:szCs w:val="28"/>
        </w:rPr>
        <w:br/>
      </w:r>
      <w:r w:rsidRPr="00064A18">
        <w:rPr>
          <w:sz w:val="28"/>
          <w:szCs w:val="28"/>
        </w:rPr>
        <w:t xml:space="preserve">к договорам на размещение несезонных нестационарных торговых объектов в соответствии с приложением № 15 «Особенности разрешительных режимов в сфере торговли» постановления от 12.03.2022 № 353 «Об особенностях разрешительной деятельности в Российской Федерации», предусматривающие продление срока действия договоров на 7 (семь) лет </w:t>
      </w:r>
      <w:r w:rsidR="00315895" w:rsidRPr="00064A18">
        <w:rPr>
          <w:sz w:val="28"/>
          <w:szCs w:val="28"/>
        </w:rPr>
        <w:br/>
      </w:r>
      <w:r w:rsidRPr="00064A18">
        <w:rPr>
          <w:sz w:val="28"/>
          <w:szCs w:val="28"/>
        </w:rPr>
        <w:t>по пункт</w:t>
      </w:r>
      <w:r w:rsidR="00B60C62" w:rsidRPr="00064A18">
        <w:rPr>
          <w:sz w:val="28"/>
          <w:szCs w:val="28"/>
        </w:rPr>
        <w:t>ам</w:t>
      </w:r>
      <w:r w:rsidR="00315895" w:rsidRPr="00064A18">
        <w:rPr>
          <w:sz w:val="28"/>
          <w:szCs w:val="28"/>
        </w:rPr>
        <w:t xml:space="preserve"> </w:t>
      </w:r>
      <w:r w:rsidR="00064A18" w:rsidRPr="00064A18">
        <w:rPr>
          <w:sz w:val="28"/>
          <w:szCs w:val="28"/>
        </w:rPr>
        <w:t>362,363,364, 365, 370,384, 386, 388</w:t>
      </w:r>
      <w:r w:rsidR="00431ACC" w:rsidRPr="00064A18">
        <w:rPr>
          <w:sz w:val="28"/>
          <w:szCs w:val="28"/>
        </w:rPr>
        <w:t>.</w:t>
      </w:r>
    </w:p>
    <w:p w14:paraId="5924A051" w14:textId="52B0C7FD" w:rsidR="00064A18" w:rsidRDefault="00064A18" w:rsidP="00064A18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177FB6">
        <w:rPr>
          <w:sz w:val="28"/>
          <w:szCs w:val="28"/>
        </w:rPr>
        <w:t xml:space="preserve">Включение в Схему места размещения НТО в пункте </w:t>
      </w:r>
      <w:r>
        <w:rPr>
          <w:sz w:val="28"/>
          <w:szCs w:val="28"/>
        </w:rPr>
        <w:t>1988</w:t>
      </w:r>
      <w:r w:rsidRPr="00177FB6">
        <w:rPr>
          <w:sz w:val="28"/>
          <w:szCs w:val="28"/>
        </w:rPr>
        <w:t xml:space="preserve"> </w:t>
      </w:r>
      <w:r w:rsidR="00F96E63">
        <w:rPr>
          <w:sz w:val="28"/>
          <w:szCs w:val="28"/>
        </w:rPr>
        <w:br/>
      </w:r>
      <w:r w:rsidRPr="00177FB6">
        <w:rPr>
          <w:sz w:val="28"/>
          <w:szCs w:val="28"/>
        </w:rPr>
        <w:t xml:space="preserve">на основании согласования на основании согласования с департаментом </w:t>
      </w:r>
      <w:r w:rsidR="00F96E63">
        <w:rPr>
          <w:sz w:val="28"/>
          <w:szCs w:val="28"/>
        </w:rPr>
        <w:br/>
      </w:r>
      <w:r w:rsidRPr="00177FB6">
        <w:rPr>
          <w:sz w:val="28"/>
          <w:szCs w:val="28"/>
        </w:rPr>
        <w:t xml:space="preserve">по управлению муниципальным имуществом включения в Схему НТО, размещаемых в зданиях, находящихся в муниципальной собственности (постановление администрации городского округа Тольятти от 14.11.2025 </w:t>
      </w:r>
      <w:r w:rsidRPr="00177FB6">
        <w:rPr>
          <w:sz w:val="28"/>
          <w:szCs w:val="28"/>
        </w:rPr>
        <w:br/>
        <w:t xml:space="preserve">№ 2269-п/1 «О внесении изменений в постановление администрации городского округа Тольятти от 19.01.2023 № 212-п/1 «О комиссии </w:t>
      </w:r>
      <w:r w:rsidR="00F96E63">
        <w:rPr>
          <w:sz w:val="28"/>
          <w:szCs w:val="28"/>
        </w:rPr>
        <w:br/>
      </w:r>
      <w:r w:rsidRPr="00177FB6">
        <w:rPr>
          <w:sz w:val="28"/>
          <w:szCs w:val="28"/>
        </w:rPr>
        <w:lastRenderedPageBreak/>
        <w:t xml:space="preserve">по разработке схемы размещения нестационарных торговых объектов </w:t>
      </w:r>
      <w:r w:rsidR="00F96E63">
        <w:rPr>
          <w:sz w:val="28"/>
          <w:szCs w:val="28"/>
        </w:rPr>
        <w:br/>
      </w:r>
      <w:r w:rsidRPr="00177FB6">
        <w:rPr>
          <w:sz w:val="28"/>
          <w:szCs w:val="28"/>
        </w:rPr>
        <w:t>на территории  городского округа Тольятти», распоряжение администрации городского округа Тольятти от 18.11.2025 № 9469-р/1 «Об утверждении регламента взаимодействия органов администрации городского округа Тольятти при рассмотрении предложений о включении места размещения нестационарного торгового объекта в схему размещения нестационарных торговых объектов на территории городского округа Тольятти»).</w:t>
      </w:r>
    </w:p>
    <w:p w14:paraId="7191F2CD" w14:textId="2EE53CDE" w:rsidR="00F96E63" w:rsidRPr="00F96E63" w:rsidRDefault="00064A18" w:rsidP="00F96E63">
      <w:pPr>
        <w:pStyle w:val="a9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96E63">
        <w:rPr>
          <w:sz w:val="28"/>
          <w:szCs w:val="28"/>
        </w:rPr>
        <w:t xml:space="preserve">Включение в Схему пункта </w:t>
      </w:r>
      <w:r w:rsidRPr="00F96E63">
        <w:rPr>
          <w:sz w:val="28"/>
          <w:szCs w:val="28"/>
        </w:rPr>
        <w:t>1987</w:t>
      </w:r>
      <w:r w:rsidRPr="00F96E63">
        <w:rPr>
          <w:sz w:val="28"/>
          <w:szCs w:val="28"/>
        </w:rPr>
        <w:t xml:space="preserve">, исключенного из Схемы пункта </w:t>
      </w:r>
      <w:r w:rsidRPr="00F96E63">
        <w:rPr>
          <w:sz w:val="28"/>
          <w:szCs w:val="28"/>
        </w:rPr>
        <w:t xml:space="preserve">143 </w:t>
      </w:r>
      <w:r w:rsidRPr="00F96E63">
        <w:rPr>
          <w:sz w:val="28"/>
          <w:szCs w:val="28"/>
        </w:rPr>
        <w:t xml:space="preserve">в соответствии с решением Арбитражного суда от </w:t>
      </w:r>
      <w:r w:rsidR="00F96E63" w:rsidRPr="00F96E63">
        <w:rPr>
          <w:sz w:val="28"/>
          <w:szCs w:val="28"/>
        </w:rPr>
        <w:t>10.03</w:t>
      </w:r>
      <w:r w:rsidRPr="00F96E63">
        <w:rPr>
          <w:sz w:val="28"/>
          <w:szCs w:val="28"/>
        </w:rPr>
        <w:t>.202</w:t>
      </w:r>
      <w:r w:rsidR="00F96E63" w:rsidRPr="00F96E63">
        <w:rPr>
          <w:sz w:val="28"/>
          <w:szCs w:val="28"/>
        </w:rPr>
        <w:t>6</w:t>
      </w:r>
      <w:r w:rsidRPr="00F96E63">
        <w:rPr>
          <w:sz w:val="28"/>
          <w:szCs w:val="28"/>
        </w:rPr>
        <w:t xml:space="preserve">г. по делу </w:t>
      </w:r>
      <w:r w:rsidRPr="00F96E63">
        <w:rPr>
          <w:sz w:val="28"/>
          <w:szCs w:val="28"/>
        </w:rPr>
        <w:br/>
        <w:t>№ A55-</w:t>
      </w:r>
      <w:r w:rsidRPr="00F96E63">
        <w:rPr>
          <w:sz w:val="28"/>
          <w:szCs w:val="28"/>
        </w:rPr>
        <w:t>43907</w:t>
      </w:r>
      <w:r w:rsidRPr="00F96E63">
        <w:rPr>
          <w:sz w:val="28"/>
          <w:szCs w:val="28"/>
        </w:rPr>
        <w:t xml:space="preserve">/2025 </w:t>
      </w:r>
      <w:r w:rsidR="00F96E63" w:rsidRPr="00F96E63">
        <w:rPr>
          <w:sz w:val="28"/>
          <w:szCs w:val="28"/>
        </w:rPr>
        <w:t>о п</w:t>
      </w:r>
      <w:r w:rsidR="00F96E63" w:rsidRPr="00F96E63">
        <w:rPr>
          <w:sz w:val="28"/>
          <w:szCs w:val="28"/>
        </w:rPr>
        <w:t>ризна</w:t>
      </w:r>
      <w:r w:rsidR="00F96E63" w:rsidRPr="00F96E63">
        <w:rPr>
          <w:sz w:val="28"/>
          <w:szCs w:val="28"/>
        </w:rPr>
        <w:t>нии</w:t>
      </w:r>
      <w:r w:rsidR="00F96E63" w:rsidRPr="00F96E63">
        <w:rPr>
          <w:sz w:val="28"/>
          <w:szCs w:val="28"/>
        </w:rPr>
        <w:t xml:space="preserve"> незаконным действие Администрации городского округа Тольятти, выразившееся в отказе заключить </w:t>
      </w:r>
      <w:r w:rsidR="00F96E63" w:rsidRPr="00F96E63">
        <w:rPr>
          <w:sz w:val="28"/>
          <w:szCs w:val="28"/>
        </w:rPr>
        <w:br/>
      </w:r>
      <w:r w:rsidR="00F96E63" w:rsidRPr="00F96E63">
        <w:rPr>
          <w:sz w:val="28"/>
          <w:szCs w:val="28"/>
        </w:rPr>
        <w:t xml:space="preserve">с ООО «ЭФА» ИНН 6323008375 дополнительное соглашение к договору </w:t>
      </w:r>
      <w:r w:rsidR="00F96E63" w:rsidRPr="00F96E63">
        <w:rPr>
          <w:sz w:val="28"/>
          <w:szCs w:val="28"/>
        </w:rPr>
        <w:br/>
      </w:r>
      <w:r w:rsidR="00F96E63" w:rsidRPr="00F96E63">
        <w:rPr>
          <w:sz w:val="28"/>
          <w:szCs w:val="28"/>
        </w:rPr>
        <w:t xml:space="preserve">на размещение нестационарного торгового объекта № 42-БА/2020 </w:t>
      </w:r>
      <w:r w:rsidR="00F96E63" w:rsidRPr="00F96E63">
        <w:rPr>
          <w:sz w:val="28"/>
          <w:szCs w:val="28"/>
        </w:rPr>
        <w:br/>
      </w:r>
      <w:r w:rsidR="00F96E63" w:rsidRPr="00F96E63">
        <w:rPr>
          <w:sz w:val="28"/>
          <w:szCs w:val="28"/>
        </w:rPr>
        <w:t>от 23.06.2020. изложенном в письме № 2259/2.7 от 20.10.2025 Управления потребительского рынка администрации городского округа Тольятти Самарской области</w:t>
      </w:r>
      <w:r w:rsidR="00F96E63" w:rsidRPr="00F96E63">
        <w:rPr>
          <w:sz w:val="28"/>
          <w:szCs w:val="28"/>
        </w:rPr>
        <w:t xml:space="preserve"> и о</w:t>
      </w:r>
      <w:r w:rsidR="00F96E63" w:rsidRPr="00F96E63">
        <w:rPr>
          <w:sz w:val="28"/>
          <w:szCs w:val="28"/>
        </w:rPr>
        <w:t>бяза</w:t>
      </w:r>
      <w:r w:rsidR="00F96E63" w:rsidRPr="00F96E63">
        <w:rPr>
          <w:sz w:val="28"/>
          <w:szCs w:val="28"/>
        </w:rPr>
        <w:t>нии</w:t>
      </w:r>
      <w:r w:rsidR="00F96E63" w:rsidRPr="00F96E63">
        <w:rPr>
          <w:sz w:val="28"/>
          <w:szCs w:val="28"/>
        </w:rPr>
        <w:t xml:space="preserve"> </w:t>
      </w:r>
      <w:r w:rsidR="00F96E63" w:rsidRPr="00F96E63">
        <w:rPr>
          <w:sz w:val="28"/>
          <w:szCs w:val="28"/>
        </w:rPr>
        <w:t>а</w:t>
      </w:r>
      <w:r w:rsidR="00F96E63" w:rsidRPr="00F96E63">
        <w:rPr>
          <w:sz w:val="28"/>
          <w:szCs w:val="28"/>
        </w:rPr>
        <w:t>дминистраци</w:t>
      </w:r>
      <w:r w:rsidR="00F96E63" w:rsidRPr="00F96E63">
        <w:rPr>
          <w:sz w:val="28"/>
          <w:szCs w:val="28"/>
        </w:rPr>
        <w:t>и</w:t>
      </w:r>
      <w:r w:rsidR="00F96E63" w:rsidRPr="00F96E63">
        <w:rPr>
          <w:sz w:val="28"/>
          <w:szCs w:val="28"/>
        </w:rPr>
        <w:t xml:space="preserve"> городского округа Тольятти устранить допущенные нарушения прав и законных интересов заявителя </w:t>
      </w:r>
      <w:r w:rsidR="00F96E63" w:rsidRPr="00F96E63">
        <w:rPr>
          <w:sz w:val="28"/>
          <w:szCs w:val="28"/>
        </w:rPr>
        <w:br/>
      </w:r>
      <w:r w:rsidR="00F96E63" w:rsidRPr="00F96E63">
        <w:rPr>
          <w:sz w:val="28"/>
          <w:szCs w:val="28"/>
        </w:rPr>
        <w:t>в месячный срок с момента вступления решения в силу</w:t>
      </w:r>
      <w:r w:rsidR="00F96E63" w:rsidRPr="00F96E63">
        <w:rPr>
          <w:sz w:val="28"/>
          <w:szCs w:val="28"/>
        </w:rPr>
        <w:t xml:space="preserve">: </w:t>
      </w:r>
      <w:r w:rsidR="00F96E63" w:rsidRPr="00F96E63">
        <w:rPr>
          <w:sz w:val="28"/>
          <w:szCs w:val="28"/>
        </w:rPr>
        <w:t xml:space="preserve"> - заключить с ООО «ЭФА» ИНН 6323008375 дополнительное соглашение к Договору на размещение нестационарного торгового объекта № 42-БА/2020 от 23.06.2020 на следующих условиях: </w:t>
      </w:r>
    </w:p>
    <w:p w14:paraId="6CB9E549" w14:textId="1101766A" w:rsidR="00F96E63" w:rsidRDefault="00F96E63" w:rsidP="00F96E63">
      <w:pPr>
        <w:pStyle w:val="a9"/>
        <w:spacing w:line="276" w:lineRule="auto"/>
        <w:ind w:left="0"/>
        <w:jc w:val="both"/>
        <w:rPr>
          <w:sz w:val="28"/>
          <w:szCs w:val="28"/>
        </w:rPr>
      </w:pPr>
      <w:r w:rsidRPr="00F96E63">
        <w:rPr>
          <w:sz w:val="28"/>
          <w:szCs w:val="28"/>
        </w:rPr>
        <w:t xml:space="preserve">- срок действия Договора на размещение нестационарного торгового объекта № 42- БА/2020 от 23.06.2020 продлевается на 7 лет - с 23.06.2025 </w:t>
      </w:r>
      <w:r>
        <w:rPr>
          <w:sz w:val="28"/>
          <w:szCs w:val="28"/>
        </w:rPr>
        <w:br/>
      </w:r>
      <w:r w:rsidRPr="00F96E63">
        <w:rPr>
          <w:sz w:val="28"/>
          <w:szCs w:val="28"/>
        </w:rPr>
        <w:t xml:space="preserve">по 22.06.2032; </w:t>
      </w:r>
    </w:p>
    <w:p w14:paraId="7DB05883" w14:textId="002868E6" w:rsidR="00F96E63" w:rsidRDefault="00F96E63" w:rsidP="00F96E63">
      <w:pPr>
        <w:pStyle w:val="a9"/>
        <w:spacing w:line="276" w:lineRule="auto"/>
        <w:ind w:left="0"/>
        <w:jc w:val="both"/>
        <w:rPr>
          <w:sz w:val="28"/>
          <w:szCs w:val="28"/>
        </w:rPr>
      </w:pPr>
      <w:r w:rsidRPr="00F96E63">
        <w:rPr>
          <w:sz w:val="28"/>
          <w:szCs w:val="28"/>
        </w:rPr>
        <w:t xml:space="preserve">- настоящее дополнительное соглашение вступает в силу с момента его подписания и распространяет свое действие на отношения Сторон с 23 июня 2025 года. </w:t>
      </w:r>
    </w:p>
    <w:p w14:paraId="6405C46B" w14:textId="77777777" w:rsidR="00064A18" w:rsidRPr="00064A18" w:rsidRDefault="00064A18" w:rsidP="00064A18">
      <w:pPr>
        <w:pStyle w:val="a9"/>
        <w:spacing w:line="276" w:lineRule="auto"/>
        <w:ind w:left="0" w:firstLine="709"/>
        <w:jc w:val="both"/>
        <w:rPr>
          <w:sz w:val="28"/>
          <w:szCs w:val="28"/>
        </w:rPr>
      </w:pPr>
      <w:r w:rsidRPr="00064A18">
        <w:rPr>
          <w:sz w:val="28"/>
          <w:szCs w:val="28"/>
        </w:rPr>
        <w:t xml:space="preserve">В соответствии с п. 4 ст. 5 Закона Самарской области от 05.07.2010 </w:t>
      </w:r>
      <w:r w:rsidRPr="00064A18">
        <w:rPr>
          <w:sz w:val="28"/>
          <w:szCs w:val="28"/>
        </w:rPr>
        <w:br/>
        <w:t xml:space="preserve">№ 76-ГД «О государственном регулировании торговой деятельности </w:t>
      </w:r>
      <w:r w:rsidRPr="00064A18">
        <w:rPr>
          <w:sz w:val="28"/>
          <w:szCs w:val="28"/>
        </w:rPr>
        <w:br/>
        <w:t xml:space="preserve">на территории Самарской области» размещение нестационарных торговых объектов на земельных участках, находящихся в государственной </w:t>
      </w:r>
      <w:r w:rsidRPr="00064A18">
        <w:rPr>
          <w:sz w:val="28"/>
          <w:szCs w:val="28"/>
        </w:rPr>
        <w:br/>
        <w:t xml:space="preserve">или муниципальной собственности, осуществляется в соответствии </w:t>
      </w:r>
      <w:r w:rsidRPr="00064A18">
        <w:rPr>
          <w:sz w:val="28"/>
          <w:szCs w:val="28"/>
        </w:rPr>
        <w:br/>
        <w:t>со Схемой размещения нестационарных торговых объектов на основании договоров аренды земельных участков и договоров на размещение нестационарных торговых объектов.</w:t>
      </w:r>
    </w:p>
    <w:p w14:paraId="7307B2C9" w14:textId="77777777" w:rsidR="00064A18" w:rsidRDefault="00064A18" w:rsidP="00064A18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177FB6">
        <w:rPr>
          <w:sz w:val="28"/>
          <w:szCs w:val="28"/>
        </w:rPr>
        <w:t>Изменение характеристик места размещения НТО в пункт</w:t>
      </w:r>
      <w:r>
        <w:rPr>
          <w:sz w:val="28"/>
          <w:szCs w:val="28"/>
        </w:rPr>
        <w:t>ах</w:t>
      </w:r>
      <w:r w:rsidRPr="00177F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1147, 1779 </w:t>
      </w:r>
      <w:r w:rsidRPr="00177FB6">
        <w:rPr>
          <w:sz w:val="28"/>
          <w:szCs w:val="28"/>
        </w:rPr>
        <w:t xml:space="preserve">в части изменения столбца «Адрес нестационарного торгового объекта (далее - НТО) (при его наличии) или адресное обозначение места </w:t>
      </w:r>
      <w:r w:rsidRPr="00177FB6">
        <w:rPr>
          <w:sz w:val="28"/>
          <w:szCs w:val="28"/>
        </w:rPr>
        <w:lastRenderedPageBreak/>
        <w:t>возможного размещения НТО с указанием границ улиц, дорог, проездов, иных ориентиров (при наличии)» в соответствии распоряжением заместителя главы городского округа Тольятти от 17</w:t>
      </w:r>
      <w:r>
        <w:rPr>
          <w:sz w:val="28"/>
          <w:szCs w:val="28"/>
        </w:rPr>
        <w:t xml:space="preserve">.01.2022 №128-р/5 «О присвоении адресов». </w:t>
      </w:r>
    </w:p>
    <w:p w14:paraId="4FB98153" w14:textId="77777777" w:rsidR="000C1F54" w:rsidRPr="004E65F0" w:rsidRDefault="000C1F54" w:rsidP="004E65F0">
      <w:pPr>
        <w:pStyle w:val="a9"/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</w:p>
    <w:p w14:paraId="687CD3C1" w14:textId="77777777" w:rsidR="00315895" w:rsidRDefault="00315895" w:rsidP="00BD231D">
      <w:pPr>
        <w:spacing w:line="288" w:lineRule="auto"/>
        <w:jc w:val="both"/>
        <w:rPr>
          <w:sz w:val="28"/>
          <w:szCs w:val="28"/>
        </w:rPr>
      </w:pPr>
    </w:p>
    <w:p w14:paraId="4E480837" w14:textId="0AD41FE7" w:rsidR="00B9264B" w:rsidRPr="00F22981" w:rsidRDefault="00464876" w:rsidP="00BD23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F333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93CC7" w:rsidRPr="00F22981">
        <w:rPr>
          <w:sz w:val="28"/>
          <w:szCs w:val="28"/>
        </w:rPr>
        <w:t xml:space="preserve"> управления</w:t>
      </w:r>
    </w:p>
    <w:p w14:paraId="3C7001B1" w14:textId="7AF57B34" w:rsidR="006B1E87" w:rsidRPr="00F22981" w:rsidRDefault="00B9264B" w:rsidP="00BD231D">
      <w:pPr>
        <w:spacing w:line="288" w:lineRule="auto"/>
        <w:jc w:val="both"/>
        <w:rPr>
          <w:sz w:val="28"/>
          <w:szCs w:val="28"/>
        </w:rPr>
      </w:pPr>
      <w:r w:rsidRPr="00F22981">
        <w:rPr>
          <w:sz w:val="28"/>
          <w:szCs w:val="28"/>
        </w:rPr>
        <w:t>потребительского рынка</w:t>
      </w:r>
      <w:r w:rsidR="003F19AF" w:rsidRPr="00F22981">
        <w:rPr>
          <w:sz w:val="28"/>
          <w:szCs w:val="28"/>
        </w:rPr>
        <w:t xml:space="preserve">                                                         </w:t>
      </w:r>
      <w:r w:rsidR="0099553E" w:rsidRPr="00F22981">
        <w:rPr>
          <w:sz w:val="28"/>
          <w:szCs w:val="28"/>
        </w:rPr>
        <w:t xml:space="preserve"> </w:t>
      </w:r>
      <w:r w:rsidR="009E399B" w:rsidRPr="00F22981">
        <w:rPr>
          <w:sz w:val="28"/>
          <w:szCs w:val="28"/>
        </w:rPr>
        <w:t xml:space="preserve">    </w:t>
      </w:r>
      <w:r w:rsidR="003F19AF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 xml:space="preserve">    </w:t>
      </w:r>
      <w:r w:rsidR="009E399B" w:rsidRPr="00F22981">
        <w:rPr>
          <w:sz w:val="28"/>
          <w:szCs w:val="28"/>
        </w:rPr>
        <w:t xml:space="preserve"> </w:t>
      </w:r>
      <w:r w:rsidR="00315895">
        <w:rPr>
          <w:sz w:val="28"/>
          <w:szCs w:val="28"/>
        </w:rPr>
        <w:t xml:space="preserve">   </w:t>
      </w:r>
      <w:r w:rsidR="00464876">
        <w:rPr>
          <w:sz w:val="28"/>
          <w:szCs w:val="28"/>
        </w:rPr>
        <w:t>В.С. Мямин</w:t>
      </w:r>
    </w:p>
    <w:p w14:paraId="2FFDC9BB" w14:textId="77777777" w:rsidR="00E440F1" w:rsidRDefault="00E440F1" w:rsidP="006B1E87">
      <w:pPr>
        <w:spacing w:line="276" w:lineRule="auto"/>
        <w:jc w:val="both"/>
        <w:rPr>
          <w:sz w:val="28"/>
          <w:szCs w:val="28"/>
        </w:rPr>
      </w:pPr>
    </w:p>
    <w:p w14:paraId="10AC8713" w14:textId="77777777" w:rsidR="00315895" w:rsidRDefault="00315895" w:rsidP="006B1E87">
      <w:pPr>
        <w:spacing w:line="276" w:lineRule="auto"/>
        <w:jc w:val="both"/>
        <w:rPr>
          <w:sz w:val="28"/>
          <w:szCs w:val="28"/>
        </w:rPr>
      </w:pPr>
    </w:p>
    <w:p w14:paraId="7BCC4E8F" w14:textId="77777777" w:rsidR="00315895" w:rsidRDefault="00315895" w:rsidP="006B1E87">
      <w:pPr>
        <w:spacing w:line="276" w:lineRule="auto"/>
        <w:jc w:val="both"/>
        <w:rPr>
          <w:sz w:val="28"/>
          <w:szCs w:val="28"/>
        </w:rPr>
      </w:pPr>
    </w:p>
    <w:p w14:paraId="5234296F" w14:textId="77777777" w:rsidR="00B30DC2" w:rsidRDefault="00B30DC2" w:rsidP="006B1E87">
      <w:pPr>
        <w:spacing w:line="276" w:lineRule="auto"/>
        <w:jc w:val="both"/>
        <w:rPr>
          <w:sz w:val="28"/>
          <w:szCs w:val="28"/>
        </w:rPr>
      </w:pPr>
    </w:p>
    <w:p w14:paraId="37893AB2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04415D73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607A1DA8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2A7669CB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7CCB0E5D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48B57E0A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29E2B62B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5BC9E3BA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0240DDBF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2878A7AF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33D9CBB6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63FEC602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3C50FBF9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5577CC8D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44F2545A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12850E08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37E34439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0255A7B6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135ADF30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1065E05D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1DE2D80F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41236C00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37D2FCAE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5DAFC6E6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131D8DDA" w14:textId="77777777" w:rsidR="00F96E63" w:rsidRDefault="00F96E63" w:rsidP="006B1E87">
      <w:pPr>
        <w:spacing w:line="276" w:lineRule="auto"/>
        <w:jc w:val="both"/>
        <w:rPr>
          <w:sz w:val="28"/>
          <w:szCs w:val="28"/>
        </w:rPr>
      </w:pPr>
    </w:p>
    <w:p w14:paraId="7B4778FA" w14:textId="00C7CE49" w:rsidR="00C55EF7" w:rsidRPr="00F22981" w:rsidRDefault="0001239A" w:rsidP="00C55EF7">
      <w:pPr>
        <w:jc w:val="both"/>
      </w:pPr>
      <w:r>
        <w:t>З</w:t>
      </w:r>
      <w:r w:rsidR="00C55EF7" w:rsidRPr="00F22981">
        <w:t>ацепина К.А.</w:t>
      </w:r>
    </w:p>
    <w:p w14:paraId="03F5A689" w14:textId="3AE76DF6" w:rsidR="006B1E87" w:rsidRDefault="00C55EF7" w:rsidP="009E399B">
      <w:pPr>
        <w:jc w:val="both"/>
      </w:pPr>
      <w:r w:rsidRPr="00F22981">
        <w:t>54-30-59</w:t>
      </w:r>
    </w:p>
    <w:sectPr w:rsidR="006B1E87" w:rsidSect="00F96E63">
      <w:pgSz w:w="11906" w:h="16838"/>
      <w:pgMar w:top="1134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6CABA" w14:textId="77777777" w:rsidR="004F4BD0" w:rsidRDefault="004F4BD0" w:rsidP="00557BED">
      <w:r>
        <w:separator/>
      </w:r>
    </w:p>
  </w:endnote>
  <w:endnote w:type="continuationSeparator" w:id="0">
    <w:p w14:paraId="42818133" w14:textId="77777777" w:rsidR="004F4BD0" w:rsidRDefault="004F4BD0" w:rsidP="0055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23C8" w14:textId="77777777" w:rsidR="004F4BD0" w:rsidRDefault="004F4BD0" w:rsidP="00557BED">
      <w:r>
        <w:separator/>
      </w:r>
    </w:p>
  </w:footnote>
  <w:footnote w:type="continuationSeparator" w:id="0">
    <w:p w14:paraId="22F4988C" w14:textId="77777777" w:rsidR="004F4BD0" w:rsidRDefault="004F4BD0" w:rsidP="00557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F9"/>
    <w:multiLevelType w:val="multilevel"/>
    <w:tmpl w:val="F73AECB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AA9"/>
    <w:multiLevelType w:val="hybridMultilevel"/>
    <w:tmpl w:val="9028C684"/>
    <w:lvl w:ilvl="0" w:tplc="F27E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C2AF3"/>
    <w:multiLevelType w:val="multilevel"/>
    <w:tmpl w:val="DECCC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CFA53C3"/>
    <w:multiLevelType w:val="hybridMultilevel"/>
    <w:tmpl w:val="4BC05D76"/>
    <w:lvl w:ilvl="0" w:tplc="F27E80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AD20DB"/>
    <w:multiLevelType w:val="hybridMultilevel"/>
    <w:tmpl w:val="B5BA4FD4"/>
    <w:lvl w:ilvl="0" w:tplc="F7AAF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4B2B5D"/>
    <w:multiLevelType w:val="hybridMultilevel"/>
    <w:tmpl w:val="58BA38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759D2"/>
    <w:multiLevelType w:val="multilevel"/>
    <w:tmpl w:val="7F36A0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D29129F"/>
    <w:multiLevelType w:val="hybridMultilevel"/>
    <w:tmpl w:val="C6E84576"/>
    <w:lvl w:ilvl="0" w:tplc="E33C37C4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0533F"/>
    <w:multiLevelType w:val="hybridMultilevel"/>
    <w:tmpl w:val="C4D6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A39"/>
    <w:multiLevelType w:val="hybridMultilevel"/>
    <w:tmpl w:val="A5C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1D16"/>
    <w:multiLevelType w:val="hybridMultilevel"/>
    <w:tmpl w:val="5D6A0A16"/>
    <w:lvl w:ilvl="0" w:tplc="76C0487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2C0A4C"/>
    <w:multiLevelType w:val="hybridMultilevel"/>
    <w:tmpl w:val="9470FEA8"/>
    <w:lvl w:ilvl="0" w:tplc="07B06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637D1"/>
    <w:multiLevelType w:val="hybridMultilevel"/>
    <w:tmpl w:val="3680454E"/>
    <w:lvl w:ilvl="0" w:tplc="4CD0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7375B07"/>
    <w:multiLevelType w:val="hybridMultilevel"/>
    <w:tmpl w:val="B5BA4FD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1749076">
    <w:abstractNumId w:val="11"/>
  </w:num>
  <w:num w:numId="2" w16cid:durableId="147744956">
    <w:abstractNumId w:val="2"/>
  </w:num>
  <w:num w:numId="3" w16cid:durableId="463934989">
    <w:abstractNumId w:val="4"/>
  </w:num>
  <w:num w:numId="4" w16cid:durableId="474682112">
    <w:abstractNumId w:val="9"/>
  </w:num>
  <w:num w:numId="5" w16cid:durableId="1326861259">
    <w:abstractNumId w:val="10"/>
  </w:num>
  <w:num w:numId="6" w16cid:durableId="1815180298">
    <w:abstractNumId w:val="3"/>
  </w:num>
  <w:num w:numId="7" w16cid:durableId="1714186645">
    <w:abstractNumId w:val="0"/>
  </w:num>
  <w:num w:numId="8" w16cid:durableId="148324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707266">
    <w:abstractNumId w:val="8"/>
  </w:num>
  <w:num w:numId="10" w16cid:durableId="182523803">
    <w:abstractNumId w:val="7"/>
  </w:num>
  <w:num w:numId="11" w16cid:durableId="962271180">
    <w:abstractNumId w:val="14"/>
  </w:num>
  <w:num w:numId="12" w16cid:durableId="713387227">
    <w:abstractNumId w:val="5"/>
  </w:num>
  <w:num w:numId="13" w16cid:durableId="2037730284">
    <w:abstractNumId w:val="15"/>
  </w:num>
  <w:num w:numId="14" w16cid:durableId="1311054738">
    <w:abstractNumId w:val="6"/>
  </w:num>
  <w:num w:numId="15" w16cid:durableId="1404796569">
    <w:abstractNumId w:val="12"/>
  </w:num>
  <w:num w:numId="16" w16cid:durableId="672954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11"/>
    <w:rsid w:val="0001239A"/>
    <w:rsid w:val="000146C1"/>
    <w:rsid w:val="000151DE"/>
    <w:rsid w:val="0001680E"/>
    <w:rsid w:val="000177A6"/>
    <w:rsid w:val="00034A44"/>
    <w:rsid w:val="0003751D"/>
    <w:rsid w:val="00043FC2"/>
    <w:rsid w:val="000529DD"/>
    <w:rsid w:val="00055EDD"/>
    <w:rsid w:val="000564F3"/>
    <w:rsid w:val="0006075F"/>
    <w:rsid w:val="000613C3"/>
    <w:rsid w:val="000646A9"/>
    <w:rsid w:val="00064A18"/>
    <w:rsid w:val="00065DAE"/>
    <w:rsid w:val="00067582"/>
    <w:rsid w:val="0007342C"/>
    <w:rsid w:val="000824BC"/>
    <w:rsid w:val="00083BFB"/>
    <w:rsid w:val="00093BFE"/>
    <w:rsid w:val="00096851"/>
    <w:rsid w:val="00097430"/>
    <w:rsid w:val="000A2DFA"/>
    <w:rsid w:val="000A426F"/>
    <w:rsid w:val="000A4DBE"/>
    <w:rsid w:val="000B0B5E"/>
    <w:rsid w:val="000B0E1D"/>
    <w:rsid w:val="000B12D0"/>
    <w:rsid w:val="000B45C1"/>
    <w:rsid w:val="000B68FF"/>
    <w:rsid w:val="000C07CC"/>
    <w:rsid w:val="000C1F54"/>
    <w:rsid w:val="000C3815"/>
    <w:rsid w:val="000C6C01"/>
    <w:rsid w:val="000D0E9D"/>
    <w:rsid w:val="000E002E"/>
    <w:rsid w:val="000E089A"/>
    <w:rsid w:val="000E252B"/>
    <w:rsid w:val="000E257B"/>
    <w:rsid w:val="000E620D"/>
    <w:rsid w:val="000E7AF3"/>
    <w:rsid w:val="000F00D1"/>
    <w:rsid w:val="000F75D1"/>
    <w:rsid w:val="00103479"/>
    <w:rsid w:val="001066D0"/>
    <w:rsid w:val="001115E4"/>
    <w:rsid w:val="00122326"/>
    <w:rsid w:val="0012271F"/>
    <w:rsid w:val="0012635A"/>
    <w:rsid w:val="00133B23"/>
    <w:rsid w:val="00134648"/>
    <w:rsid w:val="001356BD"/>
    <w:rsid w:val="001358B2"/>
    <w:rsid w:val="00136D5F"/>
    <w:rsid w:val="0013701D"/>
    <w:rsid w:val="001376ED"/>
    <w:rsid w:val="00143185"/>
    <w:rsid w:val="00144516"/>
    <w:rsid w:val="0014573D"/>
    <w:rsid w:val="0015119E"/>
    <w:rsid w:val="00151F5A"/>
    <w:rsid w:val="00160B10"/>
    <w:rsid w:val="00162CCA"/>
    <w:rsid w:val="00166E66"/>
    <w:rsid w:val="0017251E"/>
    <w:rsid w:val="001747C6"/>
    <w:rsid w:val="001761A5"/>
    <w:rsid w:val="00177A76"/>
    <w:rsid w:val="00177FB6"/>
    <w:rsid w:val="001818F6"/>
    <w:rsid w:val="001905B0"/>
    <w:rsid w:val="00193C67"/>
    <w:rsid w:val="00195655"/>
    <w:rsid w:val="001A1502"/>
    <w:rsid w:val="001A2055"/>
    <w:rsid w:val="001A2E42"/>
    <w:rsid w:val="001A729F"/>
    <w:rsid w:val="001C37A1"/>
    <w:rsid w:val="001C6D5D"/>
    <w:rsid w:val="001D018D"/>
    <w:rsid w:val="001D230E"/>
    <w:rsid w:val="001D395B"/>
    <w:rsid w:val="001D4380"/>
    <w:rsid w:val="001D6465"/>
    <w:rsid w:val="001E0DFD"/>
    <w:rsid w:val="001E183A"/>
    <w:rsid w:val="001E1DEE"/>
    <w:rsid w:val="001E268F"/>
    <w:rsid w:val="001E49B4"/>
    <w:rsid w:val="001E6255"/>
    <w:rsid w:val="001F05FC"/>
    <w:rsid w:val="001F7F2F"/>
    <w:rsid w:val="00200D18"/>
    <w:rsid w:val="00205734"/>
    <w:rsid w:val="00210698"/>
    <w:rsid w:val="00213EF6"/>
    <w:rsid w:val="002157B5"/>
    <w:rsid w:val="002159CF"/>
    <w:rsid w:val="00221125"/>
    <w:rsid w:val="002235A3"/>
    <w:rsid w:val="002273DA"/>
    <w:rsid w:val="0023148E"/>
    <w:rsid w:val="00232069"/>
    <w:rsid w:val="0023327B"/>
    <w:rsid w:val="00241FE6"/>
    <w:rsid w:val="00243193"/>
    <w:rsid w:val="0024321E"/>
    <w:rsid w:val="00251770"/>
    <w:rsid w:val="00251F7D"/>
    <w:rsid w:val="00252490"/>
    <w:rsid w:val="002524B8"/>
    <w:rsid w:val="002526E1"/>
    <w:rsid w:val="00262FC3"/>
    <w:rsid w:val="00266B92"/>
    <w:rsid w:val="00267119"/>
    <w:rsid w:val="00267731"/>
    <w:rsid w:val="00267B41"/>
    <w:rsid w:val="00277D5F"/>
    <w:rsid w:val="00286369"/>
    <w:rsid w:val="002906E8"/>
    <w:rsid w:val="002A3F1B"/>
    <w:rsid w:val="002A56BF"/>
    <w:rsid w:val="002B04C6"/>
    <w:rsid w:val="002B0DC7"/>
    <w:rsid w:val="002C28E9"/>
    <w:rsid w:val="002C3875"/>
    <w:rsid w:val="002C7653"/>
    <w:rsid w:val="002D56FE"/>
    <w:rsid w:val="002E2668"/>
    <w:rsid w:val="002E7B46"/>
    <w:rsid w:val="002F246C"/>
    <w:rsid w:val="002F418F"/>
    <w:rsid w:val="00302C3F"/>
    <w:rsid w:val="0030323D"/>
    <w:rsid w:val="0030359C"/>
    <w:rsid w:val="003060BA"/>
    <w:rsid w:val="00310C1F"/>
    <w:rsid w:val="00315895"/>
    <w:rsid w:val="00320648"/>
    <w:rsid w:val="00323E20"/>
    <w:rsid w:val="00323FDF"/>
    <w:rsid w:val="00324639"/>
    <w:rsid w:val="00334C8A"/>
    <w:rsid w:val="00344096"/>
    <w:rsid w:val="00350B7A"/>
    <w:rsid w:val="00352D04"/>
    <w:rsid w:val="00362611"/>
    <w:rsid w:val="00362ECE"/>
    <w:rsid w:val="003663BB"/>
    <w:rsid w:val="003675A7"/>
    <w:rsid w:val="003738F7"/>
    <w:rsid w:val="00376649"/>
    <w:rsid w:val="00380464"/>
    <w:rsid w:val="003811BC"/>
    <w:rsid w:val="00384855"/>
    <w:rsid w:val="00384E81"/>
    <w:rsid w:val="003860F4"/>
    <w:rsid w:val="00392898"/>
    <w:rsid w:val="00396AA0"/>
    <w:rsid w:val="00396B2B"/>
    <w:rsid w:val="003A0921"/>
    <w:rsid w:val="003A19F3"/>
    <w:rsid w:val="003A265D"/>
    <w:rsid w:val="003A2C24"/>
    <w:rsid w:val="003A2ECB"/>
    <w:rsid w:val="003B0946"/>
    <w:rsid w:val="003B317E"/>
    <w:rsid w:val="003B4D72"/>
    <w:rsid w:val="003B78DE"/>
    <w:rsid w:val="003C1517"/>
    <w:rsid w:val="003D2B41"/>
    <w:rsid w:val="003F08E0"/>
    <w:rsid w:val="003F19AF"/>
    <w:rsid w:val="003F2364"/>
    <w:rsid w:val="003F67D4"/>
    <w:rsid w:val="003F7A4D"/>
    <w:rsid w:val="00402588"/>
    <w:rsid w:val="00413802"/>
    <w:rsid w:val="00413A21"/>
    <w:rsid w:val="00415A4B"/>
    <w:rsid w:val="00417CEB"/>
    <w:rsid w:val="00421254"/>
    <w:rsid w:val="00421FCB"/>
    <w:rsid w:val="00425E73"/>
    <w:rsid w:val="004300DD"/>
    <w:rsid w:val="00431ACC"/>
    <w:rsid w:val="00433FBF"/>
    <w:rsid w:val="00437B71"/>
    <w:rsid w:val="00442F4A"/>
    <w:rsid w:val="00454D28"/>
    <w:rsid w:val="00460789"/>
    <w:rsid w:val="00464876"/>
    <w:rsid w:val="00473442"/>
    <w:rsid w:val="00475CF6"/>
    <w:rsid w:val="00477A9B"/>
    <w:rsid w:val="00482D26"/>
    <w:rsid w:val="004906B2"/>
    <w:rsid w:val="0049385E"/>
    <w:rsid w:val="00496B2F"/>
    <w:rsid w:val="004A0D18"/>
    <w:rsid w:val="004A64D1"/>
    <w:rsid w:val="004B1B6E"/>
    <w:rsid w:val="004B3651"/>
    <w:rsid w:val="004B5A43"/>
    <w:rsid w:val="004B6243"/>
    <w:rsid w:val="004C12E9"/>
    <w:rsid w:val="004C1C20"/>
    <w:rsid w:val="004C606F"/>
    <w:rsid w:val="004C650B"/>
    <w:rsid w:val="004C74B0"/>
    <w:rsid w:val="004D5767"/>
    <w:rsid w:val="004E04C1"/>
    <w:rsid w:val="004E1CE9"/>
    <w:rsid w:val="004E201D"/>
    <w:rsid w:val="004E65F0"/>
    <w:rsid w:val="004F1B7F"/>
    <w:rsid w:val="004F2F2A"/>
    <w:rsid w:val="004F4BD0"/>
    <w:rsid w:val="005002DA"/>
    <w:rsid w:val="00504A9A"/>
    <w:rsid w:val="00504D57"/>
    <w:rsid w:val="005171A2"/>
    <w:rsid w:val="00520DB1"/>
    <w:rsid w:val="005233D6"/>
    <w:rsid w:val="0052375E"/>
    <w:rsid w:val="00530751"/>
    <w:rsid w:val="00530822"/>
    <w:rsid w:val="00532FBC"/>
    <w:rsid w:val="00553297"/>
    <w:rsid w:val="00557BED"/>
    <w:rsid w:val="005611D4"/>
    <w:rsid w:val="005700E9"/>
    <w:rsid w:val="005733A0"/>
    <w:rsid w:val="00573520"/>
    <w:rsid w:val="00580D3F"/>
    <w:rsid w:val="00583CBF"/>
    <w:rsid w:val="0058551D"/>
    <w:rsid w:val="00591084"/>
    <w:rsid w:val="005912EB"/>
    <w:rsid w:val="00595538"/>
    <w:rsid w:val="005A04ED"/>
    <w:rsid w:val="005A3BEE"/>
    <w:rsid w:val="005A6DF1"/>
    <w:rsid w:val="005A7ABC"/>
    <w:rsid w:val="005B0C66"/>
    <w:rsid w:val="005B0CFF"/>
    <w:rsid w:val="005B2DCA"/>
    <w:rsid w:val="005C24A6"/>
    <w:rsid w:val="005C347B"/>
    <w:rsid w:val="005C3798"/>
    <w:rsid w:val="005C46E5"/>
    <w:rsid w:val="005C7CEC"/>
    <w:rsid w:val="005D007B"/>
    <w:rsid w:val="005D48C8"/>
    <w:rsid w:val="005E7072"/>
    <w:rsid w:val="005F2382"/>
    <w:rsid w:val="005F29C3"/>
    <w:rsid w:val="005F7757"/>
    <w:rsid w:val="005F7CEE"/>
    <w:rsid w:val="00602DA3"/>
    <w:rsid w:val="00613789"/>
    <w:rsid w:val="00614A84"/>
    <w:rsid w:val="0061761D"/>
    <w:rsid w:val="006214FE"/>
    <w:rsid w:val="00624CE9"/>
    <w:rsid w:val="006273E4"/>
    <w:rsid w:val="006306C0"/>
    <w:rsid w:val="006411AF"/>
    <w:rsid w:val="00654DB7"/>
    <w:rsid w:val="00660376"/>
    <w:rsid w:val="00662029"/>
    <w:rsid w:val="00663EB4"/>
    <w:rsid w:val="0066599C"/>
    <w:rsid w:val="00680633"/>
    <w:rsid w:val="00680A21"/>
    <w:rsid w:val="0068485F"/>
    <w:rsid w:val="00686C75"/>
    <w:rsid w:val="0069078B"/>
    <w:rsid w:val="00691DFC"/>
    <w:rsid w:val="006961DD"/>
    <w:rsid w:val="006A148E"/>
    <w:rsid w:val="006A48E8"/>
    <w:rsid w:val="006A5E30"/>
    <w:rsid w:val="006B1E87"/>
    <w:rsid w:val="006B7F98"/>
    <w:rsid w:val="006C5548"/>
    <w:rsid w:val="006C7E95"/>
    <w:rsid w:val="006D5E5B"/>
    <w:rsid w:val="006D5F85"/>
    <w:rsid w:val="006E0416"/>
    <w:rsid w:val="006E1071"/>
    <w:rsid w:val="006E366B"/>
    <w:rsid w:val="006E6C07"/>
    <w:rsid w:val="006F4818"/>
    <w:rsid w:val="006F6624"/>
    <w:rsid w:val="00701E4F"/>
    <w:rsid w:val="007028A6"/>
    <w:rsid w:val="007038A9"/>
    <w:rsid w:val="00703D3A"/>
    <w:rsid w:val="007058A5"/>
    <w:rsid w:val="00710079"/>
    <w:rsid w:val="007110D0"/>
    <w:rsid w:val="00713050"/>
    <w:rsid w:val="00714E8B"/>
    <w:rsid w:val="007239D3"/>
    <w:rsid w:val="007311AD"/>
    <w:rsid w:val="007376AF"/>
    <w:rsid w:val="00750A03"/>
    <w:rsid w:val="00753FE2"/>
    <w:rsid w:val="00756816"/>
    <w:rsid w:val="007574CB"/>
    <w:rsid w:val="007644AD"/>
    <w:rsid w:val="007701F0"/>
    <w:rsid w:val="007712E9"/>
    <w:rsid w:val="0077202A"/>
    <w:rsid w:val="007722CD"/>
    <w:rsid w:val="007743CC"/>
    <w:rsid w:val="007774ED"/>
    <w:rsid w:val="00781F3B"/>
    <w:rsid w:val="007850A4"/>
    <w:rsid w:val="00790251"/>
    <w:rsid w:val="007944FD"/>
    <w:rsid w:val="007A075E"/>
    <w:rsid w:val="007A4ABE"/>
    <w:rsid w:val="007B06BB"/>
    <w:rsid w:val="007B0FDC"/>
    <w:rsid w:val="007B28B2"/>
    <w:rsid w:val="007B372E"/>
    <w:rsid w:val="007B3E0E"/>
    <w:rsid w:val="007B4931"/>
    <w:rsid w:val="007B4D4D"/>
    <w:rsid w:val="007B631E"/>
    <w:rsid w:val="007B6A17"/>
    <w:rsid w:val="007D2268"/>
    <w:rsid w:val="007D2AAC"/>
    <w:rsid w:val="007D3819"/>
    <w:rsid w:val="007D4DF6"/>
    <w:rsid w:val="007E5532"/>
    <w:rsid w:val="007E5DE1"/>
    <w:rsid w:val="007F1557"/>
    <w:rsid w:val="007F15D2"/>
    <w:rsid w:val="007F3331"/>
    <w:rsid w:val="007F76F8"/>
    <w:rsid w:val="0081346B"/>
    <w:rsid w:val="00813BE5"/>
    <w:rsid w:val="00814BD2"/>
    <w:rsid w:val="00821339"/>
    <w:rsid w:val="00824A17"/>
    <w:rsid w:val="00826655"/>
    <w:rsid w:val="00830AA9"/>
    <w:rsid w:val="00832386"/>
    <w:rsid w:val="0084174E"/>
    <w:rsid w:val="008517B3"/>
    <w:rsid w:val="00852925"/>
    <w:rsid w:val="00852B14"/>
    <w:rsid w:val="00855D97"/>
    <w:rsid w:val="00856ACF"/>
    <w:rsid w:val="00860BD7"/>
    <w:rsid w:val="00866255"/>
    <w:rsid w:val="00867AF4"/>
    <w:rsid w:val="0087204F"/>
    <w:rsid w:val="008755AA"/>
    <w:rsid w:val="00880E89"/>
    <w:rsid w:val="00881D2C"/>
    <w:rsid w:val="008827A8"/>
    <w:rsid w:val="00884C91"/>
    <w:rsid w:val="00891315"/>
    <w:rsid w:val="00893571"/>
    <w:rsid w:val="008A23F0"/>
    <w:rsid w:val="008A6A84"/>
    <w:rsid w:val="008A75B1"/>
    <w:rsid w:val="008A7AE9"/>
    <w:rsid w:val="008A7B11"/>
    <w:rsid w:val="008A7DC3"/>
    <w:rsid w:val="008B09F8"/>
    <w:rsid w:val="008B21A4"/>
    <w:rsid w:val="008B2CE2"/>
    <w:rsid w:val="008C0940"/>
    <w:rsid w:val="008C776E"/>
    <w:rsid w:val="008C7AE6"/>
    <w:rsid w:val="008D1F42"/>
    <w:rsid w:val="008D7A4E"/>
    <w:rsid w:val="008E3C34"/>
    <w:rsid w:val="008E5ECC"/>
    <w:rsid w:val="008E6567"/>
    <w:rsid w:val="008E7F44"/>
    <w:rsid w:val="008F44E5"/>
    <w:rsid w:val="008F520D"/>
    <w:rsid w:val="00900EE8"/>
    <w:rsid w:val="00902A17"/>
    <w:rsid w:val="0091171B"/>
    <w:rsid w:val="0091431D"/>
    <w:rsid w:val="00915062"/>
    <w:rsid w:val="00920F13"/>
    <w:rsid w:val="00921030"/>
    <w:rsid w:val="00921803"/>
    <w:rsid w:val="009246FD"/>
    <w:rsid w:val="00947732"/>
    <w:rsid w:val="00954C37"/>
    <w:rsid w:val="00957F23"/>
    <w:rsid w:val="00965379"/>
    <w:rsid w:val="00967295"/>
    <w:rsid w:val="00972B7F"/>
    <w:rsid w:val="009730D9"/>
    <w:rsid w:val="00981F59"/>
    <w:rsid w:val="00986991"/>
    <w:rsid w:val="00987668"/>
    <w:rsid w:val="009900AC"/>
    <w:rsid w:val="00993A15"/>
    <w:rsid w:val="0099553E"/>
    <w:rsid w:val="009B2C76"/>
    <w:rsid w:val="009B683C"/>
    <w:rsid w:val="009C0B7D"/>
    <w:rsid w:val="009C1A7E"/>
    <w:rsid w:val="009C5EAC"/>
    <w:rsid w:val="009D102A"/>
    <w:rsid w:val="009D23C5"/>
    <w:rsid w:val="009D63EA"/>
    <w:rsid w:val="009E399B"/>
    <w:rsid w:val="009E56B5"/>
    <w:rsid w:val="00A0010B"/>
    <w:rsid w:val="00A045DA"/>
    <w:rsid w:val="00A10804"/>
    <w:rsid w:val="00A138C3"/>
    <w:rsid w:val="00A15EB7"/>
    <w:rsid w:val="00A20558"/>
    <w:rsid w:val="00A225EF"/>
    <w:rsid w:val="00A25889"/>
    <w:rsid w:val="00A27184"/>
    <w:rsid w:val="00A27DA4"/>
    <w:rsid w:val="00A32847"/>
    <w:rsid w:val="00A32A43"/>
    <w:rsid w:val="00A36DB4"/>
    <w:rsid w:val="00A41992"/>
    <w:rsid w:val="00A43A06"/>
    <w:rsid w:val="00A53E1A"/>
    <w:rsid w:val="00A55EDE"/>
    <w:rsid w:val="00A60CE9"/>
    <w:rsid w:val="00A654CC"/>
    <w:rsid w:val="00A67148"/>
    <w:rsid w:val="00A70D51"/>
    <w:rsid w:val="00A72A65"/>
    <w:rsid w:val="00A72D83"/>
    <w:rsid w:val="00A73D66"/>
    <w:rsid w:val="00A77090"/>
    <w:rsid w:val="00A77DD4"/>
    <w:rsid w:val="00A8209C"/>
    <w:rsid w:val="00A8497B"/>
    <w:rsid w:val="00A93CC7"/>
    <w:rsid w:val="00A94D76"/>
    <w:rsid w:val="00AA1F72"/>
    <w:rsid w:val="00AA251C"/>
    <w:rsid w:val="00AB2E80"/>
    <w:rsid w:val="00AB6955"/>
    <w:rsid w:val="00AC7E2A"/>
    <w:rsid w:val="00AD0409"/>
    <w:rsid w:val="00AD1041"/>
    <w:rsid w:val="00AD1B19"/>
    <w:rsid w:val="00AD5870"/>
    <w:rsid w:val="00AD7EF9"/>
    <w:rsid w:val="00AE2012"/>
    <w:rsid w:val="00AE32AA"/>
    <w:rsid w:val="00AE5D39"/>
    <w:rsid w:val="00AE7380"/>
    <w:rsid w:val="00AF3E81"/>
    <w:rsid w:val="00AF4AB1"/>
    <w:rsid w:val="00B00779"/>
    <w:rsid w:val="00B00B4E"/>
    <w:rsid w:val="00B0273D"/>
    <w:rsid w:val="00B043A9"/>
    <w:rsid w:val="00B145A4"/>
    <w:rsid w:val="00B14E0C"/>
    <w:rsid w:val="00B16655"/>
    <w:rsid w:val="00B24512"/>
    <w:rsid w:val="00B30DC2"/>
    <w:rsid w:val="00B34275"/>
    <w:rsid w:val="00B41811"/>
    <w:rsid w:val="00B44D85"/>
    <w:rsid w:val="00B46D8A"/>
    <w:rsid w:val="00B5279B"/>
    <w:rsid w:val="00B53E78"/>
    <w:rsid w:val="00B5429C"/>
    <w:rsid w:val="00B561D6"/>
    <w:rsid w:val="00B60C62"/>
    <w:rsid w:val="00B60CFB"/>
    <w:rsid w:val="00B60F65"/>
    <w:rsid w:val="00B630B4"/>
    <w:rsid w:val="00B70A1D"/>
    <w:rsid w:val="00B734FA"/>
    <w:rsid w:val="00B7406E"/>
    <w:rsid w:val="00B74DA2"/>
    <w:rsid w:val="00B8670D"/>
    <w:rsid w:val="00B86AC1"/>
    <w:rsid w:val="00B87A0A"/>
    <w:rsid w:val="00B9264B"/>
    <w:rsid w:val="00B92AD9"/>
    <w:rsid w:val="00B953D3"/>
    <w:rsid w:val="00B95821"/>
    <w:rsid w:val="00BA0577"/>
    <w:rsid w:val="00BA5F78"/>
    <w:rsid w:val="00BA71C9"/>
    <w:rsid w:val="00BB0107"/>
    <w:rsid w:val="00BB4280"/>
    <w:rsid w:val="00BC104D"/>
    <w:rsid w:val="00BC3073"/>
    <w:rsid w:val="00BC55F6"/>
    <w:rsid w:val="00BD231D"/>
    <w:rsid w:val="00BD2360"/>
    <w:rsid w:val="00BD3B9D"/>
    <w:rsid w:val="00BE36B4"/>
    <w:rsid w:val="00BE6002"/>
    <w:rsid w:val="00BF26AA"/>
    <w:rsid w:val="00BF3F27"/>
    <w:rsid w:val="00BF7B72"/>
    <w:rsid w:val="00C0224C"/>
    <w:rsid w:val="00C04849"/>
    <w:rsid w:val="00C16A60"/>
    <w:rsid w:val="00C21D50"/>
    <w:rsid w:val="00C22A9F"/>
    <w:rsid w:val="00C266F2"/>
    <w:rsid w:val="00C30AB9"/>
    <w:rsid w:val="00C33586"/>
    <w:rsid w:val="00C35E2D"/>
    <w:rsid w:val="00C37009"/>
    <w:rsid w:val="00C43E75"/>
    <w:rsid w:val="00C4570A"/>
    <w:rsid w:val="00C47E0D"/>
    <w:rsid w:val="00C55EF7"/>
    <w:rsid w:val="00C56E4E"/>
    <w:rsid w:val="00C571DF"/>
    <w:rsid w:val="00C62F99"/>
    <w:rsid w:val="00C66991"/>
    <w:rsid w:val="00C7268A"/>
    <w:rsid w:val="00C77D62"/>
    <w:rsid w:val="00C859B5"/>
    <w:rsid w:val="00C869F4"/>
    <w:rsid w:val="00C93ADD"/>
    <w:rsid w:val="00CB28B7"/>
    <w:rsid w:val="00CB3E97"/>
    <w:rsid w:val="00CB5503"/>
    <w:rsid w:val="00CB631E"/>
    <w:rsid w:val="00CB7A77"/>
    <w:rsid w:val="00CC6C70"/>
    <w:rsid w:val="00CC6F3A"/>
    <w:rsid w:val="00CD5EA9"/>
    <w:rsid w:val="00CE4807"/>
    <w:rsid w:val="00CE484D"/>
    <w:rsid w:val="00CE4EF8"/>
    <w:rsid w:val="00CE6CC3"/>
    <w:rsid w:val="00CF49E6"/>
    <w:rsid w:val="00D06543"/>
    <w:rsid w:val="00D15FB5"/>
    <w:rsid w:val="00D168D5"/>
    <w:rsid w:val="00D254D4"/>
    <w:rsid w:val="00D2642E"/>
    <w:rsid w:val="00D26F8F"/>
    <w:rsid w:val="00D35107"/>
    <w:rsid w:val="00D447EB"/>
    <w:rsid w:val="00D45BB3"/>
    <w:rsid w:val="00D53183"/>
    <w:rsid w:val="00D55AF1"/>
    <w:rsid w:val="00D574E7"/>
    <w:rsid w:val="00D6430B"/>
    <w:rsid w:val="00D65FD2"/>
    <w:rsid w:val="00D66DD8"/>
    <w:rsid w:val="00D67BD9"/>
    <w:rsid w:val="00D731FF"/>
    <w:rsid w:val="00D81572"/>
    <w:rsid w:val="00D81BA6"/>
    <w:rsid w:val="00D8378C"/>
    <w:rsid w:val="00D84B1A"/>
    <w:rsid w:val="00D8500C"/>
    <w:rsid w:val="00D906AF"/>
    <w:rsid w:val="00D9733E"/>
    <w:rsid w:val="00DA4D46"/>
    <w:rsid w:val="00DA7F05"/>
    <w:rsid w:val="00DB1F53"/>
    <w:rsid w:val="00DC2BD3"/>
    <w:rsid w:val="00DC2CCF"/>
    <w:rsid w:val="00DC4EE5"/>
    <w:rsid w:val="00DD0E3F"/>
    <w:rsid w:val="00DD48E0"/>
    <w:rsid w:val="00DE0C04"/>
    <w:rsid w:val="00DE20FF"/>
    <w:rsid w:val="00DF18EE"/>
    <w:rsid w:val="00DF34A3"/>
    <w:rsid w:val="00DF41E7"/>
    <w:rsid w:val="00DF4D45"/>
    <w:rsid w:val="00DF6AEC"/>
    <w:rsid w:val="00E06E4B"/>
    <w:rsid w:val="00E07887"/>
    <w:rsid w:val="00E118FF"/>
    <w:rsid w:val="00E137C6"/>
    <w:rsid w:val="00E13A66"/>
    <w:rsid w:val="00E1513B"/>
    <w:rsid w:val="00E15B7E"/>
    <w:rsid w:val="00E20831"/>
    <w:rsid w:val="00E20CD7"/>
    <w:rsid w:val="00E33225"/>
    <w:rsid w:val="00E338F0"/>
    <w:rsid w:val="00E34E2D"/>
    <w:rsid w:val="00E40A9B"/>
    <w:rsid w:val="00E419CB"/>
    <w:rsid w:val="00E440F1"/>
    <w:rsid w:val="00E47D60"/>
    <w:rsid w:val="00E50A71"/>
    <w:rsid w:val="00E54E6D"/>
    <w:rsid w:val="00E56165"/>
    <w:rsid w:val="00E60D68"/>
    <w:rsid w:val="00E6129E"/>
    <w:rsid w:val="00E76DDA"/>
    <w:rsid w:val="00E82DCD"/>
    <w:rsid w:val="00E8790A"/>
    <w:rsid w:val="00E87E1D"/>
    <w:rsid w:val="00E962B3"/>
    <w:rsid w:val="00E9771E"/>
    <w:rsid w:val="00EA0ABE"/>
    <w:rsid w:val="00EA268A"/>
    <w:rsid w:val="00EA3BF7"/>
    <w:rsid w:val="00EB22FA"/>
    <w:rsid w:val="00EB2BA9"/>
    <w:rsid w:val="00EB5818"/>
    <w:rsid w:val="00EC3E89"/>
    <w:rsid w:val="00EC49FC"/>
    <w:rsid w:val="00EC6B0B"/>
    <w:rsid w:val="00EC6CD2"/>
    <w:rsid w:val="00EC704D"/>
    <w:rsid w:val="00ED2045"/>
    <w:rsid w:val="00ED28B1"/>
    <w:rsid w:val="00EE1CBF"/>
    <w:rsid w:val="00EE31DE"/>
    <w:rsid w:val="00EE73E2"/>
    <w:rsid w:val="00EF04E3"/>
    <w:rsid w:val="00EF3040"/>
    <w:rsid w:val="00EF41B6"/>
    <w:rsid w:val="00EF785B"/>
    <w:rsid w:val="00F01F0C"/>
    <w:rsid w:val="00F01F36"/>
    <w:rsid w:val="00F02F5F"/>
    <w:rsid w:val="00F06295"/>
    <w:rsid w:val="00F063A9"/>
    <w:rsid w:val="00F164E7"/>
    <w:rsid w:val="00F16711"/>
    <w:rsid w:val="00F16C5D"/>
    <w:rsid w:val="00F21E3B"/>
    <w:rsid w:val="00F22981"/>
    <w:rsid w:val="00F26FDA"/>
    <w:rsid w:val="00F37A45"/>
    <w:rsid w:val="00F37F7F"/>
    <w:rsid w:val="00F41C72"/>
    <w:rsid w:val="00F426CA"/>
    <w:rsid w:val="00F457A1"/>
    <w:rsid w:val="00F4734D"/>
    <w:rsid w:val="00F5163E"/>
    <w:rsid w:val="00F57A79"/>
    <w:rsid w:val="00F642BF"/>
    <w:rsid w:val="00F670C8"/>
    <w:rsid w:val="00F6716A"/>
    <w:rsid w:val="00F7113C"/>
    <w:rsid w:val="00F80E09"/>
    <w:rsid w:val="00F8210A"/>
    <w:rsid w:val="00F86779"/>
    <w:rsid w:val="00F949EE"/>
    <w:rsid w:val="00F95932"/>
    <w:rsid w:val="00F95A09"/>
    <w:rsid w:val="00F96E63"/>
    <w:rsid w:val="00FB1036"/>
    <w:rsid w:val="00FC2B98"/>
    <w:rsid w:val="00FD20E0"/>
    <w:rsid w:val="00FD2342"/>
    <w:rsid w:val="00FD7943"/>
    <w:rsid w:val="00FE0B4C"/>
    <w:rsid w:val="00FE4295"/>
    <w:rsid w:val="00FE4B3C"/>
    <w:rsid w:val="00FF3605"/>
    <w:rsid w:val="00FF513D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B6B1"/>
  <w15:docId w15:val="{FCF3872A-342E-48E7-8A4A-7AC0AA6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11"/>
  </w:style>
  <w:style w:type="paragraph" w:styleId="1">
    <w:name w:val="heading 1"/>
    <w:basedOn w:val="a"/>
    <w:next w:val="a"/>
    <w:link w:val="10"/>
    <w:qFormat/>
    <w:rsid w:val="00520D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677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7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77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773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D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677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77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6773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6773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267731"/>
    <w:rPr>
      <w:b/>
      <w:bCs/>
    </w:rPr>
  </w:style>
  <w:style w:type="paragraph" w:styleId="a4">
    <w:name w:val="Title"/>
    <w:basedOn w:val="a"/>
    <w:next w:val="a"/>
    <w:link w:val="a5"/>
    <w:qFormat/>
    <w:rsid w:val="00520D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20D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520DB1"/>
    <w:rPr>
      <w:i/>
      <w:iCs/>
    </w:rPr>
  </w:style>
  <w:style w:type="paragraph" w:customStyle="1" w:styleId="ConsPlusNormal">
    <w:name w:val="ConsPlusNormal"/>
    <w:rsid w:val="00777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F65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5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54C37"/>
    <w:pPr>
      <w:ind w:left="720"/>
      <w:contextualSpacing/>
    </w:pPr>
  </w:style>
  <w:style w:type="table" w:styleId="aa">
    <w:name w:val="Table Grid"/>
    <w:basedOn w:val="a1"/>
    <w:uiPriority w:val="59"/>
    <w:rsid w:val="00C47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ubtle Emphasis"/>
    <w:basedOn w:val="a0"/>
    <w:uiPriority w:val="19"/>
    <w:qFormat/>
    <w:rsid w:val="0023327B"/>
    <w:rPr>
      <w:i/>
      <w:iCs/>
      <w:color w:val="808080" w:themeColor="text1" w:themeTint="7F"/>
    </w:rPr>
  </w:style>
  <w:style w:type="paragraph" w:customStyle="1" w:styleId="ConsPlusCell">
    <w:name w:val="ConsPlusCell"/>
    <w:uiPriority w:val="99"/>
    <w:rsid w:val="0023327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aliases w:val="Знак4 Знак"/>
    <w:basedOn w:val="a0"/>
    <w:link w:val="ad"/>
    <w:locked/>
    <w:rsid w:val="00D6430B"/>
  </w:style>
  <w:style w:type="paragraph" w:styleId="ad">
    <w:name w:val="header"/>
    <w:aliases w:val="Знак4"/>
    <w:basedOn w:val="a"/>
    <w:link w:val="ac"/>
    <w:unhideWhenUsed/>
    <w:rsid w:val="00D6430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D6430B"/>
  </w:style>
  <w:style w:type="paragraph" w:customStyle="1" w:styleId="12">
    <w:name w:val="Абзац списка1"/>
    <w:basedOn w:val="a"/>
    <w:rsid w:val="006B1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B1E87"/>
  </w:style>
  <w:style w:type="paragraph" w:styleId="af">
    <w:name w:val="footer"/>
    <w:basedOn w:val="a"/>
    <w:link w:val="af0"/>
    <w:uiPriority w:val="99"/>
    <w:unhideWhenUsed/>
    <w:rsid w:val="00557B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5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22D6-5697-47C7-8CDF-417E1DD9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Зацепина Ксения Александровна</cp:lastModifiedBy>
  <cp:revision>63</cp:revision>
  <cp:lastPrinted>2026-05-27T09:03:00Z</cp:lastPrinted>
  <dcterms:created xsi:type="dcterms:W3CDTF">2024-04-18T11:21:00Z</dcterms:created>
  <dcterms:modified xsi:type="dcterms:W3CDTF">2026-06-11T13:47:00Z</dcterms:modified>
</cp:coreProperties>
</file>