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D2E" w:rsidRDefault="00E10D2E" w:rsidP="00E10D2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ПОЯСНИТЕЛЬНАЯ ЗАПИСКА </w:t>
      </w:r>
    </w:p>
    <w:p w:rsidR="003373B2" w:rsidRPr="003373B2" w:rsidRDefault="003373B2" w:rsidP="003373B2">
      <w:pPr>
        <w:jc w:val="center"/>
        <w:rPr>
          <w:rFonts w:ascii="Times New Roman" w:hAnsi="Times New Roman" w:cs="Times New Roman"/>
          <w:sz w:val="24"/>
        </w:rPr>
      </w:pPr>
      <w:r w:rsidRPr="003373B2">
        <w:rPr>
          <w:rFonts w:ascii="Times New Roman" w:hAnsi="Times New Roman" w:cs="Times New Roman"/>
          <w:sz w:val="24"/>
        </w:rPr>
        <w:t xml:space="preserve">к проекту постановления администрации городского округа Тольятти «О внесении изменений в постановление администрации городского округа Тольятти от 13.08.2025 </w:t>
      </w:r>
      <w:r w:rsidRPr="003373B2">
        <w:rPr>
          <w:rFonts w:ascii="Times New Roman" w:hAnsi="Times New Roman" w:cs="Times New Roman"/>
          <w:sz w:val="24"/>
        </w:rPr>
        <w:br/>
        <w:t>№ 1435-п/1 административный регламент предоставления муниципальной услуги "Рассмотрение предложений о включении мест размещения нестационарных торговых объектов в схему размещения нестационарных торговых объектов на территории городского округа Тольятти»</w:t>
      </w:r>
    </w:p>
    <w:p w:rsidR="007529CE" w:rsidRPr="007529CE" w:rsidRDefault="00E10D2E" w:rsidP="007529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D2E">
        <w:rPr>
          <w:rFonts w:ascii="Times New Roman" w:hAnsi="Times New Roman" w:cs="Times New Roman"/>
          <w:sz w:val="28"/>
          <w:szCs w:val="28"/>
        </w:rPr>
        <w:br/>
      </w:r>
      <w:r w:rsidRPr="007529CE">
        <w:rPr>
          <w:rFonts w:ascii="Times New Roman" w:hAnsi="Times New Roman" w:cs="Times New Roman"/>
          <w:sz w:val="28"/>
          <w:szCs w:val="28"/>
        </w:rPr>
        <w:tab/>
        <w:t>Настоящий проект постановления администрации городского округа Тольятти разработан в целях приведения муниципального правового акта</w:t>
      </w:r>
      <w:r w:rsidR="007B1CC1" w:rsidRPr="007529CE">
        <w:rPr>
          <w:rFonts w:ascii="Times New Roman" w:hAnsi="Times New Roman" w:cs="Times New Roman"/>
          <w:sz w:val="28"/>
          <w:szCs w:val="28"/>
        </w:rPr>
        <w:br/>
      </w:r>
      <w:r w:rsidR="00DF3362" w:rsidRPr="007529CE">
        <w:rPr>
          <w:rFonts w:ascii="Times New Roman" w:hAnsi="Times New Roman" w:cs="Times New Roman"/>
          <w:sz w:val="28"/>
          <w:szCs w:val="28"/>
        </w:rPr>
        <w:t>в соответствие</w:t>
      </w:r>
      <w:r w:rsidRPr="007529CE">
        <w:rPr>
          <w:rFonts w:ascii="Times New Roman" w:hAnsi="Times New Roman" w:cs="Times New Roman"/>
          <w:sz w:val="28"/>
          <w:szCs w:val="28"/>
        </w:rPr>
        <w:t xml:space="preserve"> с нормами действующего законо</w:t>
      </w:r>
      <w:r w:rsidR="00C56B29" w:rsidRPr="007529CE">
        <w:rPr>
          <w:rFonts w:ascii="Times New Roman" w:hAnsi="Times New Roman" w:cs="Times New Roman"/>
          <w:sz w:val="28"/>
          <w:szCs w:val="28"/>
        </w:rPr>
        <w:t>д</w:t>
      </w:r>
      <w:r w:rsidR="007D6548" w:rsidRPr="007529CE">
        <w:rPr>
          <w:rFonts w:ascii="Times New Roman" w:hAnsi="Times New Roman" w:cs="Times New Roman"/>
          <w:sz w:val="28"/>
          <w:szCs w:val="28"/>
        </w:rPr>
        <w:t>ательства Российской Федерации</w:t>
      </w:r>
      <w:r w:rsidR="007529CE" w:rsidRPr="007529CE">
        <w:rPr>
          <w:rFonts w:ascii="Times New Roman" w:hAnsi="Times New Roman" w:cs="Times New Roman"/>
          <w:sz w:val="28"/>
          <w:szCs w:val="28"/>
        </w:rPr>
        <w:t>.</w:t>
      </w:r>
    </w:p>
    <w:p w:rsidR="007529CE" w:rsidRPr="007529CE" w:rsidRDefault="007529CE" w:rsidP="007529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9CE">
        <w:rPr>
          <w:rFonts w:ascii="Times New Roman" w:hAnsi="Times New Roman" w:cs="Times New Roman"/>
          <w:sz w:val="28"/>
          <w:szCs w:val="28"/>
        </w:rPr>
        <w:t>П</w:t>
      </w:r>
      <w:r w:rsidRPr="007529CE">
        <w:rPr>
          <w:rFonts w:ascii="Times New Roman" w:hAnsi="Times New Roman" w:cs="Times New Roman"/>
          <w:sz w:val="28"/>
          <w:szCs w:val="28"/>
        </w:rPr>
        <w:t>ункт</w:t>
      </w:r>
      <w:r w:rsidRPr="007529CE">
        <w:rPr>
          <w:rFonts w:ascii="Times New Roman" w:hAnsi="Times New Roman" w:cs="Times New Roman"/>
          <w:sz w:val="28"/>
          <w:szCs w:val="28"/>
        </w:rPr>
        <w:t xml:space="preserve"> 2.11.2</w:t>
      </w:r>
      <w:r w:rsidRPr="007529CE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Pr="007529C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529CE">
        <w:rPr>
          <w:rFonts w:ascii="Times New Roman" w:hAnsi="Times New Roman" w:cs="Times New Roman"/>
          <w:sz w:val="28"/>
          <w:szCs w:val="28"/>
        </w:rPr>
        <w:t xml:space="preserve"> «Стандарт предоставления муниципальной услуги» административного регламента, закрепляющий требования</w:t>
      </w:r>
      <w:r>
        <w:rPr>
          <w:rFonts w:ascii="Times New Roman" w:hAnsi="Times New Roman" w:cs="Times New Roman"/>
          <w:sz w:val="28"/>
          <w:szCs w:val="28"/>
        </w:rPr>
        <w:br/>
      </w:r>
      <w:r w:rsidRPr="007529CE">
        <w:rPr>
          <w:rFonts w:ascii="Times New Roman" w:hAnsi="Times New Roman" w:cs="Times New Roman"/>
          <w:sz w:val="28"/>
          <w:szCs w:val="28"/>
        </w:rPr>
        <w:t xml:space="preserve"> к помещениям, в которых предоставляется муниципальная услуга, содержит ссылку на постановление Главного государственного санитарного врача Российской Федерации от 02.12.2020 № 40 «Об утверждении санитарных правил СП 2.2.3670-20 «Санитарно-эпидемиологические требования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7529CE">
        <w:rPr>
          <w:rFonts w:ascii="Times New Roman" w:hAnsi="Times New Roman" w:cs="Times New Roman"/>
          <w:sz w:val="28"/>
          <w:szCs w:val="28"/>
        </w:rPr>
        <w:t xml:space="preserve">к условиям труда», которое утратило силу с 01.09.2026, в связи с изданием постановления Главного государственного санитарного врача РФ </w:t>
      </w:r>
      <w:r>
        <w:rPr>
          <w:rFonts w:ascii="Times New Roman" w:hAnsi="Times New Roman" w:cs="Times New Roman"/>
          <w:sz w:val="28"/>
          <w:szCs w:val="28"/>
        </w:rPr>
        <w:br/>
      </w:r>
      <w:r w:rsidRPr="007529CE">
        <w:rPr>
          <w:rFonts w:ascii="Times New Roman" w:hAnsi="Times New Roman" w:cs="Times New Roman"/>
          <w:sz w:val="28"/>
          <w:szCs w:val="28"/>
        </w:rPr>
        <w:t>от 02.06.2026 № 15.</w:t>
      </w:r>
    </w:p>
    <w:p w:rsidR="007529CE" w:rsidRPr="007529CE" w:rsidRDefault="007529CE" w:rsidP="007529C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9CE">
        <w:rPr>
          <w:rFonts w:ascii="Times New Roman" w:hAnsi="Times New Roman" w:cs="Times New Roman"/>
          <w:sz w:val="28"/>
          <w:szCs w:val="28"/>
        </w:rPr>
        <w:t xml:space="preserve">С учетом изложенного пункт </w:t>
      </w:r>
      <w:r w:rsidRPr="007529CE">
        <w:rPr>
          <w:rFonts w:ascii="Times New Roman" w:hAnsi="Times New Roman" w:cs="Times New Roman"/>
          <w:sz w:val="28"/>
          <w:szCs w:val="28"/>
        </w:rPr>
        <w:t xml:space="preserve">2.11.2 </w:t>
      </w:r>
      <w:r w:rsidRPr="007529CE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7529C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529C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излож</w:t>
      </w:r>
      <w:r w:rsidRPr="007529CE">
        <w:rPr>
          <w:rFonts w:ascii="Times New Roman" w:hAnsi="Times New Roman" w:cs="Times New Roman"/>
          <w:sz w:val="28"/>
          <w:szCs w:val="28"/>
        </w:rPr>
        <w:t>ен в новой редакции.</w:t>
      </w:r>
    </w:p>
    <w:p w:rsidR="007B1CC1" w:rsidRPr="007529CE" w:rsidRDefault="007B1CC1" w:rsidP="007529CE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29CE">
        <w:rPr>
          <w:rFonts w:ascii="Times New Roman" w:hAnsi="Times New Roman" w:cs="Times New Roman"/>
          <w:sz w:val="28"/>
          <w:szCs w:val="28"/>
        </w:rPr>
        <w:t xml:space="preserve">Кроме того, бланк заявления (Приложение № 1 к Административному регламенту предоставления муниципальной услуги «Рассмотрение предложений о включении мест размещения нестационарных торговых объектов в схему размещения нестационарных торговых объектов </w:t>
      </w:r>
      <w:r w:rsidRPr="007529CE">
        <w:rPr>
          <w:rFonts w:ascii="Times New Roman" w:hAnsi="Times New Roman" w:cs="Times New Roman"/>
          <w:sz w:val="28"/>
          <w:szCs w:val="28"/>
        </w:rPr>
        <w:br/>
        <w:t xml:space="preserve">на территории городского округа Тольятти») </w:t>
      </w:r>
      <w:r w:rsidR="007529CE">
        <w:rPr>
          <w:rFonts w:ascii="Times New Roman" w:hAnsi="Times New Roman" w:cs="Times New Roman"/>
          <w:sz w:val="28"/>
          <w:szCs w:val="28"/>
        </w:rPr>
        <w:t xml:space="preserve">приведен в соответствие </w:t>
      </w:r>
      <w:r w:rsidR="007529CE">
        <w:rPr>
          <w:rFonts w:ascii="Times New Roman" w:hAnsi="Times New Roman" w:cs="Times New Roman"/>
          <w:sz w:val="28"/>
          <w:szCs w:val="28"/>
        </w:rPr>
        <w:br/>
      </w:r>
      <w:r w:rsidRPr="007529CE">
        <w:rPr>
          <w:rFonts w:ascii="Times New Roman" w:hAnsi="Times New Roman" w:cs="Times New Roman"/>
          <w:sz w:val="28"/>
          <w:szCs w:val="28"/>
        </w:rPr>
        <w:t xml:space="preserve">с требованиями </w:t>
      </w:r>
      <w:hyperlink r:id="rId6" w:history="1">
        <w:r w:rsidRPr="007529CE">
          <w:rPr>
            <w:rStyle w:val="a9"/>
            <w:rFonts w:ascii="Times New Roman" w:hAnsi="Times New Roman" w:cs="Times New Roman"/>
            <w:sz w:val="28"/>
            <w:szCs w:val="28"/>
          </w:rPr>
          <w:t>приказа</w:t>
        </w:r>
      </w:hyperlink>
      <w:r w:rsidRPr="007529CE">
        <w:rPr>
          <w:rFonts w:ascii="Times New Roman" w:hAnsi="Times New Roman" w:cs="Times New Roman"/>
          <w:sz w:val="28"/>
          <w:szCs w:val="28"/>
        </w:rPr>
        <w:t xml:space="preserve"> министерства промышленности и торговли Самарской области от 29.05.2023 № 49-п "Об утверждении Порядка разработки и утверждения схемы размещения нестационарных торговых объектов на территории Самарской области и о признании утратившим силу некоторых приказов министерства промышленности и торговли Самарской области".</w:t>
      </w:r>
    </w:p>
    <w:p w:rsidR="007B1CC1" w:rsidRDefault="007B1CC1" w:rsidP="007B1CC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29CE" w:rsidRPr="007B1CC1" w:rsidRDefault="007529CE" w:rsidP="007B1CC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0D2E" w:rsidRDefault="007529CE" w:rsidP="00E10D2E">
      <w:pPr>
        <w:spacing w:after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10D2E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E10D2E">
        <w:rPr>
          <w:rFonts w:ascii="Times New Roman" w:hAnsi="Times New Roman" w:cs="Times New Roman"/>
          <w:sz w:val="28"/>
          <w:szCs w:val="28"/>
        </w:rPr>
        <w:t xml:space="preserve"> управления                                </w:t>
      </w:r>
      <w:r w:rsidR="00C56B29">
        <w:rPr>
          <w:rFonts w:ascii="Times New Roman" w:hAnsi="Times New Roman" w:cs="Times New Roman"/>
          <w:sz w:val="28"/>
          <w:szCs w:val="28"/>
        </w:rPr>
        <w:t xml:space="preserve">     </w:t>
      </w:r>
      <w:r w:rsidR="00E10D2E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10D2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10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В.С. Мямин</w:t>
      </w:r>
    </w:p>
    <w:p w:rsidR="00BB0D42" w:rsidRDefault="00BB0D42" w:rsidP="00E10D2E">
      <w:pPr>
        <w:spacing w:after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B0D42" w:rsidRDefault="00DE20FC" w:rsidP="00611435">
      <w:pPr>
        <w:spacing w:after="1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Зацепина К.А. </w:t>
      </w:r>
    </w:p>
    <w:p w:rsidR="00DE20FC" w:rsidRPr="00BB0D42" w:rsidRDefault="00DE20FC" w:rsidP="00611435">
      <w:pPr>
        <w:spacing w:after="1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54-30-59</w:t>
      </w:r>
      <w:bookmarkStart w:id="0" w:name="_GoBack"/>
      <w:bookmarkEnd w:id="0"/>
    </w:p>
    <w:sectPr w:rsidR="00DE20FC" w:rsidRPr="00BB0D42" w:rsidSect="007529CE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EFD" w:rsidRDefault="008F3EFD" w:rsidP="00F03DE2">
      <w:pPr>
        <w:spacing w:after="0" w:line="240" w:lineRule="auto"/>
      </w:pPr>
      <w:r>
        <w:separator/>
      </w:r>
    </w:p>
  </w:endnote>
  <w:endnote w:type="continuationSeparator" w:id="0">
    <w:p w:rsidR="008F3EFD" w:rsidRDefault="008F3EFD" w:rsidP="00F03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EFD" w:rsidRDefault="008F3EFD" w:rsidP="00F03DE2">
      <w:pPr>
        <w:spacing w:after="0" w:line="240" w:lineRule="auto"/>
      </w:pPr>
      <w:r>
        <w:separator/>
      </w:r>
    </w:p>
  </w:footnote>
  <w:footnote w:type="continuationSeparator" w:id="0">
    <w:p w:rsidR="008F3EFD" w:rsidRDefault="008F3EFD" w:rsidP="00F03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48652510"/>
      <w:docPartObj>
        <w:docPartGallery w:val="Page Numbers (Top of Page)"/>
        <w:docPartUnique/>
      </w:docPartObj>
    </w:sdtPr>
    <w:sdtEndPr/>
    <w:sdtContent>
      <w:p w:rsidR="00F03DE2" w:rsidRDefault="00F03DE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9CE">
          <w:rPr>
            <w:noProof/>
          </w:rPr>
          <w:t>2</w:t>
        </w:r>
        <w:r>
          <w:fldChar w:fldCharType="end"/>
        </w:r>
      </w:p>
    </w:sdtContent>
  </w:sdt>
  <w:p w:rsidR="00F03DE2" w:rsidRDefault="00F03D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90"/>
    <w:rsid w:val="00101FAB"/>
    <w:rsid w:val="001760CF"/>
    <w:rsid w:val="00196372"/>
    <w:rsid w:val="001D3CD3"/>
    <w:rsid w:val="002042BF"/>
    <w:rsid w:val="0022150D"/>
    <w:rsid w:val="0024453D"/>
    <w:rsid w:val="00331B88"/>
    <w:rsid w:val="003373B2"/>
    <w:rsid w:val="0040121E"/>
    <w:rsid w:val="00432FEE"/>
    <w:rsid w:val="00446B71"/>
    <w:rsid w:val="004615F8"/>
    <w:rsid w:val="004D1D7E"/>
    <w:rsid w:val="0053332A"/>
    <w:rsid w:val="005533BF"/>
    <w:rsid w:val="00611435"/>
    <w:rsid w:val="00654EBC"/>
    <w:rsid w:val="00670B76"/>
    <w:rsid w:val="007529CE"/>
    <w:rsid w:val="007B1CC1"/>
    <w:rsid w:val="007C3CAC"/>
    <w:rsid w:val="007D6548"/>
    <w:rsid w:val="0082750E"/>
    <w:rsid w:val="00837680"/>
    <w:rsid w:val="0083790C"/>
    <w:rsid w:val="00842807"/>
    <w:rsid w:val="008A6373"/>
    <w:rsid w:val="008F3EFD"/>
    <w:rsid w:val="0090740D"/>
    <w:rsid w:val="00A37C2A"/>
    <w:rsid w:val="00B35C24"/>
    <w:rsid w:val="00B75202"/>
    <w:rsid w:val="00BA5737"/>
    <w:rsid w:val="00BB0D42"/>
    <w:rsid w:val="00C235E2"/>
    <w:rsid w:val="00C53BE0"/>
    <w:rsid w:val="00C56B29"/>
    <w:rsid w:val="00CD2A7F"/>
    <w:rsid w:val="00DC588B"/>
    <w:rsid w:val="00DE20FC"/>
    <w:rsid w:val="00DF3362"/>
    <w:rsid w:val="00E0404E"/>
    <w:rsid w:val="00E10D2E"/>
    <w:rsid w:val="00E62890"/>
    <w:rsid w:val="00E71798"/>
    <w:rsid w:val="00EB2612"/>
    <w:rsid w:val="00F00EFE"/>
    <w:rsid w:val="00F03DE2"/>
    <w:rsid w:val="00F2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62206"/>
  <w15:docId w15:val="{6F563600-4C18-444B-998A-C769C568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B7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F0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3DE2"/>
  </w:style>
  <w:style w:type="paragraph" w:styleId="a5">
    <w:name w:val="footer"/>
    <w:basedOn w:val="a"/>
    <w:link w:val="a6"/>
    <w:uiPriority w:val="99"/>
    <w:unhideWhenUsed/>
    <w:rsid w:val="00F03D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3DE2"/>
  </w:style>
  <w:style w:type="paragraph" w:styleId="a7">
    <w:name w:val="Balloon Text"/>
    <w:basedOn w:val="a"/>
    <w:link w:val="a8"/>
    <w:uiPriority w:val="99"/>
    <w:semiHidden/>
    <w:unhideWhenUsed/>
    <w:rsid w:val="00E71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1798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B1CC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B1C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7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16978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Растегаева Татьяна Владимировна</dc:creator>
  <cp:lastModifiedBy>Зацепина Ксения Александровна</cp:lastModifiedBy>
  <cp:revision>11</cp:revision>
  <cp:lastPrinted>2026-09-08T13:19:00Z</cp:lastPrinted>
  <dcterms:created xsi:type="dcterms:W3CDTF">2023-04-27T07:11:00Z</dcterms:created>
  <dcterms:modified xsi:type="dcterms:W3CDTF">2026-09-08T13:19:00Z</dcterms:modified>
</cp:coreProperties>
</file>