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63" w:rsidRPr="000979D1" w:rsidRDefault="00B27163" w:rsidP="00E13CC6">
      <w:pPr>
        <w:spacing w:after="0" w:line="240" w:lineRule="auto"/>
        <w:jc w:val="center"/>
        <w:rPr>
          <w:rFonts w:ascii="Times New Roman" w:hAnsi="Times New Roman"/>
          <w:sz w:val="28"/>
          <w:szCs w:val="28"/>
          <w:lang w:val="en-US"/>
        </w:rPr>
      </w:pPr>
    </w:p>
    <w:p w:rsidR="00B27163" w:rsidRDefault="00B27163" w:rsidP="00E13CC6">
      <w:pPr>
        <w:spacing w:after="0" w:line="240" w:lineRule="auto"/>
        <w:jc w:val="center"/>
        <w:rPr>
          <w:rFonts w:ascii="Times New Roman" w:hAnsi="Times New Roman"/>
          <w:sz w:val="28"/>
          <w:szCs w:val="28"/>
        </w:rPr>
      </w:pPr>
    </w:p>
    <w:p w:rsidR="00B20FBD" w:rsidRPr="006F17F5" w:rsidRDefault="00B20FBD" w:rsidP="00B20FBD">
      <w:pPr>
        <w:spacing w:after="0"/>
        <w:jc w:val="center"/>
        <w:rPr>
          <w:rFonts w:ascii="Times New Roman" w:hAnsi="Times New Roman"/>
          <w:sz w:val="28"/>
          <w:szCs w:val="28"/>
        </w:rPr>
      </w:pPr>
      <w:r w:rsidRPr="006F17F5">
        <w:rPr>
          <w:rFonts w:ascii="Times New Roman" w:hAnsi="Times New Roman"/>
          <w:sz w:val="28"/>
          <w:szCs w:val="28"/>
        </w:rPr>
        <w:t>Пояснительная записка</w:t>
      </w:r>
    </w:p>
    <w:p w:rsidR="00B20FBD" w:rsidRPr="006F17F5" w:rsidRDefault="00B20FBD" w:rsidP="00B20FBD">
      <w:pPr>
        <w:pStyle w:val="a3"/>
        <w:spacing w:line="276" w:lineRule="auto"/>
        <w:rPr>
          <w:b w:val="0"/>
          <w:sz w:val="28"/>
          <w:szCs w:val="28"/>
        </w:rPr>
      </w:pPr>
      <w:r>
        <w:rPr>
          <w:b w:val="0"/>
          <w:sz w:val="28"/>
          <w:szCs w:val="28"/>
        </w:rPr>
        <w:t xml:space="preserve"> к проекту постановления администрации «О внесении изменений в  постановление администрации городского округа Тольятти от 13.09.2019 №2488-п/1  «Об утверждении  муниципальной программы </w:t>
      </w:r>
    </w:p>
    <w:p w:rsidR="00B20FBD" w:rsidRPr="006F17F5" w:rsidRDefault="00B20FBD" w:rsidP="00B20FBD">
      <w:pPr>
        <w:spacing w:after="0"/>
        <w:ind w:right="11"/>
        <w:jc w:val="center"/>
        <w:rPr>
          <w:rFonts w:ascii="Times New Roman" w:hAnsi="Times New Roman"/>
          <w:bCs/>
          <w:spacing w:val="-2"/>
          <w:sz w:val="28"/>
          <w:szCs w:val="28"/>
        </w:rPr>
      </w:pPr>
      <w:r>
        <w:rPr>
          <w:rFonts w:ascii="Times New Roman" w:hAnsi="Times New Roman"/>
          <w:sz w:val="28"/>
          <w:szCs w:val="28"/>
        </w:rPr>
        <w:t>«</w:t>
      </w:r>
      <w:r w:rsidRPr="006F17F5">
        <w:rPr>
          <w:rFonts w:ascii="Times New Roman" w:hAnsi="Times New Roman"/>
          <w:sz w:val="28"/>
          <w:szCs w:val="28"/>
        </w:rPr>
        <w:t>С</w:t>
      </w:r>
      <w:r w:rsidRPr="006F17F5">
        <w:rPr>
          <w:rFonts w:ascii="Times New Roman" w:hAnsi="Times New Roman"/>
          <w:bCs/>
          <w:spacing w:val="-2"/>
          <w:sz w:val="28"/>
          <w:szCs w:val="28"/>
        </w:rPr>
        <w:t xml:space="preserve">оздание условий для улучшения качества жизни жителей городского округа Тольятти» </w:t>
      </w:r>
    </w:p>
    <w:p w:rsidR="00B20FBD" w:rsidRDefault="00B20FBD" w:rsidP="00B20FBD">
      <w:pPr>
        <w:ind w:right="14"/>
        <w:jc w:val="center"/>
        <w:rPr>
          <w:rFonts w:ascii="Times New Roman" w:hAnsi="Times New Roman"/>
          <w:bCs/>
          <w:spacing w:val="-2"/>
          <w:sz w:val="28"/>
          <w:szCs w:val="28"/>
        </w:rPr>
      </w:pPr>
      <w:r w:rsidRPr="006F17F5">
        <w:rPr>
          <w:rFonts w:ascii="Times New Roman" w:hAnsi="Times New Roman"/>
          <w:bCs/>
          <w:spacing w:val="-2"/>
          <w:sz w:val="28"/>
          <w:szCs w:val="28"/>
        </w:rPr>
        <w:t>на 2020-2024 годы</w:t>
      </w:r>
      <w:r>
        <w:rPr>
          <w:rFonts w:ascii="Times New Roman" w:hAnsi="Times New Roman"/>
          <w:bCs/>
          <w:spacing w:val="-2"/>
          <w:sz w:val="28"/>
          <w:szCs w:val="28"/>
        </w:rPr>
        <w:t xml:space="preserve">» </w:t>
      </w:r>
    </w:p>
    <w:p w:rsidR="00EF7742" w:rsidRDefault="00EF7742" w:rsidP="00EF774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Данный проект постановления администрации городского округа Тольятти разработан с целью приведения финансового обеспечения и индикаторов (показателей) муниципальной программы «С</w:t>
      </w:r>
      <w:r w:rsidRPr="00470F59">
        <w:rPr>
          <w:rFonts w:ascii="Times New Roman" w:hAnsi="Times New Roman"/>
          <w:sz w:val="28"/>
          <w:szCs w:val="28"/>
        </w:rPr>
        <w:t xml:space="preserve">оздание условий для улучшения качества жизни жителей городского округа Тольятти» на 2020-2024 годы, </w:t>
      </w:r>
      <w:r w:rsidRPr="00CD2FEC">
        <w:rPr>
          <w:rFonts w:ascii="Times New Roman" w:hAnsi="Times New Roman"/>
          <w:sz w:val="28"/>
          <w:szCs w:val="28"/>
        </w:rPr>
        <w:t>утвержденной постановлением администрации городского округа  Тольятти   от 13.09.2019  №2488-п/1</w:t>
      </w:r>
      <w:r>
        <w:rPr>
          <w:rFonts w:ascii="Times New Roman" w:hAnsi="Times New Roman"/>
          <w:sz w:val="28"/>
          <w:szCs w:val="28"/>
        </w:rPr>
        <w:t xml:space="preserve"> (далее – Программа),</w:t>
      </w:r>
      <w:r w:rsidRPr="00CD2FEC">
        <w:rPr>
          <w:rFonts w:ascii="Times New Roman" w:hAnsi="Times New Roman"/>
          <w:sz w:val="28"/>
          <w:szCs w:val="28"/>
        </w:rPr>
        <w:t xml:space="preserve">  в соответствие с реше</w:t>
      </w:r>
      <w:r>
        <w:rPr>
          <w:rFonts w:ascii="Times New Roman" w:hAnsi="Times New Roman"/>
          <w:sz w:val="28"/>
          <w:szCs w:val="28"/>
        </w:rPr>
        <w:t xml:space="preserve">ниями </w:t>
      </w:r>
      <w:r w:rsidRPr="00CD2FEC">
        <w:rPr>
          <w:rFonts w:ascii="Times New Roman" w:hAnsi="Times New Roman"/>
          <w:sz w:val="28"/>
          <w:szCs w:val="28"/>
        </w:rPr>
        <w:t xml:space="preserve"> Думы г</w:t>
      </w:r>
      <w:r>
        <w:rPr>
          <w:rFonts w:ascii="Times New Roman" w:hAnsi="Times New Roman"/>
          <w:sz w:val="28"/>
          <w:szCs w:val="28"/>
        </w:rPr>
        <w:t xml:space="preserve">ородского округа </w:t>
      </w:r>
      <w:r w:rsidRPr="00CD2FEC">
        <w:rPr>
          <w:rFonts w:ascii="Times New Roman" w:hAnsi="Times New Roman"/>
          <w:sz w:val="28"/>
          <w:szCs w:val="28"/>
        </w:rPr>
        <w:t>Тольятти от 11.11.2020 г.  №741</w:t>
      </w:r>
      <w:r>
        <w:rPr>
          <w:rFonts w:ascii="Times New Roman" w:hAnsi="Times New Roman"/>
          <w:sz w:val="28"/>
          <w:szCs w:val="28"/>
        </w:rPr>
        <w:t>, от 09.12.2020  №774</w:t>
      </w:r>
      <w:r w:rsidRPr="00CD2FEC">
        <w:rPr>
          <w:rFonts w:ascii="Times New Roman" w:hAnsi="Times New Roman"/>
          <w:sz w:val="28"/>
          <w:szCs w:val="28"/>
        </w:rPr>
        <w:t xml:space="preserve"> «О внесении</w:t>
      </w:r>
      <w:proofErr w:type="gramEnd"/>
      <w:r w:rsidRPr="00CD2FEC">
        <w:rPr>
          <w:rFonts w:ascii="Times New Roman" w:hAnsi="Times New Roman"/>
          <w:sz w:val="28"/>
          <w:szCs w:val="28"/>
        </w:rPr>
        <w:t xml:space="preserve"> </w:t>
      </w:r>
      <w:proofErr w:type="gramStart"/>
      <w:r w:rsidRPr="00CD2FEC">
        <w:rPr>
          <w:rFonts w:ascii="Times New Roman" w:hAnsi="Times New Roman"/>
          <w:sz w:val="28"/>
          <w:szCs w:val="28"/>
        </w:rPr>
        <w:t>изменений в решение Думы городского округа Тольятти от</w:t>
      </w:r>
      <w:r w:rsidRPr="00470F59">
        <w:rPr>
          <w:rFonts w:ascii="Times New Roman" w:hAnsi="Times New Roman"/>
          <w:sz w:val="28"/>
          <w:szCs w:val="28"/>
        </w:rPr>
        <w:t xml:space="preserve"> 11.12.2019 № 427 «О бюджете городского округа Тольятти на 2020 год и плановый период 2021 и 2022 годов»</w:t>
      </w:r>
      <w:r>
        <w:rPr>
          <w:rFonts w:ascii="Times New Roman" w:hAnsi="Times New Roman"/>
          <w:sz w:val="28"/>
          <w:szCs w:val="28"/>
        </w:rPr>
        <w:t xml:space="preserve">, </w:t>
      </w:r>
      <w:r w:rsidRPr="00470F59">
        <w:rPr>
          <w:rFonts w:ascii="Times New Roman" w:hAnsi="Times New Roman"/>
          <w:sz w:val="28"/>
          <w:szCs w:val="28"/>
        </w:rPr>
        <w:t xml:space="preserve">  в соответствие  с постановлением мэрии городского округа Тольятти от 12.08.2013г. №2546-п/1  «Об утверждении Порядка принятия решений о разработке, формирования  и реализации, оценки эффективности</w:t>
      </w:r>
      <w:r w:rsidR="00275CF6">
        <w:rPr>
          <w:rFonts w:ascii="Times New Roman" w:hAnsi="Times New Roman"/>
          <w:sz w:val="28"/>
          <w:szCs w:val="28"/>
        </w:rPr>
        <w:t xml:space="preserve"> </w:t>
      </w:r>
      <w:r w:rsidRPr="00470F59">
        <w:rPr>
          <w:rFonts w:ascii="Times New Roman" w:hAnsi="Times New Roman"/>
          <w:sz w:val="28"/>
          <w:szCs w:val="28"/>
        </w:rPr>
        <w:t>муниципальных программ городского  округа Тольятти».</w:t>
      </w:r>
      <w:proofErr w:type="gramEnd"/>
    </w:p>
    <w:p w:rsidR="00EF7742" w:rsidRPr="00194A45"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Кроме того, вносятся изменения:</w:t>
      </w:r>
    </w:p>
    <w:p w:rsidR="00EF7742" w:rsidRPr="00194A45"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 в части приведения наименований  мероприятий Программы в соответствие с Реестром муниципальных услуг, утверждённым постановлением мэрии городского округа Тольятти от 23.05.2014 № 1683-п/1;</w:t>
      </w:r>
    </w:p>
    <w:p w:rsidR="00EF7742" w:rsidRPr="00194A45"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 xml:space="preserve">  - по исключению мероприятий Программы, на которые не предусмотрены ассигнования с 2020 по 2024 годы;</w:t>
      </w:r>
    </w:p>
    <w:p w:rsidR="00EF7742"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 в части объединения нескольких мероприятий Программы;</w:t>
      </w:r>
    </w:p>
    <w:p w:rsidR="00EF7742"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 в части изменения задачи Программы.</w:t>
      </w:r>
    </w:p>
    <w:p w:rsidR="00EF7742" w:rsidRDefault="00EF7742" w:rsidP="00EF7742">
      <w:pPr>
        <w:pStyle w:val="a5"/>
        <w:spacing w:line="360" w:lineRule="auto"/>
        <w:ind w:left="0" w:firstLine="709"/>
        <w:jc w:val="both"/>
        <w:rPr>
          <w:sz w:val="28"/>
          <w:szCs w:val="28"/>
        </w:rPr>
      </w:pPr>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t xml:space="preserve">В связи с уменьшением количества получателей, получающих бесплатное, льготное питание, уменьшается показатель по мероприятию   1.1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 с 5774 до 4032  чел. </w:t>
      </w:r>
      <w:r>
        <w:rPr>
          <w:sz w:val="28"/>
          <w:szCs w:val="28"/>
        </w:rPr>
        <w:t>у</w:t>
      </w:r>
      <w:r w:rsidRPr="00677850">
        <w:rPr>
          <w:sz w:val="28"/>
          <w:szCs w:val="28"/>
        </w:rPr>
        <w:t>меньшены средства бюджета городского округа</w:t>
      </w:r>
      <w:proofErr w:type="gramEnd"/>
      <w:r w:rsidRPr="00677850">
        <w:rPr>
          <w:sz w:val="28"/>
          <w:szCs w:val="28"/>
        </w:rPr>
        <w:t xml:space="preserve"> Тольятти с 43 350,0 тыс. руб. до 28 350,0 тыс. руб.</w:t>
      </w:r>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t>В связи с уменьшением количества получателей по мероприятию   1.2 «Организация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субсидий в соответствие с абзацем вторым пункта 1 статьи 78.1 Бюджетного кодекса Российской Федерации» с</w:t>
      </w:r>
      <w:proofErr w:type="gramEnd"/>
      <w:r w:rsidRPr="00677850">
        <w:rPr>
          <w:sz w:val="28"/>
          <w:szCs w:val="28"/>
        </w:rPr>
        <w:t xml:space="preserve"> 1720 до 846 чел., уменьшены средства бюджета городского округа Тольятти с 12 748,0 тыс. руб. до 5301,0 тыс. руб.,  внебюджетные средства с 4602,0 тыс. руб. до 2058,0 тыс. руб.</w:t>
      </w:r>
    </w:p>
    <w:p w:rsidR="00EF7742" w:rsidRPr="00677850" w:rsidRDefault="00EF7742" w:rsidP="00EF7742">
      <w:pPr>
        <w:pStyle w:val="a5"/>
        <w:spacing w:line="360" w:lineRule="auto"/>
        <w:ind w:left="0" w:firstLine="709"/>
        <w:jc w:val="both"/>
        <w:rPr>
          <w:sz w:val="28"/>
          <w:szCs w:val="28"/>
        </w:rPr>
      </w:pPr>
      <w:r w:rsidRPr="00677850">
        <w:rPr>
          <w:sz w:val="28"/>
          <w:szCs w:val="28"/>
        </w:rPr>
        <w:t>В связи с уменьшением количества получателей уменьшается  показатель по мероприятию 1.5. «Предоставление ежемесячной денежной выплаты на питание учащимся, осваивающим образовательные программы начального общего, основного общего или среднего общего образования в муниципальных учреждениях городского  округа Тольятти ( в период их пребывания в профильных лагерях, организованных на базе данных учреждений)</w:t>
      </w:r>
      <w:proofErr w:type="gramStart"/>
      <w:r w:rsidRPr="00677850">
        <w:rPr>
          <w:sz w:val="28"/>
          <w:szCs w:val="28"/>
        </w:rPr>
        <w:t>.»</w:t>
      </w:r>
      <w:proofErr w:type="gramEnd"/>
      <w:r w:rsidRPr="00677850">
        <w:rPr>
          <w:sz w:val="28"/>
          <w:szCs w:val="28"/>
        </w:rPr>
        <w:t xml:space="preserve">  с 993 до 210 чел. Уменьшены средства бюджета городского </w:t>
      </w:r>
      <w:r w:rsidRPr="00677850">
        <w:rPr>
          <w:sz w:val="28"/>
          <w:szCs w:val="28"/>
        </w:rPr>
        <w:lastRenderedPageBreak/>
        <w:t xml:space="preserve">округа Тольятти  с 3300,0 тыс. руб. до 474,7 тыс. руб.,  внебюджетные  средства с 775,0 тыс. руб. до 111,7 тыс. руб. </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В связи с уменьшением количества получателей уменьшается показатель по мероприятию 2.1. </w:t>
      </w:r>
      <w:proofErr w:type="gramStart"/>
      <w:r w:rsidRPr="00677850">
        <w:rPr>
          <w:sz w:val="28"/>
          <w:szCs w:val="28"/>
        </w:rPr>
        <w:t xml:space="preserve">«Предоставление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с 385 до 260 чел. Уменьшены средства городского округа Тольятти с 2664,0 тыс. руб. до 1892,0 тыс. руб. </w:t>
      </w:r>
      <w:proofErr w:type="gramEnd"/>
    </w:p>
    <w:p w:rsidR="00EF7742" w:rsidRPr="00677850" w:rsidRDefault="00EF7742" w:rsidP="00EF7742">
      <w:pPr>
        <w:pStyle w:val="a5"/>
        <w:spacing w:line="360" w:lineRule="auto"/>
        <w:ind w:left="0" w:firstLine="709"/>
        <w:jc w:val="both"/>
        <w:rPr>
          <w:sz w:val="28"/>
          <w:szCs w:val="28"/>
        </w:rPr>
      </w:pPr>
      <w:r w:rsidRPr="00677850">
        <w:rPr>
          <w:sz w:val="28"/>
          <w:szCs w:val="28"/>
        </w:rPr>
        <w:t xml:space="preserve">В связи с уменьшением количества получателей уменьшается показатель по мероприятию 9.1 «Предоставление ежемесячной денежной выплаты к пенсии отдельным категориям граждан» с 9876 до 6411 чел. Уменьшены средства бюджета городского округа Тольятти  с 27786,0 до 25286,0 тыс. руб. </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 В соответствии с фактическим количеством получателей уменьшается показатель по мероприятию 13.3 «Предоставление единовременного пособия гражданам в связи с рождением детей в День исторического рождения города Тольятти (20 июня)» с 30 до 12 человек. Уменьшены средства бюджета городского округа Тольятти с 300 тыс. руб. до 120,0 тыс. руб.</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В связи с увеличением количества получателей по мероприятию 10.1 «Предоставление ежемесячной денежной выплаты на проезд для отдельных категорий граждан из числа инвалидов» с 235 до 241 чел. Увеличены ассигнования по данному мероприятию с 6486 тыс. руб. до 7420,0 тыс. руб. </w:t>
      </w:r>
    </w:p>
    <w:p w:rsidR="00EF7742" w:rsidRPr="00677850" w:rsidRDefault="00EF7742" w:rsidP="00EF7742">
      <w:pPr>
        <w:pStyle w:val="a5"/>
        <w:spacing w:line="360" w:lineRule="auto"/>
        <w:ind w:left="0" w:firstLine="709"/>
        <w:jc w:val="both"/>
        <w:rPr>
          <w:sz w:val="28"/>
          <w:szCs w:val="28"/>
        </w:rPr>
      </w:pPr>
      <w:r w:rsidRPr="00677850">
        <w:rPr>
          <w:sz w:val="28"/>
          <w:szCs w:val="28"/>
        </w:rPr>
        <w:t>В связи с увеличением количества получателей по мероприятию 11.5 «Предоставление единовременного пособия при зачислении детей-сирот, детей, оставшихся без попечения родителей, в 1-й класс образовательной организации, реализующей образовательные программы начального общего образования» с 56 до 65 чел. увеличены ассигнования с 112,0 тыс. руб. до 130,0 тыс. руб.</w:t>
      </w:r>
    </w:p>
    <w:p w:rsidR="00EF7742" w:rsidRPr="00194A45"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lastRenderedPageBreak/>
        <w:t>В Программу вносятся изменения по исключению  мероприятий Программы, на которые не предусмотрены ассигнования с 2020 по 2024 годы:</w:t>
      </w:r>
    </w:p>
    <w:p w:rsidR="00EF7742" w:rsidRPr="00677850" w:rsidRDefault="00EF7742" w:rsidP="00EF7742">
      <w:pPr>
        <w:pStyle w:val="a5"/>
        <w:spacing w:line="360" w:lineRule="auto"/>
        <w:ind w:left="0" w:firstLine="709"/>
        <w:jc w:val="both"/>
        <w:rPr>
          <w:sz w:val="28"/>
          <w:szCs w:val="28"/>
        </w:rPr>
      </w:pPr>
      <w:r w:rsidRPr="00194A45">
        <w:rPr>
          <w:sz w:val="28"/>
          <w:szCs w:val="28"/>
        </w:rPr>
        <w:t>- мероприятие 1.6.</w:t>
      </w:r>
      <w:r w:rsidRPr="00677850">
        <w:rPr>
          <w:sz w:val="28"/>
          <w:szCs w:val="28"/>
        </w:rPr>
        <w:t xml:space="preserve"> «Предоставление субсидий социально ориентированным некоммерческим организациям, не являющимся государственными и (муниципальными) учреждениями, реализующими основную общеобразовательную программу дошкольного образования, на возмещение затрат на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EF7742" w:rsidRPr="00677850" w:rsidRDefault="00EF7742" w:rsidP="00EF7742">
      <w:pPr>
        <w:pStyle w:val="a5"/>
        <w:spacing w:line="360" w:lineRule="auto"/>
        <w:ind w:left="0" w:firstLine="709"/>
        <w:jc w:val="both"/>
        <w:rPr>
          <w:sz w:val="28"/>
          <w:szCs w:val="28"/>
        </w:rPr>
      </w:pPr>
      <w:r>
        <w:rPr>
          <w:sz w:val="28"/>
          <w:szCs w:val="28"/>
        </w:rPr>
        <w:t xml:space="preserve"> </w:t>
      </w:r>
      <w:proofErr w:type="gramStart"/>
      <w:r w:rsidRPr="00194A45">
        <w:rPr>
          <w:sz w:val="28"/>
          <w:szCs w:val="28"/>
        </w:rPr>
        <w:t>- мероприятие 1.7.«</w:t>
      </w:r>
      <w:r w:rsidRPr="00677850">
        <w:rPr>
          <w:sz w:val="28"/>
          <w:szCs w:val="28"/>
        </w:rPr>
        <w:t>Предоставление субсидий социально ориентированным некоммерческим организациям, не являющимся государственными и (муниципальными) учреждениями, реализующими основную общеобразовательную программу дошкольного образования, в целях возмещения затрат на предоставление бесплатного двухразового питания (завтрак, обед) для обучающихся с ограниченными возможностями здоровья»;</w:t>
      </w:r>
      <w:proofErr w:type="gramEnd"/>
    </w:p>
    <w:p w:rsidR="00EF7742" w:rsidRPr="00194A45" w:rsidRDefault="00EF7742" w:rsidP="00EF7742">
      <w:pPr>
        <w:pStyle w:val="a5"/>
        <w:spacing w:line="360" w:lineRule="auto"/>
        <w:ind w:left="0" w:firstLine="709"/>
        <w:jc w:val="both"/>
        <w:rPr>
          <w:sz w:val="28"/>
          <w:szCs w:val="28"/>
        </w:rPr>
      </w:pPr>
      <w:r>
        <w:rPr>
          <w:sz w:val="28"/>
          <w:szCs w:val="28"/>
        </w:rPr>
        <w:t xml:space="preserve"> </w:t>
      </w:r>
      <w:r w:rsidRPr="00194A45">
        <w:rPr>
          <w:sz w:val="28"/>
          <w:szCs w:val="28"/>
        </w:rPr>
        <w:t>- мероприятие 13.1 «Предоставление единовременной денежной выплаты при рождении двух и более детей  в случае многоплодной беременности»;</w:t>
      </w:r>
    </w:p>
    <w:p w:rsidR="00EF7742" w:rsidRPr="00194A45" w:rsidRDefault="00EF7742" w:rsidP="00EF7742">
      <w:pPr>
        <w:pStyle w:val="a5"/>
        <w:spacing w:line="360" w:lineRule="auto"/>
        <w:ind w:left="0" w:firstLine="709"/>
        <w:jc w:val="both"/>
        <w:rPr>
          <w:sz w:val="28"/>
          <w:szCs w:val="28"/>
        </w:rPr>
      </w:pPr>
      <w:r w:rsidRPr="00194A45">
        <w:rPr>
          <w:sz w:val="28"/>
          <w:szCs w:val="28"/>
        </w:rPr>
        <w:t xml:space="preserve"> - мероприятие 13.2. «Предоставление единовременной денежной выплаты на улучшение жилищных условий при рождении (усыновлении) седьмого и последующих детей»;</w:t>
      </w:r>
    </w:p>
    <w:p w:rsidR="00EF7742" w:rsidRPr="00677850" w:rsidRDefault="00EF7742" w:rsidP="00EF7742">
      <w:pPr>
        <w:pStyle w:val="a5"/>
        <w:spacing w:line="360" w:lineRule="auto"/>
        <w:ind w:left="0" w:firstLine="709"/>
        <w:jc w:val="both"/>
        <w:rPr>
          <w:sz w:val="28"/>
          <w:szCs w:val="28"/>
        </w:rPr>
      </w:pPr>
      <w:r w:rsidRPr="00194A45">
        <w:rPr>
          <w:sz w:val="28"/>
          <w:szCs w:val="28"/>
        </w:rPr>
        <w:t>- мероприятие  14.1</w:t>
      </w:r>
      <w:r w:rsidRPr="00677850">
        <w:rPr>
          <w:sz w:val="28"/>
          <w:szCs w:val="28"/>
        </w:rPr>
        <w:t xml:space="preserve"> «Предоставление врачам государственных учреждений здравоохранения Самарской области, расположенных на территории городского округа Тольятти, компенсационных денежных выплат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p w:rsidR="00EF7742" w:rsidRPr="00194A45" w:rsidRDefault="00EF7742" w:rsidP="00EF7742">
      <w:pPr>
        <w:pStyle w:val="a5"/>
        <w:spacing w:line="360" w:lineRule="auto"/>
        <w:ind w:left="0" w:firstLine="709"/>
        <w:jc w:val="both"/>
        <w:rPr>
          <w:sz w:val="28"/>
          <w:szCs w:val="28"/>
        </w:rPr>
      </w:pPr>
      <w:r w:rsidRPr="00194A45">
        <w:rPr>
          <w:sz w:val="28"/>
          <w:szCs w:val="28"/>
        </w:rPr>
        <w:lastRenderedPageBreak/>
        <w:t>мероприятие 15.1 «Предоставление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p w:rsidR="00EF7742" w:rsidRPr="00194A45" w:rsidRDefault="00EF7742" w:rsidP="00EF7742">
      <w:pPr>
        <w:pStyle w:val="a5"/>
        <w:spacing w:line="360" w:lineRule="auto"/>
        <w:ind w:left="0" w:firstLine="709"/>
        <w:jc w:val="both"/>
        <w:rPr>
          <w:sz w:val="28"/>
          <w:szCs w:val="28"/>
        </w:rPr>
      </w:pPr>
    </w:p>
    <w:p w:rsidR="00EF7742" w:rsidRPr="00677850" w:rsidRDefault="00EF7742" w:rsidP="00EF7742">
      <w:pPr>
        <w:pStyle w:val="a5"/>
        <w:spacing w:line="360" w:lineRule="auto"/>
        <w:ind w:left="0" w:firstLine="709"/>
        <w:jc w:val="both"/>
        <w:rPr>
          <w:sz w:val="28"/>
          <w:szCs w:val="28"/>
        </w:rPr>
      </w:pPr>
      <w:r w:rsidRPr="00194A45">
        <w:rPr>
          <w:sz w:val="28"/>
          <w:szCs w:val="28"/>
        </w:rPr>
        <w:t>В Программу вносятся изменения в Задачу 1 в связи с новым наименованием:</w:t>
      </w:r>
    </w:p>
    <w:p w:rsidR="00EF7742" w:rsidRPr="00194A45" w:rsidRDefault="00EF7742" w:rsidP="00EF7742">
      <w:pPr>
        <w:pStyle w:val="a5"/>
        <w:spacing w:line="360" w:lineRule="auto"/>
        <w:ind w:left="0" w:firstLine="709"/>
        <w:jc w:val="both"/>
        <w:rPr>
          <w:sz w:val="28"/>
          <w:szCs w:val="28"/>
        </w:rPr>
      </w:pPr>
      <w:r w:rsidRPr="00677850">
        <w:rPr>
          <w:sz w:val="28"/>
          <w:szCs w:val="28"/>
        </w:rPr>
        <w:t xml:space="preserve">-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и немуниципальных образовательных учреждениях городского округа Тольятти, а также отдельным категориям граждан, имеющим детей, посещающих муниципальные и немуниципальные  образовательные учреждения городского округа Тольятти, реализующие образовательную программу дошкольного образования» </w:t>
      </w:r>
      <w:r w:rsidRPr="00194A45">
        <w:rPr>
          <w:sz w:val="28"/>
          <w:szCs w:val="28"/>
        </w:rPr>
        <w:t>предлагается заменить на</w:t>
      </w:r>
      <w:proofErr w:type="gramStart"/>
      <w:r w:rsidRPr="00194A45">
        <w:rPr>
          <w:sz w:val="28"/>
          <w:szCs w:val="28"/>
        </w:rPr>
        <w:t>«Ф</w:t>
      </w:r>
      <w:proofErr w:type="gramEnd"/>
      <w:r w:rsidRPr="00194A45">
        <w:rPr>
          <w:sz w:val="28"/>
          <w:szCs w:val="28"/>
        </w:rPr>
        <w:t>инансовая поддержка семей с детьми»;</w:t>
      </w:r>
    </w:p>
    <w:p w:rsidR="00EF7742" w:rsidRPr="00194A45" w:rsidRDefault="00EF7742" w:rsidP="00EF7742">
      <w:pPr>
        <w:spacing w:after="0" w:line="360" w:lineRule="auto"/>
        <w:ind w:firstLine="709"/>
        <w:jc w:val="both"/>
        <w:rPr>
          <w:rFonts w:ascii="Times New Roman" w:hAnsi="Times New Roman"/>
          <w:sz w:val="28"/>
          <w:szCs w:val="28"/>
        </w:rPr>
      </w:pPr>
      <w:r w:rsidRPr="00194A45">
        <w:rPr>
          <w:rFonts w:ascii="Times New Roman" w:hAnsi="Times New Roman"/>
          <w:sz w:val="28"/>
          <w:szCs w:val="28"/>
        </w:rPr>
        <w:t>В Программу вносятся изменения в части приведения наименований  мероприятий Программы в соответствие с Реестром муниципальных услуг, утверждённым постановлением мэрии городского округа Тольятти от 23.05.2014 № 1683-п/1;</w:t>
      </w:r>
    </w:p>
    <w:p w:rsidR="00EF7742" w:rsidRPr="00677850" w:rsidRDefault="00EF7742" w:rsidP="00EF7742">
      <w:pPr>
        <w:pStyle w:val="a5"/>
        <w:spacing w:line="360" w:lineRule="auto"/>
        <w:ind w:left="0" w:firstLine="709"/>
        <w:jc w:val="both"/>
        <w:rPr>
          <w:sz w:val="28"/>
          <w:szCs w:val="28"/>
        </w:rPr>
      </w:pPr>
      <w:proofErr w:type="gramStart"/>
      <w:r w:rsidRPr="00194A45">
        <w:rPr>
          <w:sz w:val="28"/>
          <w:szCs w:val="28"/>
        </w:rPr>
        <w:t>наименование мероприятия 1.2 «Организация бесплатного</w:t>
      </w:r>
      <w:r w:rsidRPr="00677850">
        <w:rPr>
          <w:sz w:val="28"/>
          <w:szCs w:val="28"/>
        </w:rPr>
        <w:t xml:space="preserve">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счёт  средств бюджета городского округа Тольятти путём заключения соглашения о предоставлении субсидии в соответствии с абзацем вторым пункта 1 статьи 78.1 Бюджетного кодекса Российской Федерации» </w:t>
      </w:r>
      <w:r w:rsidRPr="00194A45">
        <w:rPr>
          <w:sz w:val="28"/>
          <w:szCs w:val="28"/>
        </w:rPr>
        <w:t>меняется на наименование</w:t>
      </w:r>
      <w:r>
        <w:rPr>
          <w:sz w:val="28"/>
          <w:szCs w:val="28"/>
        </w:rPr>
        <w:t xml:space="preserve"> </w:t>
      </w:r>
      <w:r w:rsidRPr="00677850">
        <w:rPr>
          <w:sz w:val="28"/>
          <w:szCs w:val="28"/>
        </w:rPr>
        <w:t>«Организация  бесплатного питания</w:t>
      </w:r>
      <w:proofErr w:type="gramEnd"/>
      <w:r w:rsidRPr="00677850">
        <w:rPr>
          <w:sz w:val="28"/>
          <w:szCs w:val="28"/>
        </w:rPr>
        <w:t xml:space="preserve">, льготного питания учащимся, осваивающим образовательные программы основного общего или среднего общего образования через структурное подразделение муниципального </w:t>
      </w:r>
      <w:r w:rsidRPr="00677850">
        <w:rPr>
          <w:sz w:val="28"/>
          <w:szCs w:val="28"/>
        </w:rPr>
        <w:lastRenderedPageBreak/>
        <w:t>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субсидий в соответствии с абзацем вторым пункта 1 статьи 78.1 Бюджетного кодекса Российской Федерации»;</w:t>
      </w:r>
    </w:p>
    <w:p w:rsidR="00EF7742" w:rsidRPr="00194A45" w:rsidRDefault="00EF7742" w:rsidP="00EF7742">
      <w:pPr>
        <w:pStyle w:val="a5"/>
        <w:spacing w:line="360" w:lineRule="auto"/>
        <w:ind w:left="0" w:firstLine="709"/>
        <w:jc w:val="both"/>
        <w:rPr>
          <w:sz w:val="28"/>
          <w:szCs w:val="28"/>
        </w:rPr>
      </w:pPr>
      <w:proofErr w:type="gramStart"/>
      <w:r w:rsidRPr="00194A45">
        <w:rPr>
          <w:sz w:val="28"/>
          <w:szCs w:val="28"/>
        </w:rPr>
        <w:t>наименование мероприятия  1.3</w:t>
      </w:r>
      <w:r w:rsidRPr="00677850">
        <w:rPr>
          <w:sz w:val="28"/>
          <w:szCs w:val="28"/>
        </w:rPr>
        <w:t xml:space="preserve"> «Предоставление ежемесячной денежной выплаты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r w:rsidRPr="00194A45">
        <w:rPr>
          <w:sz w:val="28"/>
          <w:szCs w:val="28"/>
        </w:rPr>
        <w:t>» меняется на наименование «Предоставление 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roofErr w:type="gramEnd"/>
    </w:p>
    <w:p w:rsidR="00EF7742" w:rsidRPr="006B6474" w:rsidRDefault="00EF7742" w:rsidP="00EF7742">
      <w:pPr>
        <w:pStyle w:val="a5"/>
        <w:spacing w:line="360" w:lineRule="auto"/>
        <w:ind w:left="0" w:firstLine="709"/>
        <w:jc w:val="both"/>
        <w:rPr>
          <w:sz w:val="28"/>
          <w:szCs w:val="28"/>
        </w:rPr>
      </w:pPr>
      <w:proofErr w:type="gramStart"/>
      <w:r w:rsidRPr="0077532C">
        <w:rPr>
          <w:sz w:val="28"/>
          <w:szCs w:val="28"/>
        </w:rPr>
        <w:t>наименование мероприятия 1.4 «Предоставление ежемесячной денежной выплаты на питание учащимся, осваивающим образовательные программы начального общего, основного общего или среднего общего образования в муниципальных учреждениях городского  округа Тольятти (в период их пребывания в профильных лагерях, организованных на базе данных учреждений) меняется на наименование</w:t>
      </w:r>
      <w:r w:rsidRPr="00677850">
        <w:rPr>
          <w:sz w:val="28"/>
          <w:szCs w:val="28"/>
        </w:rPr>
        <w:t xml:space="preserve"> </w:t>
      </w:r>
      <w:r w:rsidRPr="006B6474">
        <w:rPr>
          <w:sz w:val="28"/>
          <w:szCs w:val="28"/>
        </w:rP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w:t>
      </w:r>
      <w:proofErr w:type="gramEnd"/>
      <w:r w:rsidRPr="006B6474">
        <w:rPr>
          <w:sz w:val="28"/>
          <w:szCs w:val="28"/>
        </w:rPr>
        <w:t xml:space="preserve"> </w:t>
      </w:r>
      <w:proofErr w:type="gramStart"/>
      <w:r w:rsidRPr="006B6474">
        <w:rPr>
          <w:sz w:val="28"/>
          <w:szCs w:val="28"/>
        </w:rPr>
        <w:t>лагерях</w:t>
      </w:r>
      <w:proofErr w:type="gramEnd"/>
      <w:r w:rsidRPr="006B6474">
        <w:rPr>
          <w:sz w:val="28"/>
          <w:szCs w:val="28"/>
        </w:rPr>
        <w:t>, организованных на базе данных учреждений»</w:t>
      </w:r>
    </w:p>
    <w:p w:rsidR="00EF7742" w:rsidRDefault="00EF7742" w:rsidP="00EF7742">
      <w:pPr>
        <w:pStyle w:val="a5"/>
        <w:spacing w:line="360" w:lineRule="auto"/>
        <w:ind w:left="0" w:firstLine="709"/>
        <w:jc w:val="both"/>
        <w:rPr>
          <w:sz w:val="28"/>
          <w:szCs w:val="28"/>
        </w:rPr>
      </w:pPr>
      <w:proofErr w:type="gramStart"/>
      <w:r w:rsidRPr="00677850">
        <w:rPr>
          <w:sz w:val="28"/>
          <w:szCs w:val="28"/>
        </w:rPr>
        <w:t xml:space="preserve">- в задачу 1 </w:t>
      </w:r>
      <w:r w:rsidRPr="00677850">
        <w:rPr>
          <w:color w:val="000000" w:themeColor="text1"/>
          <w:sz w:val="28"/>
          <w:szCs w:val="28"/>
        </w:rPr>
        <w:t>включено мероприятие задачи 3 «Предоставление ежемесячных денежных выплат для отдельных категорий граждан, имеющих детей в возрасте до 1 года»,</w:t>
      </w:r>
      <w:r w:rsidRPr="00677850">
        <w:rPr>
          <w:sz w:val="28"/>
          <w:szCs w:val="28"/>
        </w:rPr>
        <w:t xml:space="preserve">  мероприятия  задачи 11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w:t>
      </w:r>
      <w:proofErr w:type="gramEnd"/>
      <w:r w:rsidRPr="00677850">
        <w:rPr>
          <w:sz w:val="28"/>
          <w:szCs w:val="28"/>
        </w:rPr>
        <w:t xml:space="preserve"> также лиц из числа </w:t>
      </w:r>
      <w:r w:rsidRPr="00677850">
        <w:rPr>
          <w:sz w:val="28"/>
          <w:szCs w:val="28"/>
        </w:rPr>
        <w:lastRenderedPageBreak/>
        <w:t>детей-сирот и детей, оставшихся без попечения родителей, в т.ч. ранее находившихся на воспитании в семьях (под опекой, попечительством или в приемной семье), мероприятие задачи 13 «Предоставление единовременного пособия гражданам в связи с рождением детей в День исторического рождения города Тольятти (20 июня)»;</w:t>
      </w:r>
    </w:p>
    <w:p w:rsidR="00275CF6" w:rsidRPr="00677850" w:rsidRDefault="00275CF6" w:rsidP="00275CF6">
      <w:pPr>
        <w:pStyle w:val="a5"/>
        <w:spacing w:line="360" w:lineRule="auto"/>
        <w:ind w:left="0" w:firstLine="709"/>
        <w:jc w:val="both"/>
        <w:rPr>
          <w:sz w:val="28"/>
          <w:szCs w:val="28"/>
        </w:rPr>
      </w:pPr>
      <w:r w:rsidRPr="00E67997">
        <w:rPr>
          <w:sz w:val="28"/>
          <w:szCs w:val="28"/>
        </w:rPr>
        <w:t>В связи с сокращением количества задач  Программы с 15 до 10, вносятся изменения  в состав и наименование задач,  а именно:</w:t>
      </w:r>
      <w:r>
        <w:rPr>
          <w:sz w:val="28"/>
          <w:szCs w:val="28"/>
        </w:rPr>
        <w:t xml:space="preserve"> </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1) финансовая поддержка семей с детьми;</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proofErr w:type="gramStart"/>
      <w:r w:rsidRPr="00677850">
        <w:rPr>
          <w:rFonts w:ascii="Times New Roman" w:hAnsi="Times New Roman"/>
          <w:sz w:val="28"/>
          <w:szCs w:val="28"/>
        </w:rPr>
        <w:t>2)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roofErr w:type="gramEnd"/>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3)  предоставление социальных выплат гражданам, имеющим особые заслуги перед обществом;</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4)  предоставление дополнительных мер социальной поддержки для граждан, находящихся в трудной жизненной ситуации, чрезвычайных обстоятельствах;</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5)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6) обеспечение условия для реализации дополнительных мер социальной поддержки населения;</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7) предоставление дополнительных мер социальной поддержки отдельным категориям граждан в виде ежемесячной денежной выплаты к пенсии;</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8) предоставление дополнительных мер социальной поддержки для отдельных категорий граждан из числа инвалидов;</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9) популяризация семейных ценностей;</w:t>
      </w:r>
    </w:p>
    <w:p w:rsidR="00EF7742" w:rsidRPr="00677850" w:rsidRDefault="00EF7742" w:rsidP="00EF7742">
      <w:pPr>
        <w:autoSpaceDE w:val="0"/>
        <w:autoSpaceDN w:val="0"/>
        <w:adjustRightInd w:val="0"/>
        <w:spacing w:after="0" w:line="360" w:lineRule="auto"/>
        <w:ind w:firstLine="709"/>
        <w:jc w:val="both"/>
        <w:rPr>
          <w:rFonts w:ascii="Times New Roman" w:hAnsi="Times New Roman"/>
          <w:sz w:val="28"/>
          <w:szCs w:val="28"/>
        </w:rPr>
      </w:pPr>
      <w:r w:rsidRPr="00677850">
        <w:rPr>
          <w:rFonts w:ascii="Times New Roman" w:hAnsi="Times New Roman"/>
          <w:sz w:val="28"/>
          <w:szCs w:val="28"/>
        </w:rPr>
        <w:t xml:space="preserve">10) создание благоприятных условий в целях привлечения медицинских работников для работы в государственные учреждения </w:t>
      </w:r>
      <w:r w:rsidRPr="00677850">
        <w:rPr>
          <w:rFonts w:ascii="Times New Roman" w:hAnsi="Times New Roman"/>
          <w:sz w:val="28"/>
          <w:szCs w:val="28"/>
        </w:rPr>
        <w:lastRenderedPageBreak/>
        <w:t>здравоохранения Самарской области, расположенные на территории городского округа Тольятти.</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3:</w:t>
      </w:r>
    </w:p>
    <w:p w:rsidR="00EF7742" w:rsidRPr="00677850" w:rsidRDefault="00EF7742" w:rsidP="00EF7742">
      <w:pPr>
        <w:pStyle w:val="a5"/>
        <w:spacing w:line="360" w:lineRule="auto"/>
        <w:ind w:left="0" w:firstLine="709"/>
        <w:jc w:val="both"/>
        <w:rPr>
          <w:sz w:val="28"/>
          <w:szCs w:val="28"/>
        </w:rPr>
      </w:pPr>
      <w:r w:rsidRPr="00677850">
        <w:rPr>
          <w:sz w:val="28"/>
          <w:szCs w:val="28"/>
        </w:rPr>
        <w:t>- меняется название задачи с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на «Предоставление социальных выплат гражданам, имеющим особые заслуги перед обществом»;</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5.1 «Предоставление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 переносится в задачу 3;</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мероприятия  задачи 4 «Предоставление социальных выплат гражданам, имеющим особые заслуги перед обществом»  переносятся в задачу 3.</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4:</w:t>
      </w:r>
    </w:p>
    <w:p w:rsidR="00EF7742" w:rsidRPr="00677850" w:rsidRDefault="00EF7742" w:rsidP="00EF7742">
      <w:pPr>
        <w:pStyle w:val="a5"/>
        <w:spacing w:line="360" w:lineRule="auto"/>
        <w:ind w:left="0" w:firstLine="709"/>
        <w:jc w:val="both"/>
        <w:rPr>
          <w:sz w:val="28"/>
          <w:szCs w:val="28"/>
        </w:rPr>
      </w:pPr>
      <w:r w:rsidRPr="00677850">
        <w:rPr>
          <w:sz w:val="28"/>
          <w:szCs w:val="28"/>
        </w:rPr>
        <w:t>- меняется название задачи с «Предоставление социальных выплат гражданам, имеющим особые заслуги перед обществом» на «Предоставление дополнительных мер социальной поддержки для граждан, находящихся в трудной жизненной ситуации, чрезвычайных обстоятельствах»;</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6.1  «Предоставление единовременной денежной выплаты для граждан, находящихся в трудной жизненной ситуации, чрезвычайных обстоятельствах» переносится в задачу 4.</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5:</w:t>
      </w:r>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t>- меняется название задачи с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 на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roofErr w:type="gramEnd"/>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lastRenderedPageBreak/>
        <w:t>- - меняется название мероприятия 7.2. с «Оплата расходов, связанных с заключением и сопровождением договоров пожизненной ренты» на «Оплата расходов, связанных исполнением и сопровождением договоров пожизненной ренты»;</w:t>
      </w:r>
      <w:proofErr w:type="gramEnd"/>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7.1 «Выплата ренты по договорам пожизненной ренты» и мероприятие 7.2 «Оплата расходов, связанных с заключением и сопровождением договоров пожизненной ренты» переносятся в задачу 5.</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6:</w:t>
      </w:r>
    </w:p>
    <w:p w:rsidR="00EF7742" w:rsidRPr="00677850" w:rsidRDefault="00EF7742" w:rsidP="00EF7742">
      <w:pPr>
        <w:pStyle w:val="a5"/>
        <w:spacing w:line="360" w:lineRule="auto"/>
        <w:ind w:left="0" w:firstLine="709"/>
        <w:jc w:val="both"/>
        <w:rPr>
          <w:sz w:val="28"/>
          <w:szCs w:val="28"/>
        </w:rPr>
      </w:pPr>
      <w:r w:rsidRPr="00677850">
        <w:rPr>
          <w:sz w:val="28"/>
          <w:szCs w:val="28"/>
        </w:rPr>
        <w:t>- меняется название задачи с «Предоставление дополнительных мер социальной поддержки для граждан, находящихся в трудной жизненной ситуации, чрезвычайных обстоятельствах» на «Обеспечение условия для реализации дополнительных мер социальной поддержки населения»;</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8.1 «Комиссионное вознаграждение по операциям кредитной организации, связанным с перечислением публичных нормативных социальных выплат гражданам на территории городского округа Тольятти, либо доставка данных выплат через почтовые отделения связи» переносится в задачу 6.</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7:</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 меняется название задачи </w:t>
      </w:r>
      <w:proofErr w:type="gramStart"/>
      <w:r w:rsidRPr="00677850">
        <w:rPr>
          <w:sz w:val="28"/>
          <w:szCs w:val="28"/>
        </w:rPr>
        <w:t>с</w:t>
      </w:r>
      <w:proofErr w:type="gramEnd"/>
      <w:r w:rsidRPr="00677850">
        <w:rPr>
          <w:sz w:val="28"/>
          <w:szCs w:val="28"/>
        </w:rPr>
        <w:t xml:space="preserve"> «</w:t>
      </w:r>
      <w:proofErr w:type="gramStart"/>
      <w:r w:rsidRPr="00677850">
        <w:rPr>
          <w:sz w:val="28"/>
          <w:szCs w:val="28"/>
        </w:rPr>
        <w:t>Организация</w:t>
      </w:r>
      <w:proofErr w:type="gramEnd"/>
      <w:r w:rsidRPr="00677850">
        <w:rPr>
          <w:sz w:val="28"/>
          <w:szCs w:val="28"/>
        </w:rPr>
        <w:t xml:space="preserve"> пожизненной ренты граждан, передающих на праве собственности жилые помещения в муниципальную собственность городского округа Тольятти» на  «Предоставление дополнительных мер социальной поддержки отдельным категориям граждан в виде ежемесячной денежной выплаты к пенсии»;</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9.1 «Предоставление ежемесячной денежной выплаты к пенсии отдельным категориям граждан» переносится в задачу 7</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8:</w:t>
      </w:r>
    </w:p>
    <w:p w:rsidR="00EF7742" w:rsidRPr="00677850" w:rsidRDefault="00EF7742" w:rsidP="00EF7742">
      <w:pPr>
        <w:pStyle w:val="a5"/>
        <w:spacing w:line="360" w:lineRule="auto"/>
        <w:ind w:left="0" w:firstLine="709"/>
        <w:jc w:val="both"/>
        <w:rPr>
          <w:sz w:val="28"/>
          <w:szCs w:val="28"/>
        </w:rPr>
      </w:pPr>
      <w:r w:rsidRPr="00677850">
        <w:rPr>
          <w:sz w:val="28"/>
          <w:szCs w:val="28"/>
        </w:rPr>
        <w:t>- меняется название задачи с «Обеспечение условия для реализации дополнительных мер социальной поддержки населения» на «Предоставление дополнительных мер социальной поддержки для отдельных категорий граждан из числа инвалидов»;</w:t>
      </w:r>
    </w:p>
    <w:p w:rsidR="00EF7742" w:rsidRPr="002B5190" w:rsidRDefault="00EF7742" w:rsidP="00EF7742">
      <w:pPr>
        <w:pStyle w:val="a5"/>
        <w:spacing w:line="360" w:lineRule="auto"/>
        <w:ind w:left="0" w:firstLine="709"/>
        <w:jc w:val="both"/>
        <w:rPr>
          <w:sz w:val="28"/>
          <w:szCs w:val="28"/>
        </w:rPr>
      </w:pPr>
      <w:r w:rsidRPr="002B5190">
        <w:rPr>
          <w:sz w:val="28"/>
          <w:szCs w:val="28"/>
        </w:rPr>
        <w:lastRenderedPageBreak/>
        <w:t xml:space="preserve">- мероприятие 1.3. «Предоставление 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 переносится в задачу 8. </w:t>
      </w:r>
    </w:p>
    <w:p w:rsidR="00EF7742" w:rsidRPr="00677850" w:rsidRDefault="00EF7742" w:rsidP="00EF7742">
      <w:pPr>
        <w:pStyle w:val="a5"/>
        <w:spacing w:line="360" w:lineRule="auto"/>
        <w:ind w:left="0" w:firstLine="709"/>
        <w:jc w:val="both"/>
        <w:rPr>
          <w:sz w:val="28"/>
          <w:szCs w:val="28"/>
        </w:rPr>
      </w:pPr>
      <w:r w:rsidRPr="00677850">
        <w:rPr>
          <w:sz w:val="28"/>
          <w:szCs w:val="28"/>
        </w:rPr>
        <w:t>- мероприятие 3.1 «Предоставление ежемесячных денежных выплат для отдельных категорий граждан,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 переносится в задачу 8.</w:t>
      </w:r>
    </w:p>
    <w:p w:rsidR="00EF7742" w:rsidRPr="00677850" w:rsidRDefault="00EF7742" w:rsidP="00EF7742">
      <w:pPr>
        <w:pStyle w:val="a5"/>
        <w:spacing w:line="360" w:lineRule="auto"/>
        <w:ind w:left="0" w:firstLine="709"/>
        <w:jc w:val="both"/>
        <w:rPr>
          <w:sz w:val="28"/>
          <w:szCs w:val="28"/>
        </w:rPr>
      </w:pPr>
      <w:bookmarkStart w:id="0" w:name="_GoBack"/>
      <w:bookmarkEnd w:id="0"/>
      <w:r w:rsidRPr="00677850">
        <w:rPr>
          <w:sz w:val="28"/>
          <w:szCs w:val="28"/>
        </w:rPr>
        <w:t>Вносятся изменения в задачу 9:</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 меняется название задачи с «Предоставление дополнительных мер социальной поддержки отдельным категориям граждан в виде ежемесячной денежной выплаты к пенсии» </w:t>
      </w:r>
      <w:proofErr w:type="gramStart"/>
      <w:r w:rsidRPr="00677850">
        <w:rPr>
          <w:sz w:val="28"/>
          <w:szCs w:val="28"/>
        </w:rPr>
        <w:t>на</w:t>
      </w:r>
      <w:proofErr w:type="gramEnd"/>
      <w:r w:rsidRPr="00677850">
        <w:rPr>
          <w:sz w:val="28"/>
          <w:szCs w:val="28"/>
        </w:rPr>
        <w:t xml:space="preserve"> «Популяризация семейных ценностей»;</w:t>
      </w:r>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t>- мероприятия 10.2 «Проведение фестиваля творчества детей-инвалидов «Серебряная птица», 12.1 «Проведение городских массовых мероприятий» перенесены в задачу 9 и объединены в мероприятие «Праздничные мероприятия при участии департамента социального обеспечения администрации городского округа Тольятти, предусмотренные в рамках утвержденных перечней праздничных мероприятий на территории городского округа Тольятти на соответствующий год, но не включенные в муниципальное задание муниципальных учреждений городского округа Тольятти, находящихся в</w:t>
      </w:r>
      <w:proofErr w:type="gramEnd"/>
      <w:r w:rsidRPr="00677850">
        <w:rPr>
          <w:sz w:val="28"/>
          <w:szCs w:val="28"/>
        </w:rPr>
        <w:t xml:space="preserve"> ведомственном </w:t>
      </w:r>
      <w:proofErr w:type="gramStart"/>
      <w:r w:rsidRPr="00677850">
        <w:rPr>
          <w:sz w:val="28"/>
          <w:szCs w:val="28"/>
        </w:rPr>
        <w:t>подчинении</w:t>
      </w:r>
      <w:proofErr w:type="gramEnd"/>
      <w:r w:rsidRPr="00677850">
        <w:rPr>
          <w:sz w:val="28"/>
          <w:szCs w:val="28"/>
        </w:rPr>
        <w:t xml:space="preserve"> департамента культуры администрации городского округа Тольятти».</w:t>
      </w:r>
    </w:p>
    <w:p w:rsidR="00EF7742" w:rsidRPr="00677850" w:rsidRDefault="00EF7742" w:rsidP="00EF7742">
      <w:pPr>
        <w:pStyle w:val="a5"/>
        <w:spacing w:line="360" w:lineRule="auto"/>
        <w:ind w:left="0" w:firstLine="709"/>
        <w:jc w:val="both"/>
        <w:rPr>
          <w:sz w:val="28"/>
          <w:szCs w:val="28"/>
        </w:rPr>
      </w:pPr>
      <w:r w:rsidRPr="00677850">
        <w:rPr>
          <w:sz w:val="28"/>
          <w:szCs w:val="28"/>
        </w:rPr>
        <w:t>Вносятся изменения в задачу 10:</w:t>
      </w:r>
    </w:p>
    <w:p w:rsidR="00EF7742" w:rsidRPr="00677850" w:rsidRDefault="00EF7742" w:rsidP="00EF7742">
      <w:pPr>
        <w:pStyle w:val="a5"/>
        <w:spacing w:line="360" w:lineRule="auto"/>
        <w:ind w:left="0" w:firstLine="709"/>
        <w:jc w:val="both"/>
        <w:rPr>
          <w:sz w:val="28"/>
          <w:szCs w:val="28"/>
        </w:rPr>
      </w:pPr>
      <w:r w:rsidRPr="00677850">
        <w:rPr>
          <w:sz w:val="28"/>
          <w:szCs w:val="28"/>
        </w:rPr>
        <w:t xml:space="preserve">- меняется название задачи с «Предоставление дополнительных мер социальной поддержки для отдельных категорий граждан из числа инвалидов» на «Создание благоприятных условий в целях привлечения медицинских работников для работы в государственные учреждения </w:t>
      </w:r>
      <w:r w:rsidRPr="00677850">
        <w:rPr>
          <w:sz w:val="28"/>
          <w:szCs w:val="28"/>
        </w:rPr>
        <w:lastRenderedPageBreak/>
        <w:t>здравоохранения Самарской области, расположенные на территории городского округа Тольятти»;</w:t>
      </w:r>
    </w:p>
    <w:p w:rsidR="00EF7742" w:rsidRPr="00677850" w:rsidRDefault="00EF7742" w:rsidP="00EF7742">
      <w:pPr>
        <w:pStyle w:val="a5"/>
        <w:spacing w:line="360" w:lineRule="auto"/>
        <w:ind w:left="0" w:firstLine="709"/>
        <w:jc w:val="both"/>
        <w:rPr>
          <w:sz w:val="28"/>
          <w:szCs w:val="28"/>
        </w:rPr>
      </w:pPr>
      <w:proofErr w:type="gramStart"/>
      <w:r w:rsidRPr="00677850">
        <w:rPr>
          <w:sz w:val="28"/>
          <w:szCs w:val="28"/>
        </w:rPr>
        <w:t>- мероприятие 14.2 «Предоставление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гражданам, замещающим отдельные должности медицинских работников в государственных учреждениях здравоохранения Самарской области, расположенных на территории городского округа Тольятти» и 14.3 «Предоставление ежемесячных денежных выплат приглашенным для работы в государственные учреждения здравоохранения Самарской</w:t>
      </w:r>
      <w:proofErr w:type="gramEnd"/>
      <w:r w:rsidRPr="00677850">
        <w:rPr>
          <w:sz w:val="28"/>
          <w:szCs w:val="28"/>
        </w:rPr>
        <w:t xml:space="preserve">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 перенесены в задачу 10.</w:t>
      </w:r>
    </w:p>
    <w:p w:rsidR="00EF7742" w:rsidRPr="00677850" w:rsidRDefault="00EF7742" w:rsidP="00EF7742">
      <w:pPr>
        <w:pStyle w:val="a5"/>
        <w:spacing w:line="360" w:lineRule="auto"/>
        <w:ind w:left="0" w:firstLine="709"/>
        <w:jc w:val="both"/>
        <w:rPr>
          <w:sz w:val="28"/>
          <w:szCs w:val="28"/>
        </w:rPr>
      </w:pPr>
      <w:r w:rsidRPr="00677850">
        <w:rPr>
          <w:sz w:val="28"/>
          <w:szCs w:val="28"/>
        </w:rPr>
        <w:t>Задачи  11, 13,15 исключаются из Программы.</w:t>
      </w:r>
    </w:p>
    <w:p w:rsidR="00EF7742" w:rsidRPr="00677850" w:rsidRDefault="00EF7742" w:rsidP="00EF7742">
      <w:pPr>
        <w:pStyle w:val="a5"/>
        <w:spacing w:line="360" w:lineRule="auto"/>
        <w:ind w:left="0" w:firstLine="709"/>
        <w:jc w:val="both"/>
        <w:rPr>
          <w:sz w:val="28"/>
          <w:szCs w:val="28"/>
        </w:rPr>
      </w:pPr>
      <w:r w:rsidRPr="00677850">
        <w:rPr>
          <w:sz w:val="28"/>
          <w:szCs w:val="28"/>
        </w:rPr>
        <w:t>Вносимые изменения не влияют на достижение показателей конечного результата муниципальной программы.</w:t>
      </w:r>
    </w:p>
    <w:p w:rsidR="00EF7742" w:rsidRDefault="00EF7742" w:rsidP="00EF7742">
      <w:pPr>
        <w:spacing w:after="0" w:line="360" w:lineRule="auto"/>
        <w:jc w:val="both"/>
        <w:rPr>
          <w:rFonts w:ascii="Times New Roman" w:hAnsi="Times New Roman"/>
          <w:sz w:val="28"/>
          <w:szCs w:val="28"/>
        </w:rPr>
      </w:pPr>
    </w:p>
    <w:p w:rsidR="00EF7742" w:rsidRDefault="00EF7742" w:rsidP="00EF7742">
      <w:pPr>
        <w:spacing w:after="0" w:line="360" w:lineRule="auto"/>
        <w:jc w:val="both"/>
        <w:rPr>
          <w:rFonts w:ascii="Times New Roman" w:hAnsi="Times New Roman"/>
          <w:sz w:val="28"/>
          <w:szCs w:val="28"/>
        </w:rPr>
      </w:pPr>
    </w:p>
    <w:p w:rsidR="00EF7742" w:rsidRDefault="00EF7742" w:rsidP="00EF7742">
      <w:pPr>
        <w:spacing w:after="0" w:line="360" w:lineRule="auto"/>
        <w:jc w:val="both"/>
        <w:rPr>
          <w:rFonts w:ascii="Times New Roman" w:hAnsi="Times New Roman"/>
          <w:sz w:val="28"/>
          <w:szCs w:val="28"/>
        </w:rPr>
      </w:pPr>
    </w:p>
    <w:p w:rsidR="00EF7742" w:rsidRDefault="00EF7742" w:rsidP="00EF7742">
      <w:pPr>
        <w:spacing w:after="0" w:line="360" w:lineRule="auto"/>
        <w:jc w:val="both"/>
        <w:rPr>
          <w:rFonts w:ascii="Times New Roman" w:hAnsi="Times New Roman"/>
          <w:sz w:val="28"/>
          <w:szCs w:val="28"/>
        </w:rPr>
      </w:pPr>
    </w:p>
    <w:p w:rsidR="00EF7742" w:rsidRDefault="00EF7742" w:rsidP="00EF7742">
      <w:pPr>
        <w:spacing w:after="0" w:line="360" w:lineRule="auto"/>
        <w:jc w:val="both"/>
        <w:rPr>
          <w:rFonts w:ascii="Times New Roman" w:hAnsi="Times New Roman"/>
          <w:sz w:val="28"/>
          <w:szCs w:val="28"/>
        </w:rPr>
      </w:pPr>
    </w:p>
    <w:p w:rsidR="00EF7742" w:rsidRDefault="00EF7742" w:rsidP="00EF7742">
      <w:pPr>
        <w:spacing w:after="0" w:line="360" w:lineRule="auto"/>
        <w:jc w:val="both"/>
        <w:rPr>
          <w:rFonts w:ascii="Times New Roman" w:hAnsi="Times New Roman"/>
          <w:sz w:val="28"/>
          <w:szCs w:val="28"/>
        </w:rPr>
      </w:pPr>
    </w:p>
    <w:p w:rsidR="00EF7742" w:rsidRPr="00677850" w:rsidRDefault="00EF7742" w:rsidP="00EF7742">
      <w:pPr>
        <w:spacing w:after="0" w:line="360" w:lineRule="auto"/>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.р</w:t>
      </w:r>
      <w:proofErr w:type="gramEnd"/>
      <w:r>
        <w:rPr>
          <w:rFonts w:ascii="Times New Roman" w:hAnsi="Times New Roman"/>
          <w:sz w:val="28"/>
          <w:szCs w:val="28"/>
        </w:rPr>
        <w:t>уководителя</w:t>
      </w:r>
      <w:r w:rsidRPr="00677850">
        <w:rPr>
          <w:rFonts w:ascii="Times New Roman" w:hAnsi="Times New Roman"/>
          <w:sz w:val="28"/>
          <w:szCs w:val="28"/>
        </w:rPr>
        <w:t xml:space="preserve"> департамента   </w:t>
      </w:r>
      <w:r>
        <w:rPr>
          <w:rFonts w:ascii="Times New Roman" w:hAnsi="Times New Roman"/>
          <w:sz w:val="28"/>
          <w:szCs w:val="28"/>
        </w:rPr>
        <w:t xml:space="preserve">                                           С.К.</w:t>
      </w:r>
      <w:r w:rsidRPr="000E1B6C">
        <w:rPr>
          <w:rFonts w:ascii="Times New Roman" w:hAnsi="Times New Roman"/>
          <w:sz w:val="28"/>
          <w:szCs w:val="28"/>
        </w:rPr>
        <w:t xml:space="preserve"> </w:t>
      </w:r>
      <w:r>
        <w:rPr>
          <w:rFonts w:ascii="Times New Roman" w:hAnsi="Times New Roman"/>
          <w:sz w:val="28"/>
          <w:szCs w:val="28"/>
        </w:rPr>
        <w:t>Башмакова</w:t>
      </w:r>
    </w:p>
    <w:p w:rsidR="00EF7742" w:rsidRDefault="00EF7742" w:rsidP="00EF7742">
      <w:pPr>
        <w:spacing w:after="0" w:line="360" w:lineRule="auto"/>
        <w:jc w:val="both"/>
        <w:rPr>
          <w:rFonts w:ascii="Times New Roman" w:hAnsi="Times New Roman"/>
          <w:sz w:val="28"/>
          <w:szCs w:val="28"/>
        </w:rPr>
      </w:pPr>
    </w:p>
    <w:p w:rsidR="00EF7742" w:rsidRPr="00677850" w:rsidRDefault="00EF7742" w:rsidP="00EF7742">
      <w:pPr>
        <w:spacing w:after="0" w:line="360" w:lineRule="auto"/>
        <w:jc w:val="both"/>
        <w:rPr>
          <w:rFonts w:ascii="Times New Roman" w:hAnsi="Times New Roman"/>
          <w:sz w:val="28"/>
          <w:szCs w:val="28"/>
        </w:rPr>
      </w:pPr>
    </w:p>
    <w:p w:rsidR="00EF7742" w:rsidRPr="00677850" w:rsidRDefault="00EF7742" w:rsidP="00EF7742">
      <w:pPr>
        <w:spacing w:after="0" w:line="360" w:lineRule="auto"/>
        <w:ind w:firstLine="709"/>
        <w:jc w:val="both"/>
        <w:rPr>
          <w:rFonts w:ascii="Times New Roman" w:hAnsi="Times New Roman"/>
          <w:sz w:val="18"/>
          <w:szCs w:val="18"/>
        </w:rPr>
      </w:pPr>
    </w:p>
    <w:p w:rsidR="00EF7742" w:rsidRPr="00677850" w:rsidRDefault="00EF7742" w:rsidP="00EF7742">
      <w:pPr>
        <w:spacing w:after="0" w:line="360" w:lineRule="auto"/>
        <w:jc w:val="both"/>
        <w:rPr>
          <w:rFonts w:ascii="Times New Roman" w:hAnsi="Times New Roman"/>
          <w:sz w:val="18"/>
          <w:szCs w:val="18"/>
        </w:rPr>
      </w:pPr>
      <w:proofErr w:type="spellStart"/>
      <w:r w:rsidRPr="00677850">
        <w:rPr>
          <w:rFonts w:ascii="Times New Roman" w:hAnsi="Times New Roman"/>
          <w:sz w:val="18"/>
          <w:szCs w:val="18"/>
        </w:rPr>
        <w:t>Мирошникова</w:t>
      </w:r>
      <w:proofErr w:type="spellEnd"/>
      <w:r w:rsidRPr="00677850">
        <w:rPr>
          <w:rFonts w:ascii="Times New Roman" w:hAnsi="Times New Roman"/>
          <w:sz w:val="18"/>
          <w:szCs w:val="18"/>
        </w:rPr>
        <w:t xml:space="preserve"> Е.Ю.</w:t>
      </w:r>
    </w:p>
    <w:p w:rsidR="00EF7742" w:rsidRPr="00677850" w:rsidRDefault="00EF7742" w:rsidP="00EF7742">
      <w:pPr>
        <w:spacing w:after="0" w:line="360" w:lineRule="auto"/>
        <w:jc w:val="both"/>
        <w:rPr>
          <w:rFonts w:ascii="Times New Roman" w:hAnsi="Times New Roman"/>
          <w:sz w:val="18"/>
          <w:szCs w:val="18"/>
        </w:rPr>
      </w:pPr>
      <w:r w:rsidRPr="00677850">
        <w:rPr>
          <w:rFonts w:ascii="Times New Roman" w:hAnsi="Times New Roman"/>
          <w:sz w:val="18"/>
          <w:szCs w:val="18"/>
        </w:rPr>
        <w:t>544957</w:t>
      </w:r>
    </w:p>
    <w:p w:rsidR="00EF7742" w:rsidRPr="00677850" w:rsidRDefault="00EF7742" w:rsidP="00EF7742">
      <w:pPr>
        <w:spacing w:after="0" w:line="360" w:lineRule="auto"/>
        <w:ind w:firstLine="709"/>
        <w:jc w:val="both"/>
        <w:rPr>
          <w:rFonts w:ascii="Times New Roman" w:hAnsi="Times New Roman"/>
          <w:sz w:val="18"/>
          <w:szCs w:val="18"/>
        </w:rPr>
      </w:pPr>
    </w:p>
    <w:p w:rsidR="00EF7742" w:rsidRPr="00677850" w:rsidRDefault="00EF7742" w:rsidP="00EF7742">
      <w:pPr>
        <w:spacing w:after="0" w:line="360" w:lineRule="auto"/>
        <w:ind w:firstLine="709"/>
        <w:jc w:val="both"/>
        <w:rPr>
          <w:rFonts w:ascii="Times New Roman" w:hAnsi="Times New Roman"/>
          <w:sz w:val="18"/>
          <w:szCs w:val="18"/>
        </w:rPr>
      </w:pPr>
    </w:p>
    <w:p w:rsidR="00EF7742" w:rsidRPr="00677850" w:rsidRDefault="00EF7742" w:rsidP="00EF7742">
      <w:pPr>
        <w:spacing w:line="360" w:lineRule="auto"/>
        <w:jc w:val="both"/>
        <w:rPr>
          <w:rFonts w:ascii="Times New Roman" w:hAnsi="Times New Roman"/>
          <w:sz w:val="28"/>
          <w:szCs w:val="28"/>
        </w:rPr>
      </w:pPr>
    </w:p>
    <w:p w:rsidR="00EF7742" w:rsidRPr="00677850" w:rsidRDefault="00EF7742" w:rsidP="00EF7742">
      <w:pPr>
        <w:spacing w:after="0" w:line="360" w:lineRule="auto"/>
        <w:ind w:firstLine="709"/>
        <w:jc w:val="both"/>
        <w:rPr>
          <w:rFonts w:ascii="Times New Roman" w:hAnsi="Times New Roman"/>
          <w:sz w:val="28"/>
          <w:szCs w:val="28"/>
        </w:rPr>
      </w:pPr>
    </w:p>
    <w:p w:rsidR="00EF7742" w:rsidRPr="00677850" w:rsidRDefault="00EF7742" w:rsidP="00EF7742">
      <w:pPr>
        <w:spacing w:after="0" w:line="360" w:lineRule="auto"/>
        <w:jc w:val="center"/>
        <w:rPr>
          <w:rFonts w:ascii="Times New Roman" w:hAnsi="Times New Roman"/>
          <w:sz w:val="28"/>
          <w:szCs w:val="28"/>
        </w:rPr>
      </w:pPr>
    </w:p>
    <w:p w:rsidR="00EF7742" w:rsidRPr="00677850" w:rsidRDefault="00EF7742" w:rsidP="00EF7742">
      <w:pPr>
        <w:spacing w:after="0" w:line="360" w:lineRule="auto"/>
        <w:ind w:firstLine="709"/>
        <w:jc w:val="both"/>
        <w:rPr>
          <w:rFonts w:ascii="Times New Roman" w:hAnsi="Times New Roman"/>
          <w:sz w:val="28"/>
          <w:szCs w:val="28"/>
        </w:rPr>
      </w:pPr>
    </w:p>
    <w:p w:rsidR="002E2145" w:rsidRDefault="002E2145" w:rsidP="00B20FBD">
      <w:pPr>
        <w:spacing w:after="0" w:line="360" w:lineRule="auto"/>
        <w:jc w:val="both"/>
        <w:rPr>
          <w:rFonts w:ascii="Times New Roman" w:hAnsi="Times New Roman"/>
          <w:sz w:val="28"/>
          <w:szCs w:val="28"/>
        </w:rPr>
      </w:pPr>
    </w:p>
    <w:p w:rsidR="002E2145" w:rsidRDefault="002E2145" w:rsidP="00B20FBD">
      <w:pPr>
        <w:spacing w:after="0" w:line="360" w:lineRule="auto"/>
        <w:jc w:val="both"/>
        <w:rPr>
          <w:rFonts w:ascii="Times New Roman" w:hAnsi="Times New Roman"/>
          <w:sz w:val="28"/>
          <w:szCs w:val="28"/>
        </w:rPr>
      </w:pPr>
    </w:p>
    <w:p w:rsidR="00B20FBD" w:rsidRDefault="00B20FBD" w:rsidP="00B20FBD">
      <w:pPr>
        <w:spacing w:after="0" w:line="360" w:lineRule="auto"/>
        <w:ind w:firstLine="709"/>
        <w:jc w:val="both"/>
        <w:rPr>
          <w:rFonts w:ascii="Times New Roman" w:hAnsi="Times New Roman"/>
          <w:sz w:val="28"/>
          <w:szCs w:val="28"/>
        </w:rPr>
      </w:pPr>
    </w:p>
    <w:p w:rsidR="00B20FBD" w:rsidRPr="00470F59" w:rsidRDefault="00B20FBD" w:rsidP="00B20FBD">
      <w:pPr>
        <w:spacing w:after="0" w:line="360" w:lineRule="auto"/>
        <w:ind w:firstLine="709"/>
        <w:jc w:val="both"/>
        <w:rPr>
          <w:rFonts w:ascii="Times New Roman" w:hAnsi="Times New Roman"/>
          <w:sz w:val="28"/>
          <w:szCs w:val="28"/>
        </w:rPr>
      </w:pPr>
    </w:p>
    <w:p w:rsidR="00B20FBD" w:rsidRPr="00365813" w:rsidRDefault="00B20FBD" w:rsidP="00B20FBD">
      <w:pPr>
        <w:rPr>
          <w:szCs w:val="28"/>
        </w:rPr>
      </w:pPr>
    </w:p>
    <w:p w:rsidR="00B20FBD" w:rsidRPr="005170CA" w:rsidRDefault="00B20FBD" w:rsidP="00B20FBD">
      <w:pPr>
        <w:spacing w:after="0" w:line="360" w:lineRule="auto"/>
        <w:ind w:firstLine="709"/>
        <w:jc w:val="both"/>
        <w:rPr>
          <w:rFonts w:ascii="Times New Roman" w:hAnsi="Times New Roman"/>
          <w:sz w:val="18"/>
          <w:szCs w:val="18"/>
        </w:rPr>
      </w:pPr>
    </w:p>
    <w:p w:rsidR="0096279A" w:rsidRPr="005170CA" w:rsidRDefault="0096279A" w:rsidP="00B20FBD">
      <w:pPr>
        <w:spacing w:after="0"/>
        <w:jc w:val="center"/>
        <w:rPr>
          <w:rFonts w:ascii="Times New Roman" w:hAnsi="Times New Roman"/>
          <w:sz w:val="18"/>
          <w:szCs w:val="18"/>
        </w:rPr>
      </w:pPr>
    </w:p>
    <w:sectPr w:rsidR="0096279A" w:rsidRPr="005170CA" w:rsidSect="002F2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295"/>
    <w:multiLevelType w:val="hybridMultilevel"/>
    <w:tmpl w:val="B1DCC7FC"/>
    <w:lvl w:ilvl="0" w:tplc="56F086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FA2708"/>
    <w:multiLevelType w:val="hybridMultilevel"/>
    <w:tmpl w:val="B4362C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277A6C"/>
    <w:multiLevelType w:val="multilevel"/>
    <w:tmpl w:val="FB5CB1AE"/>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2."/>
      <w:lvlJc w:val="left"/>
      <w:pPr>
        <w:ind w:left="1461" w:hanging="1035"/>
      </w:pPr>
      <w:rPr>
        <w:rFonts w:ascii="Times New Roman" w:eastAsia="Times New Roman" w:hAnsi="Times New Roman" w:cs="Times New Roman"/>
        <w:color w:val="auto"/>
      </w:rPr>
    </w:lvl>
    <w:lvl w:ilvl="2">
      <w:start w:val="1"/>
      <w:numFmt w:val="decimal"/>
      <w:isLgl/>
      <w:lvlText w:val="%1.%2.%3."/>
      <w:lvlJc w:val="left"/>
      <w:pPr>
        <w:ind w:left="1527" w:hanging="1035"/>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83E192A"/>
    <w:multiLevelType w:val="hybridMultilevel"/>
    <w:tmpl w:val="8F202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1D0629"/>
    <w:multiLevelType w:val="multilevel"/>
    <w:tmpl w:val="DDEEAF50"/>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
    <w:nsid w:val="31CA4B91"/>
    <w:multiLevelType w:val="hybridMultilevel"/>
    <w:tmpl w:val="738C27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9544B4"/>
    <w:multiLevelType w:val="hybridMultilevel"/>
    <w:tmpl w:val="54B2BF28"/>
    <w:lvl w:ilvl="0" w:tplc="04190011">
      <w:start w:val="1"/>
      <w:numFmt w:val="decimal"/>
      <w:lvlText w:val="%1)"/>
      <w:lvlJc w:val="left"/>
      <w:pPr>
        <w:ind w:left="1068" w:hanging="360"/>
      </w:pPr>
      <w:rPr>
        <w:rFonts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D9A08AE"/>
    <w:multiLevelType w:val="hybridMultilevel"/>
    <w:tmpl w:val="F26CAD60"/>
    <w:lvl w:ilvl="0" w:tplc="92D21F8E">
      <w:start w:val="1"/>
      <w:numFmt w:val="decimal"/>
      <w:lvlText w:val="%1."/>
      <w:lvlJc w:val="left"/>
      <w:pPr>
        <w:ind w:left="1130" w:hanging="360"/>
      </w:pPr>
      <w:rPr>
        <w:rFonts w:hint="default"/>
        <w:b w:val="0"/>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8">
    <w:nsid w:val="4FFD5FAA"/>
    <w:multiLevelType w:val="hybridMultilevel"/>
    <w:tmpl w:val="CF64D72A"/>
    <w:lvl w:ilvl="0" w:tplc="03D085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FAE36A2"/>
    <w:multiLevelType w:val="multilevel"/>
    <w:tmpl w:val="EE56D6E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
    <w:nsid w:val="732C201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 w:numId="8">
    <w:abstractNumId w:val="8"/>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0E9B"/>
    <w:rsid w:val="00004017"/>
    <w:rsid w:val="000139CA"/>
    <w:rsid w:val="00013AA3"/>
    <w:rsid w:val="00025325"/>
    <w:rsid w:val="00033E11"/>
    <w:rsid w:val="00035166"/>
    <w:rsid w:val="000437FB"/>
    <w:rsid w:val="000605A4"/>
    <w:rsid w:val="000622A1"/>
    <w:rsid w:val="0007262B"/>
    <w:rsid w:val="00072984"/>
    <w:rsid w:val="000814D3"/>
    <w:rsid w:val="00092614"/>
    <w:rsid w:val="00092909"/>
    <w:rsid w:val="00092F9F"/>
    <w:rsid w:val="00093829"/>
    <w:rsid w:val="000944C4"/>
    <w:rsid w:val="00097200"/>
    <w:rsid w:val="000979D1"/>
    <w:rsid w:val="000A5EE0"/>
    <w:rsid w:val="000C7B30"/>
    <w:rsid w:val="000D0213"/>
    <w:rsid w:val="000D2E1B"/>
    <w:rsid w:val="000D726A"/>
    <w:rsid w:val="000E35CF"/>
    <w:rsid w:val="000F0079"/>
    <w:rsid w:val="000F02B8"/>
    <w:rsid w:val="000F65A8"/>
    <w:rsid w:val="000F71BA"/>
    <w:rsid w:val="00104538"/>
    <w:rsid w:val="00104A80"/>
    <w:rsid w:val="00106C34"/>
    <w:rsid w:val="0010767F"/>
    <w:rsid w:val="00107C39"/>
    <w:rsid w:val="00112ABA"/>
    <w:rsid w:val="001341BA"/>
    <w:rsid w:val="001447D2"/>
    <w:rsid w:val="00145161"/>
    <w:rsid w:val="0014745E"/>
    <w:rsid w:val="00164591"/>
    <w:rsid w:val="001700A0"/>
    <w:rsid w:val="001724CE"/>
    <w:rsid w:val="00174988"/>
    <w:rsid w:val="00175586"/>
    <w:rsid w:val="00181B41"/>
    <w:rsid w:val="00182C4E"/>
    <w:rsid w:val="00186C33"/>
    <w:rsid w:val="00196D24"/>
    <w:rsid w:val="001B1EE1"/>
    <w:rsid w:val="001B55D9"/>
    <w:rsid w:val="001B7597"/>
    <w:rsid w:val="001C0D49"/>
    <w:rsid w:val="001E233E"/>
    <w:rsid w:val="001F2D95"/>
    <w:rsid w:val="001F3B1F"/>
    <w:rsid w:val="00231283"/>
    <w:rsid w:val="00235DB7"/>
    <w:rsid w:val="00240FC7"/>
    <w:rsid w:val="002462C3"/>
    <w:rsid w:val="002466D8"/>
    <w:rsid w:val="00247FD4"/>
    <w:rsid w:val="0025545C"/>
    <w:rsid w:val="002730E5"/>
    <w:rsid w:val="00275CF6"/>
    <w:rsid w:val="0028057F"/>
    <w:rsid w:val="00281B50"/>
    <w:rsid w:val="00282B08"/>
    <w:rsid w:val="002857B3"/>
    <w:rsid w:val="00294113"/>
    <w:rsid w:val="00297B35"/>
    <w:rsid w:val="002A4384"/>
    <w:rsid w:val="002A5420"/>
    <w:rsid w:val="002B3381"/>
    <w:rsid w:val="002C3E48"/>
    <w:rsid w:val="002C595E"/>
    <w:rsid w:val="002C676D"/>
    <w:rsid w:val="002C70C3"/>
    <w:rsid w:val="002D105D"/>
    <w:rsid w:val="002D2F27"/>
    <w:rsid w:val="002D6F2B"/>
    <w:rsid w:val="002E0E9B"/>
    <w:rsid w:val="002E2145"/>
    <w:rsid w:val="002E3AB7"/>
    <w:rsid w:val="002F08A4"/>
    <w:rsid w:val="002F268D"/>
    <w:rsid w:val="0030208D"/>
    <w:rsid w:val="00307B5D"/>
    <w:rsid w:val="0031608D"/>
    <w:rsid w:val="00321665"/>
    <w:rsid w:val="003225A3"/>
    <w:rsid w:val="00322DE7"/>
    <w:rsid w:val="00324BB6"/>
    <w:rsid w:val="00325E19"/>
    <w:rsid w:val="0032709A"/>
    <w:rsid w:val="00343F5C"/>
    <w:rsid w:val="003460F4"/>
    <w:rsid w:val="00347303"/>
    <w:rsid w:val="003537F8"/>
    <w:rsid w:val="00360813"/>
    <w:rsid w:val="00362B8A"/>
    <w:rsid w:val="00371E42"/>
    <w:rsid w:val="003768AB"/>
    <w:rsid w:val="00384FBB"/>
    <w:rsid w:val="00386A25"/>
    <w:rsid w:val="003A0580"/>
    <w:rsid w:val="003A7042"/>
    <w:rsid w:val="003B021C"/>
    <w:rsid w:val="003B0276"/>
    <w:rsid w:val="003B5F8F"/>
    <w:rsid w:val="003D0FEF"/>
    <w:rsid w:val="003D103F"/>
    <w:rsid w:val="003D66F6"/>
    <w:rsid w:val="003F5ABE"/>
    <w:rsid w:val="003F6683"/>
    <w:rsid w:val="0040346E"/>
    <w:rsid w:val="00403828"/>
    <w:rsid w:val="00403ABE"/>
    <w:rsid w:val="00404FF4"/>
    <w:rsid w:val="00406E8A"/>
    <w:rsid w:val="00411B95"/>
    <w:rsid w:val="00414D76"/>
    <w:rsid w:val="004155A1"/>
    <w:rsid w:val="00417E6C"/>
    <w:rsid w:val="00422D37"/>
    <w:rsid w:val="00424658"/>
    <w:rsid w:val="00437484"/>
    <w:rsid w:val="00437653"/>
    <w:rsid w:val="00445379"/>
    <w:rsid w:val="004461BD"/>
    <w:rsid w:val="00452270"/>
    <w:rsid w:val="00453BEC"/>
    <w:rsid w:val="00460269"/>
    <w:rsid w:val="00463C6B"/>
    <w:rsid w:val="004676CB"/>
    <w:rsid w:val="00494074"/>
    <w:rsid w:val="0049429F"/>
    <w:rsid w:val="004A5739"/>
    <w:rsid w:val="004B181C"/>
    <w:rsid w:val="004B4F21"/>
    <w:rsid w:val="004B6BFA"/>
    <w:rsid w:val="004C44F2"/>
    <w:rsid w:val="004C74DA"/>
    <w:rsid w:val="004D025F"/>
    <w:rsid w:val="004D03D2"/>
    <w:rsid w:val="004D04EB"/>
    <w:rsid w:val="004D147D"/>
    <w:rsid w:val="004E194F"/>
    <w:rsid w:val="004E7C44"/>
    <w:rsid w:val="004F2FD8"/>
    <w:rsid w:val="004F60C4"/>
    <w:rsid w:val="00503C5A"/>
    <w:rsid w:val="005068AD"/>
    <w:rsid w:val="00510806"/>
    <w:rsid w:val="00513D52"/>
    <w:rsid w:val="0051595F"/>
    <w:rsid w:val="005170CA"/>
    <w:rsid w:val="00517EF9"/>
    <w:rsid w:val="00540A38"/>
    <w:rsid w:val="00547E1D"/>
    <w:rsid w:val="00550996"/>
    <w:rsid w:val="00556322"/>
    <w:rsid w:val="0056264E"/>
    <w:rsid w:val="00562E26"/>
    <w:rsid w:val="005646C4"/>
    <w:rsid w:val="00577A70"/>
    <w:rsid w:val="00583E60"/>
    <w:rsid w:val="005858CD"/>
    <w:rsid w:val="00591DF0"/>
    <w:rsid w:val="00593628"/>
    <w:rsid w:val="005A6ABA"/>
    <w:rsid w:val="005A7762"/>
    <w:rsid w:val="005C20B8"/>
    <w:rsid w:val="005C70E5"/>
    <w:rsid w:val="005C73CD"/>
    <w:rsid w:val="005D2ABF"/>
    <w:rsid w:val="005D4312"/>
    <w:rsid w:val="005D6109"/>
    <w:rsid w:val="005E1148"/>
    <w:rsid w:val="005E570D"/>
    <w:rsid w:val="005E5B00"/>
    <w:rsid w:val="005F61F3"/>
    <w:rsid w:val="005F65E4"/>
    <w:rsid w:val="005F7353"/>
    <w:rsid w:val="005F77E0"/>
    <w:rsid w:val="00605508"/>
    <w:rsid w:val="006057FB"/>
    <w:rsid w:val="00605A32"/>
    <w:rsid w:val="00606FFA"/>
    <w:rsid w:val="00612844"/>
    <w:rsid w:val="00613BC1"/>
    <w:rsid w:val="00614F63"/>
    <w:rsid w:val="006228FF"/>
    <w:rsid w:val="00623522"/>
    <w:rsid w:val="00625B30"/>
    <w:rsid w:val="006324CC"/>
    <w:rsid w:val="00636C6D"/>
    <w:rsid w:val="00636CCE"/>
    <w:rsid w:val="00650796"/>
    <w:rsid w:val="006519F5"/>
    <w:rsid w:val="00651F88"/>
    <w:rsid w:val="00654A65"/>
    <w:rsid w:val="00661CA2"/>
    <w:rsid w:val="00672BAD"/>
    <w:rsid w:val="00681009"/>
    <w:rsid w:val="006934AB"/>
    <w:rsid w:val="006A441B"/>
    <w:rsid w:val="006B14D3"/>
    <w:rsid w:val="006B2542"/>
    <w:rsid w:val="006B2FFA"/>
    <w:rsid w:val="006B32EA"/>
    <w:rsid w:val="006B6402"/>
    <w:rsid w:val="006C16FF"/>
    <w:rsid w:val="006C48E4"/>
    <w:rsid w:val="006C5EF1"/>
    <w:rsid w:val="006C7197"/>
    <w:rsid w:val="006D241B"/>
    <w:rsid w:val="006E66B2"/>
    <w:rsid w:val="006F07AA"/>
    <w:rsid w:val="006F17F5"/>
    <w:rsid w:val="006F5953"/>
    <w:rsid w:val="007062C3"/>
    <w:rsid w:val="00713F9A"/>
    <w:rsid w:val="0071715B"/>
    <w:rsid w:val="007259F9"/>
    <w:rsid w:val="00726C0F"/>
    <w:rsid w:val="00732001"/>
    <w:rsid w:val="007328B5"/>
    <w:rsid w:val="00734CEE"/>
    <w:rsid w:val="00743E65"/>
    <w:rsid w:val="00744648"/>
    <w:rsid w:val="00751C9A"/>
    <w:rsid w:val="00762E3B"/>
    <w:rsid w:val="00767B42"/>
    <w:rsid w:val="00775A32"/>
    <w:rsid w:val="00782EF2"/>
    <w:rsid w:val="00782FC8"/>
    <w:rsid w:val="00790C41"/>
    <w:rsid w:val="00790D8F"/>
    <w:rsid w:val="0079316D"/>
    <w:rsid w:val="007940A3"/>
    <w:rsid w:val="007A28DC"/>
    <w:rsid w:val="007A3227"/>
    <w:rsid w:val="007B2135"/>
    <w:rsid w:val="007B38B0"/>
    <w:rsid w:val="007B79FA"/>
    <w:rsid w:val="007C1CC5"/>
    <w:rsid w:val="007E05DC"/>
    <w:rsid w:val="007E2A71"/>
    <w:rsid w:val="007F0786"/>
    <w:rsid w:val="007F1DF7"/>
    <w:rsid w:val="007F3DF2"/>
    <w:rsid w:val="007F4CEF"/>
    <w:rsid w:val="007F4F69"/>
    <w:rsid w:val="0080507D"/>
    <w:rsid w:val="008111FA"/>
    <w:rsid w:val="008247F9"/>
    <w:rsid w:val="0083236A"/>
    <w:rsid w:val="00836C7B"/>
    <w:rsid w:val="0084401F"/>
    <w:rsid w:val="00845560"/>
    <w:rsid w:val="00850512"/>
    <w:rsid w:val="00851590"/>
    <w:rsid w:val="00860CE0"/>
    <w:rsid w:val="00861BA3"/>
    <w:rsid w:val="008621EE"/>
    <w:rsid w:val="0086614B"/>
    <w:rsid w:val="00885BA7"/>
    <w:rsid w:val="008901EE"/>
    <w:rsid w:val="00893DDA"/>
    <w:rsid w:val="008A7FBD"/>
    <w:rsid w:val="008B063F"/>
    <w:rsid w:val="008B2D3A"/>
    <w:rsid w:val="008B3762"/>
    <w:rsid w:val="008B5ADD"/>
    <w:rsid w:val="008B73AE"/>
    <w:rsid w:val="008C290D"/>
    <w:rsid w:val="008C43D7"/>
    <w:rsid w:val="008D241E"/>
    <w:rsid w:val="008E4417"/>
    <w:rsid w:val="008E736D"/>
    <w:rsid w:val="008E7869"/>
    <w:rsid w:val="008F21FB"/>
    <w:rsid w:val="00902EA3"/>
    <w:rsid w:val="009075BD"/>
    <w:rsid w:val="0091340C"/>
    <w:rsid w:val="00927767"/>
    <w:rsid w:val="009303EC"/>
    <w:rsid w:val="00931B25"/>
    <w:rsid w:val="009320BE"/>
    <w:rsid w:val="00935B4E"/>
    <w:rsid w:val="0094352B"/>
    <w:rsid w:val="0096279A"/>
    <w:rsid w:val="0097018C"/>
    <w:rsid w:val="00970BB9"/>
    <w:rsid w:val="00973BB8"/>
    <w:rsid w:val="0097441F"/>
    <w:rsid w:val="00975812"/>
    <w:rsid w:val="00977C32"/>
    <w:rsid w:val="009825BE"/>
    <w:rsid w:val="009858DB"/>
    <w:rsid w:val="009877F7"/>
    <w:rsid w:val="00991EAE"/>
    <w:rsid w:val="009B1D84"/>
    <w:rsid w:val="009B3B6F"/>
    <w:rsid w:val="009C4CE5"/>
    <w:rsid w:val="009D280C"/>
    <w:rsid w:val="009D7FB5"/>
    <w:rsid w:val="009F12D3"/>
    <w:rsid w:val="00A0380F"/>
    <w:rsid w:val="00A1263B"/>
    <w:rsid w:val="00A12E05"/>
    <w:rsid w:val="00A224A4"/>
    <w:rsid w:val="00A24D82"/>
    <w:rsid w:val="00A32FB7"/>
    <w:rsid w:val="00A445F9"/>
    <w:rsid w:val="00A45141"/>
    <w:rsid w:val="00A51755"/>
    <w:rsid w:val="00A53701"/>
    <w:rsid w:val="00A554EE"/>
    <w:rsid w:val="00A57414"/>
    <w:rsid w:val="00A614E1"/>
    <w:rsid w:val="00A67CCF"/>
    <w:rsid w:val="00A67EDE"/>
    <w:rsid w:val="00A7037C"/>
    <w:rsid w:val="00A70EFE"/>
    <w:rsid w:val="00A724D6"/>
    <w:rsid w:val="00A75185"/>
    <w:rsid w:val="00A76ABC"/>
    <w:rsid w:val="00A805B3"/>
    <w:rsid w:val="00A863E8"/>
    <w:rsid w:val="00A96B70"/>
    <w:rsid w:val="00AA40E6"/>
    <w:rsid w:val="00AB6D97"/>
    <w:rsid w:val="00AC298B"/>
    <w:rsid w:val="00AC58B2"/>
    <w:rsid w:val="00AD4146"/>
    <w:rsid w:val="00AD45BA"/>
    <w:rsid w:val="00AD5070"/>
    <w:rsid w:val="00AD5818"/>
    <w:rsid w:val="00AD5854"/>
    <w:rsid w:val="00AD6F2C"/>
    <w:rsid w:val="00B023C6"/>
    <w:rsid w:val="00B02F8D"/>
    <w:rsid w:val="00B03AD7"/>
    <w:rsid w:val="00B13120"/>
    <w:rsid w:val="00B160AE"/>
    <w:rsid w:val="00B1773C"/>
    <w:rsid w:val="00B20FBD"/>
    <w:rsid w:val="00B27163"/>
    <w:rsid w:val="00B43678"/>
    <w:rsid w:val="00B443C3"/>
    <w:rsid w:val="00B44D66"/>
    <w:rsid w:val="00B71FB9"/>
    <w:rsid w:val="00B77B74"/>
    <w:rsid w:val="00B8048B"/>
    <w:rsid w:val="00B81B21"/>
    <w:rsid w:val="00B82100"/>
    <w:rsid w:val="00B8482F"/>
    <w:rsid w:val="00BA24D1"/>
    <w:rsid w:val="00BA2B31"/>
    <w:rsid w:val="00BA5046"/>
    <w:rsid w:val="00BA58D9"/>
    <w:rsid w:val="00BA7404"/>
    <w:rsid w:val="00BA7DD9"/>
    <w:rsid w:val="00BB2D7B"/>
    <w:rsid w:val="00BB3CF8"/>
    <w:rsid w:val="00BC0B83"/>
    <w:rsid w:val="00BC3B9B"/>
    <w:rsid w:val="00BC3BD1"/>
    <w:rsid w:val="00BC6834"/>
    <w:rsid w:val="00BC7582"/>
    <w:rsid w:val="00BE0BD8"/>
    <w:rsid w:val="00BF6CF3"/>
    <w:rsid w:val="00C022AE"/>
    <w:rsid w:val="00C060B6"/>
    <w:rsid w:val="00C14837"/>
    <w:rsid w:val="00C1537C"/>
    <w:rsid w:val="00C2603B"/>
    <w:rsid w:val="00C27723"/>
    <w:rsid w:val="00C44BDB"/>
    <w:rsid w:val="00C500E0"/>
    <w:rsid w:val="00C521E5"/>
    <w:rsid w:val="00C604FE"/>
    <w:rsid w:val="00C70866"/>
    <w:rsid w:val="00C71DA9"/>
    <w:rsid w:val="00C73506"/>
    <w:rsid w:val="00C73E4D"/>
    <w:rsid w:val="00C7449A"/>
    <w:rsid w:val="00C74E93"/>
    <w:rsid w:val="00C80FD3"/>
    <w:rsid w:val="00C84AF9"/>
    <w:rsid w:val="00C85B6B"/>
    <w:rsid w:val="00C85C4A"/>
    <w:rsid w:val="00C875DC"/>
    <w:rsid w:val="00C910CB"/>
    <w:rsid w:val="00C97C69"/>
    <w:rsid w:val="00CA2B4F"/>
    <w:rsid w:val="00CA7DB8"/>
    <w:rsid w:val="00CB0F82"/>
    <w:rsid w:val="00CB63CB"/>
    <w:rsid w:val="00CC6E30"/>
    <w:rsid w:val="00CC71B3"/>
    <w:rsid w:val="00CC7216"/>
    <w:rsid w:val="00CD0B54"/>
    <w:rsid w:val="00CD596B"/>
    <w:rsid w:val="00CF200E"/>
    <w:rsid w:val="00CF5978"/>
    <w:rsid w:val="00CF7926"/>
    <w:rsid w:val="00D00327"/>
    <w:rsid w:val="00D02471"/>
    <w:rsid w:val="00D04F32"/>
    <w:rsid w:val="00D1049C"/>
    <w:rsid w:val="00D11C5B"/>
    <w:rsid w:val="00D17801"/>
    <w:rsid w:val="00D21A23"/>
    <w:rsid w:val="00D25541"/>
    <w:rsid w:val="00D27853"/>
    <w:rsid w:val="00D37300"/>
    <w:rsid w:val="00D40BE1"/>
    <w:rsid w:val="00D42542"/>
    <w:rsid w:val="00D469F6"/>
    <w:rsid w:val="00D50D4F"/>
    <w:rsid w:val="00D53A12"/>
    <w:rsid w:val="00D54154"/>
    <w:rsid w:val="00D55AE0"/>
    <w:rsid w:val="00D57930"/>
    <w:rsid w:val="00D61AEE"/>
    <w:rsid w:val="00D64CAF"/>
    <w:rsid w:val="00D67ED1"/>
    <w:rsid w:val="00D7620D"/>
    <w:rsid w:val="00D77831"/>
    <w:rsid w:val="00D807C6"/>
    <w:rsid w:val="00D92636"/>
    <w:rsid w:val="00D92F33"/>
    <w:rsid w:val="00D9518C"/>
    <w:rsid w:val="00DA17DB"/>
    <w:rsid w:val="00DA1E91"/>
    <w:rsid w:val="00DA1FE9"/>
    <w:rsid w:val="00DA339B"/>
    <w:rsid w:val="00DB2E14"/>
    <w:rsid w:val="00DB52CD"/>
    <w:rsid w:val="00DC033A"/>
    <w:rsid w:val="00DC286F"/>
    <w:rsid w:val="00DC3C32"/>
    <w:rsid w:val="00DD6606"/>
    <w:rsid w:val="00DD6EFA"/>
    <w:rsid w:val="00DE70D0"/>
    <w:rsid w:val="00DF770A"/>
    <w:rsid w:val="00E0224F"/>
    <w:rsid w:val="00E05DA8"/>
    <w:rsid w:val="00E06442"/>
    <w:rsid w:val="00E13131"/>
    <w:rsid w:val="00E13CC6"/>
    <w:rsid w:val="00E15F9C"/>
    <w:rsid w:val="00E16F92"/>
    <w:rsid w:val="00E22EFC"/>
    <w:rsid w:val="00E26EB4"/>
    <w:rsid w:val="00E3000B"/>
    <w:rsid w:val="00E323A6"/>
    <w:rsid w:val="00E3501A"/>
    <w:rsid w:val="00E35779"/>
    <w:rsid w:val="00E35E9C"/>
    <w:rsid w:val="00E36618"/>
    <w:rsid w:val="00E4418A"/>
    <w:rsid w:val="00E446C5"/>
    <w:rsid w:val="00E51B9E"/>
    <w:rsid w:val="00E534F2"/>
    <w:rsid w:val="00E555A6"/>
    <w:rsid w:val="00E84C3A"/>
    <w:rsid w:val="00E85A37"/>
    <w:rsid w:val="00E90EF7"/>
    <w:rsid w:val="00E97267"/>
    <w:rsid w:val="00EA02B8"/>
    <w:rsid w:val="00EA5D48"/>
    <w:rsid w:val="00EA7A30"/>
    <w:rsid w:val="00EB164F"/>
    <w:rsid w:val="00EB621E"/>
    <w:rsid w:val="00EB7F14"/>
    <w:rsid w:val="00EC5DCC"/>
    <w:rsid w:val="00EC76BB"/>
    <w:rsid w:val="00ED465A"/>
    <w:rsid w:val="00ED683E"/>
    <w:rsid w:val="00EE705A"/>
    <w:rsid w:val="00EF7742"/>
    <w:rsid w:val="00EF7BAF"/>
    <w:rsid w:val="00F05A33"/>
    <w:rsid w:val="00F1534D"/>
    <w:rsid w:val="00F157A3"/>
    <w:rsid w:val="00F17246"/>
    <w:rsid w:val="00F17E34"/>
    <w:rsid w:val="00F20EBC"/>
    <w:rsid w:val="00F23FE6"/>
    <w:rsid w:val="00F24442"/>
    <w:rsid w:val="00F3327D"/>
    <w:rsid w:val="00F33D71"/>
    <w:rsid w:val="00F44D0F"/>
    <w:rsid w:val="00F52E08"/>
    <w:rsid w:val="00F5676B"/>
    <w:rsid w:val="00F634A8"/>
    <w:rsid w:val="00F670CD"/>
    <w:rsid w:val="00F719BD"/>
    <w:rsid w:val="00F72BB0"/>
    <w:rsid w:val="00F74F63"/>
    <w:rsid w:val="00F763D4"/>
    <w:rsid w:val="00F83712"/>
    <w:rsid w:val="00FB2512"/>
    <w:rsid w:val="00FB41C7"/>
    <w:rsid w:val="00FB6D8F"/>
    <w:rsid w:val="00FB78E3"/>
    <w:rsid w:val="00FC0DC1"/>
    <w:rsid w:val="00FC3D65"/>
    <w:rsid w:val="00FC4769"/>
    <w:rsid w:val="00FC47C1"/>
    <w:rsid w:val="00FC5FA4"/>
    <w:rsid w:val="00FD284F"/>
    <w:rsid w:val="00FD339F"/>
    <w:rsid w:val="00FD3F40"/>
    <w:rsid w:val="00FD7F60"/>
    <w:rsid w:val="00FE14F9"/>
    <w:rsid w:val="00FE5E87"/>
    <w:rsid w:val="00FE6EDE"/>
    <w:rsid w:val="00FF29E0"/>
    <w:rsid w:val="00FF5A53"/>
    <w:rsid w:val="00FF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E0E9B"/>
    <w:pPr>
      <w:spacing w:after="0" w:line="240" w:lineRule="auto"/>
      <w:jc w:val="center"/>
    </w:pPr>
    <w:rPr>
      <w:rFonts w:ascii="Times New Roman" w:hAnsi="Times New Roman"/>
      <w:b/>
      <w:sz w:val="24"/>
      <w:szCs w:val="20"/>
    </w:rPr>
  </w:style>
  <w:style w:type="character" w:customStyle="1" w:styleId="a4">
    <w:name w:val="Основной текст Знак"/>
    <w:basedOn w:val="a0"/>
    <w:link w:val="a3"/>
    <w:uiPriority w:val="99"/>
    <w:locked/>
    <w:rsid w:val="002E0E9B"/>
    <w:rPr>
      <w:rFonts w:ascii="Times New Roman" w:hAnsi="Times New Roman" w:cs="Times New Roman"/>
      <w:b/>
      <w:sz w:val="20"/>
      <w:szCs w:val="20"/>
    </w:rPr>
  </w:style>
  <w:style w:type="paragraph" w:styleId="a5">
    <w:name w:val="List Paragraph"/>
    <w:basedOn w:val="a"/>
    <w:uiPriority w:val="99"/>
    <w:qFormat/>
    <w:rsid w:val="007A3227"/>
    <w:pPr>
      <w:spacing w:after="0" w:line="240" w:lineRule="auto"/>
      <w:ind w:left="720"/>
      <w:contextualSpacing/>
    </w:pPr>
    <w:rPr>
      <w:rFonts w:ascii="Times New Roman" w:hAnsi="Times New Roman"/>
      <w:sz w:val="24"/>
      <w:szCs w:val="24"/>
    </w:rPr>
  </w:style>
  <w:style w:type="paragraph" w:styleId="a6">
    <w:name w:val="header"/>
    <w:basedOn w:val="a"/>
    <w:link w:val="a7"/>
    <w:uiPriority w:val="99"/>
    <w:rsid w:val="00DD6EFA"/>
    <w:pPr>
      <w:tabs>
        <w:tab w:val="center" w:pos="4153"/>
        <w:tab w:val="right" w:pos="8306"/>
      </w:tabs>
      <w:spacing w:after="0" w:line="240" w:lineRule="auto"/>
    </w:pPr>
    <w:rPr>
      <w:rFonts w:ascii="Times New Roman" w:hAnsi="Times New Roman"/>
      <w:sz w:val="24"/>
      <w:szCs w:val="20"/>
    </w:rPr>
  </w:style>
  <w:style w:type="character" w:customStyle="1" w:styleId="a7">
    <w:name w:val="Верхний колонтитул Знак"/>
    <w:basedOn w:val="a0"/>
    <w:link w:val="a6"/>
    <w:uiPriority w:val="99"/>
    <w:locked/>
    <w:rsid w:val="00DD6EFA"/>
    <w:rPr>
      <w:rFonts w:ascii="Times New Roman" w:hAnsi="Times New Roman" w:cs="Times New Roman"/>
      <w:sz w:val="20"/>
      <w:szCs w:val="20"/>
    </w:rPr>
  </w:style>
  <w:style w:type="paragraph" w:styleId="a8">
    <w:name w:val="Balloon Text"/>
    <w:basedOn w:val="a"/>
    <w:link w:val="a9"/>
    <w:uiPriority w:val="99"/>
    <w:semiHidden/>
    <w:rsid w:val="004D0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D03D2"/>
    <w:rPr>
      <w:rFonts w:ascii="Tahoma" w:hAnsi="Tahoma" w:cs="Tahoma"/>
      <w:sz w:val="16"/>
      <w:szCs w:val="16"/>
    </w:rPr>
  </w:style>
  <w:style w:type="table" w:styleId="aa">
    <w:name w:val="Table Grid"/>
    <w:basedOn w:val="a1"/>
    <w:locked/>
    <w:rsid w:val="00C15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4D147D"/>
    <w:pPr>
      <w:widowControl w:val="0"/>
      <w:autoSpaceDE w:val="0"/>
      <w:autoSpaceDN w:val="0"/>
    </w:pPr>
    <w:rPr>
      <w:sz w:val="22"/>
    </w:rPr>
  </w:style>
  <w:style w:type="character" w:customStyle="1" w:styleId="ConsPlusNormal0">
    <w:name w:val="ConsPlusNormal Знак"/>
    <w:link w:val="ConsPlusNormal"/>
    <w:rsid w:val="004D147D"/>
    <w:rPr>
      <w:sz w:val="22"/>
    </w:rPr>
  </w:style>
</w:styles>
</file>

<file path=word/webSettings.xml><?xml version="1.0" encoding="utf-8"?>
<w:webSettings xmlns:r="http://schemas.openxmlformats.org/officeDocument/2006/relationships" xmlns:w="http://schemas.openxmlformats.org/wordprocessingml/2006/main">
  <w:divs>
    <w:div w:id="47993661">
      <w:bodyDiv w:val="1"/>
      <w:marLeft w:val="0"/>
      <w:marRight w:val="0"/>
      <w:marTop w:val="0"/>
      <w:marBottom w:val="0"/>
      <w:divBdr>
        <w:top w:val="none" w:sz="0" w:space="0" w:color="auto"/>
        <w:left w:val="none" w:sz="0" w:space="0" w:color="auto"/>
        <w:bottom w:val="none" w:sz="0" w:space="0" w:color="auto"/>
        <w:right w:val="none" w:sz="0" w:space="0" w:color="auto"/>
      </w:divBdr>
    </w:div>
    <w:div w:id="479730907">
      <w:bodyDiv w:val="1"/>
      <w:marLeft w:val="0"/>
      <w:marRight w:val="0"/>
      <w:marTop w:val="0"/>
      <w:marBottom w:val="0"/>
      <w:divBdr>
        <w:top w:val="none" w:sz="0" w:space="0" w:color="auto"/>
        <w:left w:val="none" w:sz="0" w:space="0" w:color="auto"/>
        <w:bottom w:val="none" w:sz="0" w:space="0" w:color="auto"/>
        <w:right w:val="none" w:sz="0" w:space="0" w:color="auto"/>
      </w:divBdr>
    </w:div>
    <w:div w:id="5353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2A18-D0B1-42D6-8408-C1EBC635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8126</TotalTime>
  <Pages>12</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dc:creator>
  <cp:lastModifiedBy>davitjan.ej</cp:lastModifiedBy>
  <cp:revision>190</cp:revision>
  <cp:lastPrinted>2020-05-22T04:53:00Z</cp:lastPrinted>
  <dcterms:created xsi:type="dcterms:W3CDTF">2019-05-08T05:59:00Z</dcterms:created>
  <dcterms:modified xsi:type="dcterms:W3CDTF">2020-12-15T04:44:00Z</dcterms:modified>
</cp:coreProperties>
</file>