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32" w:rsidRPr="00B25032" w:rsidRDefault="00B25032" w:rsidP="00B25032">
      <w:pPr>
        <w:shd w:val="clear" w:color="auto" w:fill="FFFFFF"/>
        <w:tabs>
          <w:tab w:val="left" w:pos="10490"/>
        </w:tabs>
        <w:spacing w:before="259" w:after="0" w:line="398" w:lineRule="exact"/>
        <w:ind w:right="-44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Проект</w:t>
      </w:r>
    </w:p>
    <w:p w:rsidR="00B25032" w:rsidRPr="00B25032" w:rsidRDefault="00B25032" w:rsidP="00B25032">
      <w:pPr>
        <w:shd w:val="clear" w:color="auto" w:fill="FFFFFF"/>
        <w:tabs>
          <w:tab w:val="left" w:pos="10490"/>
        </w:tabs>
        <w:spacing w:before="144" w:after="0"/>
        <w:ind w:right="-44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</w:p>
    <w:p w:rsidR="00B25032" w:rsidRPr="00B25032" w:rsidRDefault="00B25032" w:rsidP="00B25032">
      <w:pPr>
        <w:shd w:val="clear" w:color="auto" w:fill="FFFFFF"/>
        <w:tabs>
          <w:tab w:val="left" w:pos="10490"/>
        </w:tabs>
        <w:spacing w:before="154" w:after="0"/>
        <w:ind w:right="-44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25032" w:rsidRPr="00B25032" w:rsidRDefault="00B25032" w:rsidP="00B250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 w:rsidR="00653FF1">
        <w:rPr>
          <w:rFonts w:ascii="Times New Roman" w:hAnsi="Times New Roman" w:cs="Times New Roman"/>
          <w:sz w:val="28"/>
          <w:szCs w:val="28"/>
        </w:rPr>
        <w:t>я</w:t>
      </w:r>
      <w:r w:rsidRPr="00B250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B25032">
        <w:rPr>
          <w:rFonts w:ascii="Times New Roman" w:hAnsi="Times New Roman" w:cs="Times New Roman"/>
          <w:sz w:val="28"/>
          <w:szCs w:val="28"/>
        </w:rPr>
        <w:t xml:space="preserve"> «Принятие решения по заявлению лица об отказе от права на земельный участок»</w:t>
      </w:r>
    </w:p>
    <w:p w:rsidR="00B25032" w:rsidRPr="00B25032" w:rsidRDefault="00B25032" w:rsidP="00B25032">
      <w:pPr>
        <w:widowControl w:val="0"/>
        <w:tabs>
          <w:tab w:val="left" w:pos="142"/>
        </w:tabs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25032" w:rsidRPr="00B25032" w:rsidRDefault="00B25032" w:rsidP="00B25032">
      <w:pPr>
        <w:pStyle w:val="ConsPlusTitle"/>
        <w:keepNext/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2" w:rsidRPr="00B25032" w:rsidRDefault="00B25032" w:rsidP="00B2503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71C0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8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</w:t>
      </w:r>
      <w:r w:rsidRPr="00B25032">
        <w:rPr>
          <w:rFonts w:ascii="Times New Roman" w:hAnsi="Times New Roman" w:cs="Times New Roman"/>
          <w:sz w:val="28"/>
          <w:szCs w:val="28"/>
        </w:rPr>
        <w:t xml:space="preserve"> услуг», руководствуясь </w:t>
      </w:r>
      <w:hyperlink r:id="rId11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г</w:t>
      </w:r>
      <w:r w:rsidRPr="00B25032">
        <w:rPr>
          <w:rFonts w:ascii="Times New Roman" w:hAnsi="Times New Roman" w:cs="Times New Roman"/>
          <w:sz w:val="28"/>
          <w:szCs w:val="28"/>
        </w:rPr>
        <w:t>ородского округа Тольятти, администрация городского округа Тольятти ПОСТАНОВЛЯЕТ:</w:t>
      </w:r>
    </w:p>
    <w:p w:rsidR="00B25032" w:rsidRPr="00B25032" w:rsidRDefault="00B25032" w:rsidP="00B250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B25032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«Принятие решения по заявлению лица об отказе от права на земельный участок».</w:t>
      </w:r>
    </w:p>
    <w:p w:rsidR="00B25032" w:rsidRPr="00B25032" w:rsidRDefault="00B25032" w:rsidP="00B250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B25032" w:rsidRPr="00B25032" w:rsidRDefault="00B25032" w:rsidP="00B250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        2.1. постановление мэрии городского округа Тольятти от 27.09.2012 </w:t>
      </w:r>
      <w:r w:rsidRPr="00B25032">
        <w:rPr>
          <w:rFonts w:ascii="Times New Roman" w:hAnsi="Times New Roman" w:cs="Times New Roman"/>
          <w:sz w:val="28"/>
          <w:szCs w:val="28"/>
        </w:rPr>
        <w:br/>
        <w:t xml:space="preserve">№ 2700-п/1 «Об утверждении административного регламента предоставления муниципальной услуги «Принятие решения по заявлению лица об отказе от права на земельный участок» (газета «Городские ведомости», 2012, 6 октября); </w:t>
      </w:r>
    </w:p>
    <w:p w:rsidR="00B25032" w:rsidRPr="00B25032" w:rsidRDefault="00B25032" w:rsidP="00B250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 2.2. постановление мэрии городского округа Тольятти от 14.01.2015 </w:t>
      </w:r>
      <w:r w:rsidRPr="00B25032">
        <w:rPr>
          <w:rFonts w:ascii="Times New Roman" w:hAnsi="Times New Roman" w:cs="Times New Roman"/>
          <w:sz w:val="28"/>
          <w:szCs w:val="28"/>
        </w:rPr>
        <w:br/>
        <w:t>№ 31-п/1 "О внесении изменений в Постановление мэрии городского округа Тольятти от 27.09.2012 № 2700-п/1 «Об утверждении Административного регламента предоставления муниципальной услуги "Прекращение права постоянного (бессрочного) пользования земельным участком, находящимся в муниципальной собственности» (газета «Городские ведомости», 2015, 20 января);</w:t>
      </w:r>
    </w:p>
    <w:p w:rsidR="00B25032" w:rsidRPr="00B25032" w:rsidRDefault="00B25032" w:rsidP="00B250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2.3. постановление мэрии городского округа Тольятти от 17.03.2016 </w:t>
      </w:r>
      <w:r w:rsidRPr="00B25032">
        <w:rPr>
          <w:rFonts w:ascii="Times New Roman" w:hAnsi="Times New Roman" w:cs="Times New Roman"/>
          <w:sz w:val="28"/>
          <w:szCs w:val="28"/>
        </w:rPr>
        <w:br/>
        <w:t xml:space="preserve">№ 783-п/1 "О внесении изменений в постановление мэрии городского округа </w:t>
      </w:r>
      <w:r w:rsidRPr="00B25032">
        <w:rPr>
          <w:rFonts w:ascii="Times New Roman" w:hAnsi="Times New Roman" w:cs="Times New Roman"/>
          <w:sz w:val="28"/>
          <w:szCs w:val="28"/>
        </w:rPr>
        <w:lastRenderedPageBreak/>
        <w:t>Тольятти от 27.09.2012 № 2700-п/1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 участком, находящимся в муниципальной собственности» (газета «Городские ведомости», 2016, 22 марта);</w:t>
      </w:r>
    </w:p>
    <w:p w:rsidR="00B25032" w:rsidRPr="00B25032" w:rsidRDefault="00B25032" w:rsidP="00B250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2.4. постановление мэрии городского округа Тольятти от 21.07.2016 </w:t>
      </w:r>
      <w:r w:rsidRPr="00B25032">
        <w:rPr>
          <w:rFonts w:ascii="Times New Roman" w:hAnsi="Times New Roman" w:cs="Times New Roman"/>
          <w:sz w:val="28"/>
          <w:szCs w:val="28"/>
        </w:rPr>
        <w:br/>
        <w:t>№ 2336-п/1 «О внесении изменений в постановление мэрии городского округа Тольятти от 27.09.2012 № 2700-п/1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 участком, находящимся в муниципальной собственности» (газета «Городские ведомости», 2016, 26 июля);</w:t>
      </w:r>
    </w:p>
    <w:p w:rsidR="00B25032" w:rsidRPr="00B25032" w:rsidRDefault="00B25032" w:rsidP="00B250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2.5. постановление администрации городского округа Тольятти Самарской области от 23.01.2018 № 161-п/1 «О внесении изменений в постановление мэрии городского округа Тольятти от 27.09.2012 № 2700-п/1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 участком, находящимся в муниципальной собственности» (газета «Городские ведомости», 2018, 26 января); </w:t>
      </w:r>
    </w:p>
    <w:p w:rsidR="00B25032" w:rsidRPr="00B25032" w:rsidRDefault="00B25032" w:rsidP="00B250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2.6. постановление администрации городского округа Тольятти Самарской области от 16.09.2019 № 2497-п/1 «О внесении изменений в постановление мэрии городского округа Тольятти от 27.09.2012 № 2700-п/1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 участком, находящимся в муниципальной собственности» (газета «Городские ведомости», 2019, 20 сентября).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3. Заместителя главы городского округа по имуществу и градостроительству определить ответственным за качество предоставления муниципальной услуги «Принятие решения по заявлению лица об отказе от права на земельный участок».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4. Департаменту градостроительной деятельности администрации городского округа Тольятти, муниципальному автономному учреждению </w:t>
      </w:r>
      <w:r w:rsidRPr="00B25032">
        <w:rPr>
          <w:rFonts w:ascii="Times New Roman" w:hAnsi="Times New Roman" w:cs="Times New Roman"/>
          <w:sz w:val="28"/>
          <w:szCs w:val="28"/>
        </w:rPr>
        <w:lastRenderedPageBreak/>
        <w:t>«Многофункциональный центр предоставления государственных и муниципальных услуг» (далее – МАУ «МФЦ») при предоставлении муниципальной услуги «Принятие решения по заявлению лица об отказе от права на земельный участок» руководствоваться в работе административным регламентом, утвержденным в пункте 1 настоящего постановления.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5.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пунктом 1 настоящего постановления, в пределах полномочий департамента градостроительной деятельности администрации городского округа Тольятти. 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6. Директора МАУ «МФЦ»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7. Департаменту информационных технологий и связи администрации городского округа Тольятти разместить сведения о муниципальной услуге «Принятие решения по заявлению лица об отказе от права на земельный участок»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8.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его на официальном сайте администрации городского округа Тольятти в информационно-телекоммуникационной сети «Интернет».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после дня его официального опубликования.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10. 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</w:t>
      </w:r>
      <w:r w:rsidRPr="00B25032">
        <w:rPr>
          <w:rFonts w:ascii="Times New Roman" w:hAnsi="Times New Roman" w:cs="Times New Roman"/>
          <w:sz w:val="28"/>
          <w:szCs w:val="28"/>
        </w:rPr>
        <w:tab/>
      </w:r>
      <w:r w:rsidRPr="00B25032">
        <w:rPr>
          <w:rFonts w:ascii="Times New Roman" w:hAnsi="Times New Roman" w:cs="Times New Roman"/>
          <w:sz w:val="28"/>
          <w:szCs w:val="28"/>
        </w:rPr>
        <w:tab/>
      </w:r>
      <w:r w:rsidRPr="00B2503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 w:rsidRPr="00B25032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B25032" w:rsidRPr="00076E36" w:rsidRDefault="00B25032" w:rsidP="00B25032">
      <w:pPr>
        <w:jc w:val="right"/>
        <w:rPr>
          <w:rFonts w:eastAsia="SimSun"/>
          <w:sz w:val="28"/>
          <w:szCs w:val="28"/>
          <w:lang w:eastAsia="ar-SA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Default="00B25032" w:rsidP="00B25032">
      <w:pPr>
        <w:rPr>
          <w:sz w:val="28"/>
          <w:szCs w:val="28"/>
        </w:rPr>
      </w:pPr>
    </w:p>
    <w:p w:rsidR="00B25032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Default="00B25032" w:rsidP="00B25032">
      <w:pPr>
        <w:rPr>
          <w:sz w:val="28"/>
          <w:szCs w:val="28"/>
        </w:rPr>
      </w:pPr>
    </w:p>
    <w:p w:rsidR="00B25032" w:rsidRDefault="00B25032" w:rsidP="00B25032">
      <w:pPr>
        <w:rPr>
          <w:sz w:val="28"/>
          <w:szCs w:val="28"/>
        </w:rPr>
      </w:pPr>
    </w:p>
    <w:p w:rsidR="00967EE2" w:rsidRDefault="00967EE2" w:rsidP="00B25032">
      <w:pPr>
        <w:rPr>
          <w:sz w:val="28"/>
          <w:szCs w:val="28"/>
        </w:rPr>
      </w:pPr>
    </w:p>
    <w:p w:rsidR="00967EE2" w:rsidRDefault="00967EE2" w:rsidP="00B25032">
      <w:pPr>
        <w:rPr>
          <w:sz w:val="28"/>
          <w:szCs w:val="28"/>
        </w:rPr>
      </w:pPr>
    </w:p>
    <w:p w:rsidR="00ED650C" w:rsidRDefault="00ED650C" w:rsidP="00B25032">
      <w:pPr>
        <w:rPr>
          <w:sz w:val="28"/>
          <w:szCs w:val="28"/>
        </w:rPr>
      </w:pPr>
    </w:p>
    <w:p w:rsidR="00ED650C" w:rsidRDefault="00ED650C" w:rsidP="00B25032">
      <w:pPr>
        <w:rPr>
          <w:sz w:val="28"/>
          <w:szCs w:val="28"/>
        </w:rPr>
      </w:pPr>
    </w:p>
    <w:p w:rsidR="00ED650C" w:rsidRDefault="00ED650C" w:rsidP="00B25032">
      <w:pPr>
        <w:rPr>
          <w:sz w:val="28"/>
          <w:szCs w:val="28"/>
        </w:rPr>
      </w:pPr>
    </w:p>
    <w:p w:rsidR="00ED650C" w:rsidRDefault="00ED650C" w:rsidP="00B25032">
      <w:pPr>
        <w:rPr>
          <w:sz w:val="28"/>
          <w:szCs w:val="28"/>
        </w:rPr>
      </w:pPr>
    </w:p>
    <w:p w:rsidR="00ED650C" w:rsidRDefault="00ED650C" w:rsidP="00B25032">
      <w:pPr>
        <w:rPr>
          <w:sz w:val="28"/>
          <w:szCs w:val="28"/>
        </w:rPr>
      </w:pPr>
    </w:p>
    <w:p w:rsidR="00ED650C" w:rsidRDefault="00ED650C" w:rsidP="00B25032">
      <w:pPr>
        <w:rPr>
          <w:sz w:val="28"/>
          <w:szCs w:val="28"/>
        </w:rPr>
      </w:pPr>
    </w:p>
    <w:p w:rsidR="00ED650C" w:rsidRDefault="00ED650C" w:rsidP="00B25032">
      <w:pPr>
        <w:rPr>
          <w:sz w:val="28"/>
          <w:szCs w:val="28"/>
        </w:rPr>
      </w:pPr>
    </w:p>
    <w:p w:rsidR="00ED650C" w:rsidRDefault="00ED650C" w:rsidP="00B25032">
      <w:pPr>
        <w:rPr>
          <w:sz w:val="28"/>
          <w:szCs w:val="28"/>
        </w:rPr>
      </w:pPr>
    </w:p>
    <w:p w:rsidR="00B25032" w:rsidRDefault="00B25032" w:rsidP="00B25032">
      <w:pPr>
        <w:rPr>
          <w:sz w:val="28"/>
          <w:szCs w:val="28"/>
        </w:rPr>
      </w:pPr>
      <w:bookmarkStart w:id="1" w:name="_GoBack"/>
      <w:bookmarkEnd w:id="1"/>
    </w:p>
    <w:p w:rsidR="00B25032" w:rsidRPr="00B25032" w:rsidRDefault="00B25032" w:rsidP="00B25032">
      <w:pPr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</w:rPr>
        <w:t xml:space="preserve">А.А. </w:t>
      </w:r>
      <w:proofErr w:type="gramStart"/>
      <w:r w:rsidRPr="00B25032">
        <w:rPr>
          <w:rFonts w:ascii="Times New Roman" w:hAnsi="Times New Roman" w:cs="Times New Roman"/>
        </w:rPr>
        <w:t>Долматова  т.</w:t>
      </w:r>
      <w:proofErr w:type="gramEnd"/>
      <w:r w:rsidRPr="00B25032">
        <w:rPr>
          <w:rFonts w:ascii="Times New Roman" w:hAnsi="Times New Roman" w:cs="Times New Roman"/>
        </w:rPr>
        <w:t xml:space="preserve"> 54-41-93 (доб. 4193)</w:t>
      </w:r>
    </w:p>
    <w:p w:rsidR="00C749FB" w:rsidRDefault="00C749FB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sectPr w:rsidR="00C749FB" w:rsidSect="002107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426" w:right="850" w:bottom="709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1C" w:rsidRDefault="00DC0A1C" w:rsidP="00840220">
      <w:pPr>
        <w:spacing w:after="0" w:line="240" w:lineRule="auto"/>
      </w:pPr>
      <w:r>
        <w:separator/>
      </w:r>
    </w:p>
  </w:endnote>
  <w:endnote w:type="continuationSeparator" w:id="0">
    <w:p w:rsidR="00DC0A1C" w:rsidRDefault="00DC0A1C" w:rsidP="008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27" w:rsidRDefault="00AC6C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27" w:rsidRDefault="00AC6C27">
    <w:pPr>
      <w:pStyle w:val="a6"/>
      <w:jc w:val="center"/>
    </w:pPr>
  </w:p>
  <w:p w:rsidR="00AC6C27" w:rsidRDefault="00AC6C27">
    <w:pPr>
      <w:pStyle w:val="a6"/>
      <w:jc w:val="center"/>
    </w:pPr>
  </w:p>
  <w:p w:rsidR="00AC6C27" w:rsidRDefault="00AC6C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27" w:rsidRDefault="00AC6C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1C" w:rsidRDefault="00DC0A1C" w:rsidP="00840220">
      <w:pPr>
        <w:spacing w:after="0" w:line="240" w:lineRule="auto"/>
      </w:pPr>
      <w:r>
        <w:separator/>
      </w:r>
    </w:p>
  </w:footnote>
  <w:footnote w:type="continuationSeparator" w:id="0">
    <w:p w:rsidR="00DC0A1C" w:rsidRDefault="00DC0A1C" w:rsidP="008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27" w:rsidRDefault="00AC6C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27" w:rsidRDefault="00AC6C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27" w:rsidRDefault="00AC6C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D729E4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59B31C8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6BD50FC3"/>
    <w:multiLevelType w:val="hybridMultilevel"/>
    <w:tmpl w:val="F3CA23A4"/>
    <w:lvl w:ilvl="0" w:tplc="AFA028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A2"/>
    <w:rsid w:val="00001503"/>
    <w:rsid w:val="0001044A"/>
    <w:rsid w:val="00012489"/>
    <w:rsid w:val="0001428D"/>
    <w:rsid w:val="000173E5"/>
    <w:rsid w:val="00017F5A"/>
    <w:rsid w:val="0002445D"/>
    <w:rsid w:val="00030CAD"/>
    <w:rsid w:val="00041227"/>
    <w:rsid w:val="00046369"/>
    <w:rsid w:val="00046446"/>
    <w:rsid w:val="000506D5"/>
    <w:rsid w:val="000527B4"/>
    <w:rsid w:val="00065E44"/>
    <w:rsid w:val="00066E32"/>
    <w:rsid w:val="000800C5"/>
    <w:rsid w:val="00083668"/>
    <w:rsid w:val="00085A57"/>
    <w:rsid w:val="00086CC2"/>
    <w:rsid w:val="000902F0"/>
    <w:rsid w:val="00093C35"/>
    <w:rsid w:val="000A340E"/>
    <w:rsid w:val="000B593A"/>
    <w:rsid w:val="000C00C4"/>
    <w:rsid w:val="000C1ED1"/>
    <w:rsid w:val="000C6608"/>
    <w:rsid w:val="000D6C88"/>
    <w:rsid w:val="000E1281"/>
    <w:rsid w:val="000E71C0"/>
    <w:rsid w:val="000E7651"/>
    <w:rsid w:val="000F73C2"/>
    <w:rsid w:val="000F7C89"/>
    <w:rsid w:val="001057A6"/>
    <w:rsid w:val="00105C48"/>
    <w:rsid w:val="0011759E"/>
    <w:rsid w:val="00117989"/>
    <w:rsid w:val="00121EC1"/>
    <w:rsid w:val="00127206"/>
    <w:rsid w:val="00132AAB"/>
    <w:rsid w:val="0013607A"/>
    <w:rsid w:val="001510B8"/>
    <w:rsid w:val="0015623A"/>
    <w:rsid w:val="00165251"/>
    <w:rsid w:val="00170DEA"/>
    <w:rsid w:val="00172361"/>
    <w:rsid w:val="00175C64"/>
    <w:rsid w:val="001836C5"/>
    <w:rsid w:val="001861CD"/>
    <w:rsid w:val="00186F77"/>
    <w:rsid w:val="001A1465"/>
    <w:rsid w:val="001A3964"/>
    <w:rsid w:val="001A39CF"/>
    <w:rsid w:val="001A3E11"/>
    <w:rsid w:val="001B37E5"/>
    <w:rsid w:val="001B3A81"/>
    <w:rsid w:val="001C0FD4"/>
    <w:rsid w:val="001C1AB7"/>
    <w:rsid w:val="001C532E"/>
    <w:rsid w:val="001D05BB"/>
    <w:rsid w:val="001D7855"/>
    <w:rsid w:val="001E2524"/>
    <w:rsid w:val="001E2D89"/>
    <w:rsid w:val="001F0513"/>
    <w:rsid w:val="001F4AF8"/>
    <w:rsid w:val="001F76E8"/>
    <w:rsid w:val="00200FE3"/>
    <w:rsid w:val="00207959"/>
    <w:rsid w:val="00210785"/>
    <w:rsid w:val="00216558"/>
    <w:rsid w:val="002253DF"/>
    <w:rsid w:val="00226067"/>
    <w:rsid w:val="00236707"/>
    <w:rsid w:val="00241C87"/>
    <w:rsid w:val="00242C07"/>
    <w:rsid w:val="00244C13"/>
    <w:rsid w:val="00266438"/>
    <w:rsid w:val="00270948"/>
    <w:rsid w:val="00286336"/>
    <w:rsid w:val="00290EF9"/>
    <w:rsid w:val="00291AAE"/>
    <w:rsid w:val="002960A4"/>
    <w:rsid w:val="002A29D2"/>
    <w:rsid w:val="002A636E"/>
    <w:rsid w:val="002B2BF6"/>
    <w:rsid w:val="002B5D4E"/>
    <w:rsid w:val="002B7EF9"/>
    <w:rsid w:val="002C1852"/>
    <w:rsid w:val="002C1A02"/>
    <w:rsid w:val="002D79D0"/>
    <w:rsid w:val="002E6B0D"/>
    <w:rsid w:val="002F5D29"/>
    <w:rsid w:val="003007B0"/>
    <w:rsid w:val="003013B6"/>
    <w:rsid w:val="00303648"/>
    <w:rsid w:val="00311C19"/>
    <w:rsid w:val="003203E6"/>
    <w:rsid w:val="00322602"/>
    <w:rsid w:val="003261A7"/>
    <w:rsid w:val="00331332"/>
    <w:rsid w:val="00341C81"/>
    <w:rsid w:val="00356AC9"/>
    <w:rsid w:val="003727A9"/>
    <w:rsid w:val="0037325D"/>
    <w:rsid w:val="00373268"/>
    <w:rsid w:val="0037439C"/>
    <w:rsid w:val="003809CA"/>
    <w:rsid w:val="00382534"/>
    <w:rsid w:val="00387910"/>
    <w:rsid w:val="003900AA"/>
    <w:rsid w:val="003B0769"/>
    <w:rsid w:val="003B4B18"/>
    <w:rsid w:val="003D167F"/>
    <w:rsid w:val="003D5CF1"/>
    <w:rsid w:val="003E590A"/>
    <w:rsid w:val="003F50DF"/>
    <w:rsid w:val="003F7C2A"/>
    <w:rsid w:val="004004EA"/>
    <w:rsid w:val="00400C6A"/>
    <w:rsid w:val="004024A5"/>
    <w:rsid w:val="004103B2"/>
    <w:rsid w:val="00411BD1"/>
    <w:rsid w:val="00413FFF"/>
    <w:rsid w:val="00416566"/>
    <w:rsid w:val="00424291"/>
    <w:rsid w:val="00437179"/>
    <w:rsid w:val="00441B2A"/>
    <w:rsid w:val="00452392"/>
    <w:rsid w:val="004527DD"/>
    <w:rsid w:val="00452BB0"/>
    <w:rsid w:val="00465B29"/>
    <w:rsid w:val="00477851"/>
    <w:rsid w:val="00481150"/>
    <w:rsid w:val="00483334"/>
    <w:rsid w:val="0048795D"/>
    <w:rsid w:val="00492BED"/>
    <w:rsid w:val="00495909"/>
    <w:rsid w:val="004B44E4"/>
    <w:rsid w:val="004B5870"/>
    <w:rsid w:val="004B59D4"/>
    <w:rsid w:val="004B6F18"/>
    <w:rsid w:val="004C002D"/>
    <w:rsid w:val="004C2728"/>
    <w:rsid w:val="004C395F"/>
    <w:rsid w:val="004E450B"/>
    <w:rsid w:val="004F0036"/>
    <w:rsid w:val="004F5B1A"/>
    <w:rsid w:val="00506725"/>
    <w:rsid w:val="00507707"/>
    <w:rsid w:val="00533637"/>
    <w:rsid w:val="0053593F"/>
    <w:rsid w:val="00541166"/>
    <w:rsid w:val="00544278"/>
    <w:rsid w:val="005476FC"/>
    <w:rsid w:val="00551011"/>
    <w:rsid w:val="005620FD"/>
    <w:rsid w:val="0056658E"/>
    <w:rsid w:val="00566F43"/>
    <w:rsid w:val="00573ED8"/>
    <w:rsid w:val="005755E0"/>
    <w:rsid w:val="005759E9"/>
    <w:rsid w:val="005769AD"/>
    <w:rsid w:val="00580FC6"/>
    <w:rsid w:val="00587642"/>
    <w:rsid w:val="005A17DB"/>
    <w:rsid w:val="005B02C5"/>
    <w:rsid w:val="005B4911"/>
    <w:rsid w:val="005B73DD"/>
    <w:rsid w:val="005D01B2"/>
    <w:rsid w:val="005D51DA"/>
    <w:rsid w:val="005E1F7C"/>
    <w:rsid w:val="005E7994"/>
    <w:rsid w:val="00610A5C"/>
    <w:rsid w:val="00611295"/>
    <w:rsid w:val="006156A6"/>
    <w:rsid w:val="0063156E"/>
    <w:rsid w:val="00636C49"/>
    <w:rsid w:val="00641D2C"/>
    <w:rsid w:val="00643653"/>
    <w:rsid w:val="00646E31"/>
    <w:rsid w:val="00650C50"/>
    <w:rsid w:val="00651103"/>
    <w:rsid w:val="006523C4"/>
    <w:rsid w:val="00653FF1"/>
    <w:rsid w:val="006616AE"/>
    <w:rsid w:val="00664274"/>
    <w:rsid w:val="0066497B"/>
    <w:rsid w:val="00671740"/>
    <w:rsid w:val="006732E1"/>
    <w:rsid w:val="00675B8C"/>
    <w:rsid w:val="00675D36"/>
    <w:rsid w:val="006848F0"/>
    <w:rsid w:val="00684A3E"/>
    <w:rsid w:val="00686FE5"/>
    <w:rsid w:val="00694258"/>
    <w:rsid w:val="006A6151"/>
    <w:rsid w:val="006B425B"/>
    <w:rsid w:val="006C293B"/>
    <w:rsid w:val="006D2415"/>
    <w:rsid w:val="006E1557"/>
    <w:rsid w:val="006E79B8"/>
    <w:rsid w:val="006F14B0"/>
    <w:rsid w:val="006F35A9"/>
    <w:rsid w:val="006F3FB5"/>
    <w:rsid w:val="00706574"/>
    <w:rsid w:val="00707DA8"/>
    <w:rsid w:val="00712CE3"/>
    <w:rsid w:val="0071599A"/>
    <w:rsid w:val="00716656"/>
    <w:rsid w:val="00722D65"/>
    <w:rsid w:val="00725573"/>
    <w:rsid w:val="00730623"/>
    <w:rsid w:val="00731E53"/>
    <w:rsid w:val="007323C4"/>
    <w:rsid w:val="0075660C"/>
    <w:rsid w:val="00761BCE"/>
    <w:rsid w:val="00772DDF"/>
    <w:rsid w:val="00777DCE"/>
    <w:rsid w:val="00783012"/>
    <w:rsid w:val="00796AF8"/>
    <w:rsid w:val="00796D13"/>
    <w:rsid w:val="007C6AC6"/>
    <w:rsid w:val="007E75CC"/>
    <w:rsid w:val="007F7F91"/>
    <w:rsid w:val="00800551"/>
    <w:rsid w:val="00807640"/>
    <w:rsid w:val="00810ACA"/>
    <w:rsid w:val="008132DD"/>
    <w:rsid w:val="00820CDF"/>
    <w:rsid w:val="0082636A"/>
    <w:rsid w:val="00830DC0"/>
    <w:rsid w:val="00831D39"/>
    <w:rsid w:val="00840220"/>
    <w:rsid w:val="00845EC9"/>
    <w:rsid w:val="00871324"/>
    <w:rsid w:val="00877735"/>
    <w:rsid w:val="00882672"/>
    <w:rsid w:val="00882BE2"/>
    <w:rsid w:val="00884F78"/>
    <w:rsid w:val="008B71FA"/>
    <w:rsid w:val="008C3EE1"/>
    <w:rsid w:val="008D0130"/>
    <w:rsid w:val="00903685"/>
    <w:rsid w:val="00927341"/>
    <w:rsid w:val="00932990"/>
    <w:rsid w:val="00943952"/>
    <w:rsid w:val="00963606"/>
    <w:rsid w:val="0096387C"/>
    <w:rsid w:val="00966A1B"/>
    <w:rsid w:val="00966C9D"/>
    <w:rsid w:val="00967EE2"/>
    <w:rsid w:val="00975843"/>
    <w:rsid w:val="00981AB9"/>
    <w:rsid w:val="00982260"/>
    <w:rsid w:val="00983AA4"/>
    <w:rsid w:val="0098534B"/>
    <w:rsid w:val="00987E83"/>
    <w:rsid w:val="00992941"/>
    <w:rsid w:val="009931A0"/>
    <w:rsid w:val="00997D84"/>
    <w:rsid w:val="009A04C6"/>
    <w:rsid w:val="009A1B2E"/>
    <w:rsid w:val="009A220F"/>
    <w:rsid w:val="009B7AB9"/>
    <w:rsid w:val="009C682F"/>
    <w:rsid w:val="009E1F2A"/>
    <w:rsid w:val="009E5B63"/>
    <w:rsid w:val="009F7FB1"/>
    <w:rsid w:val="00A01882"/>
    <w:rsid w:val="00A03C3B"/>
    <w:rsid w:val="00A11971"/>
    <w:rsid w:val="00A13F50"/>
    <w:rsid w:val="00A20818"/>
    <w:rsid w:val="00A210F5"/>
    <w:rsid w:val="00A242D6"/>
    <w:rsid w:val="00A25984"/>
    <w:rsid w:val="00A35E77"/>
    <w:rsid w:val="00A41ECA"/>
    <w:rsid w:val="00A44FA2"/>
    <w:rsid w:val="00A45F80"/>
    <w:rsid w:val="00A515DF"/>
    <w:rsid w:val="00A5506E"/>
    <w:rsid w:val="00A57AA9"/>
    <w:rsid w:val="00A57C8D"/>
    <w:rsid w:val="00A640CE"/>
    <w:rsid w:val="00A64C3C"/>
    <w:rsid w:val="00A656C8"/>
    <w:rsid w:val="00A9214E"/>
    <w:rsid w:val="00A9489A"/>
    <w:rsid w:val="00A96D37"/>
    <w:rsid w:val="00AA3D6A"/>
    <w:rsid w:val="00AA5EAF"/>
    <w:rsid w:val="00AA733E"/>
    <w:rsid w:val="00AC6C27"/>
    <w:rsid w:val="00AC7279"/>
    <w:rsid w:val="00AD375B"/>
    <w:rsid w:val="00AD6DA0"/>
    <w:rsid w:val="00AE154B"/>
    <w:rsid w:val="00AF2481"/>
    <w:rsid w:val="00AF3260"/>
    <w:rsid w:val="00B0110A"/>
    <w:rsid w:val="00B01450"/>
    <w:rsid w:val="00B058E1"/>
    <w:rsid w:val="00B05CCE"/>
    <w:rsid w:val="00B128D0"/>
    <w:rsid w:val="00B15428"/>
    <w:rsid w:val="00B235A9"/>
    <w:rsid w:val="00B24B45"/>
    <w:rsid w:val="00B25032"/>
    <w:rsid w:val="00B324B4"/>
    <w:rsid w:val="00B34D51"/>
    <w:rsid w:val="00B37376"/>
    <w:rsid w:val="00B4638D"/>
    <w:rsid w:val="00B60C71"/>
    <w:rsid w:val="00B6238E"/>
    <w:rsid w:val="00B63DAD"/>
    <w:rsid w:val="00B73B21"/>
    <w:rsid w:val="00B86B48"/>
    <w:rsid w:val="00B95CBE"/>
    <w:rsid w:val="00BB3431"/>
    <w:rsid w:val="00BB4D2C"/>
    <w:rsid w:val="00BD4B95"/>
    <w:rsid w:val="00BD7AD3"/>
    <w:rsid w:val="00BE4488"/>
    <w:rsid w:val="00BE4FEA"/>
    <w:rsid w:val="00C100EA"/>
    <w:rsid w:val="00C10269"/>
    <w:rsid w:val="00C13112"/>
    <w:rsid w:val="00C24E55"/>
    <w:rsid w:val="00C2637A"/>
    <w:rsid w:val="00C3478A"/>
    <w:rsid w:val="00C44496"/>
    <w:rsid w:val="00C45A0D"/>
    <w:rsid w:val="00C536A7"/>
    <w:rsid w:val="00C57C01"/>
    <w:rsid w:val="00C63C77"/>
    <w:rsid w:val="00C65860"/>
    <w:rsid w:val="00C65A9F"/>
    <w:rsid w:val="00C67E89"/>
    <w:rsid w:val="00C71DE5"/>
    <w:rsid w:val="00C749FB"/>
    <w:rsid w:val="00C76E4C"/>
    <w:rsid w:val="00C87605"/>
    <w:rsid w:val="00C924A3"/>
    <w:rsid w:val="00CA08F8"/>
    <w:rsid w:val="00CA0C77"/>
    <w:rsid w:val="00CA2D25"/>
    <w:rsid w:val="00CB6D3A"/>
    <w:rsid w:val="00CC065A"/>
    <w:rsid w:val="00CC7270"/>
    <w:rsid w:val="00CD4972"/>
    <w:rsid w:val="00CD504E"/>
    <w:rsid w:val="00CE74A3"/>
    <w:rsid w:val="00CF6C42"/>
    <w:rsid w:val="00D06F1E"/>
    <w:rsid w:val="00D077BC"/>
    <w:rsid w:val="00D155FA"/>
    <w:rsid w:val="00D34486"/>
    <w:rsid w:val="00D410F9"/>
    <w:rsid w:val="00D51CDC"/>
    <w:rsid w:val="00D5477E"/>
    <w:rsid w:val="00D55729"/>
    <w:rsid w:val="00D57463"/>
    <w:rsid w:val="00D65BA7"/>
    <w:rsid w:val="00D67E1D"/>
    <w:rsid w:val="00D71D5D"/>
    <w:rsid w:val="00D819ED"/>
    <w:rsid w:val="00D85C18"/>
    <w:rsid w:val="00D90A5C"/>
    <w:rsid w:val="00DA1CD1"/>
    <w:rsid w:val="00DB12C6"/>
    <w:rsid w:val="00DB74C9"/>
    <w:rsid w:val="00DC0A1C"/>
    <w:rsid w:val="00DC0CF2"/>
    <w:rsid w:val="00DC26FB"/>
    <w:rsid w:val="00DC4086"/>
    <w:rsid w:val="00DC55A9"/>
    <w:rsid w:val="00DC7E9C"/>
    <w:rsid w:val="00DD272D"/>
    <w:rsid w:val="00DD2EEE"/>
    <w:rsid w:val="00DF740F"/>
    <w:rsid w:val="00E00DF8"/>
    <w:rsid w:val="00E01328"/>
    <w:rsid w:val="00E01E1F"/>
    <w:rsid w:val="00E10CE8"/>
    <w:rsid w:val="00E11008"/>
    <w:rsid w:val="00E12D6A"/>
    <w:rsid w:val="00E1402D"/>
    <w:rsid w:val="00E21D4D"/>
    <w:rsid w:val="00E2412C"/>
    <w:rsid w:val="00E27702"/>
    <w:rsid w:val="00E40842"/>
    <w:rsid w:val="00E424C1"/>
    <w:rsid w:val="00E43CDF"/>
    <w:rsid w:val="00E440FE"/>
    <w:rsid w:val="00E46BE4"/>
    <w:rsid w:val="00E4781A"/>
    <w:rsid w:val="00E51014"/>
    <w:rsid w:val="00E568B6"/>
    <w:rsid w:val="00E627A8"/>
    <w:rsid w:val="00E65845"/>
    <w:rsid w:val="00E66176"/>
    <w:rsid w:val="00E667DA"/>
    <w:rsid w:val="00E71CF2"/>
    <w:rsid w:val="00E82EE6"/>
    <w:rsid w:val="00E83EDA"/>
    <w:rsid w:val="00E85221"/>
    <w:rsid w:val="00E871F1"/>
    <w:rsid w:val="00E87364"/>
    <w:rsid w:val="00E9162F"/>
    <w:rsid w:val="00E9387C"/>
    <w:rsid w:val="00EA2A1D"/>
    <w:rsid w:val="00EA4D5D"/>
    <w:rsid w:val="00EB0B22"/>
    <w:rsid w:val="00EB1A30"/>
    <w:rsid w:val="00EB2460"/>
    <w:rsid w:val="00EC3460"/>
    <w:rsid w:val="00EC4C2B"/>
    <w:rsid w:val="00ED1708"/>
    <w:rsid w:val="00ED319B"/>
    <w:rsid w:val="00ED650C"/>
    <w:rsid w:val="00ED6B9B"/>
    <w:rsid w:val="00EE61FE"/>
    <w:rsid w:val="00EF3C08"/>
    <w:rsid w:val="00F00696"/>
    <w:rsid w:val="00F034B3"/>
    <w:rsid w:val="00F06278"/>
    <w:rsid w:val="00F077E9"/>
    <w:rsid w:val="00F109F1"/>
    <w:rsid w:val="00F1271C"/>
    <w:rsid w:val="00F13B52"/>
    <w:rsid w:val="00F27A08"/>
    <w:rsid w:val="00F30638"/>
    <w:rsid w:val="00F342CA"/>
    <w:rsid w:val="00F420C6"/>
    <w:rsid w:val="00F438C9"/>
    <w:rsid w:val="00F4567C"/>
    <w:rsid w:val="00F55887"/>
    <w:rsid w:val="00F5775A"/>
    <w:rsid w:val="00F73EE5"/>
    <w:rsid w:val="00F9258C"/>
    <w:rsid w:val="00F93C10"/>
    <w:rsid w:val="00F94D8C"/>
    <w:rsid w:val="00FB0B8C"/>
    <w:rsid w:val="00FB6C79"/>
    <w:rsid w:val="00FC0836"/>
    <w:rsid w:val="00FC1EF3"/>
    <w:rsid w:val="00FC30F6"/>
    <w:rsid w:val="00FC38D0"/>
    <w:rsid w:val="00FC38DA"/>
    <w:rsid w:val="00FC5C5F"/>
    <w:rsid w:val="00FE7C3E"/>
    <w:rsid w:val="00FF1BE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99D1"/>
  <w15:docId w15:val="{DC0B81A8-DD21-43C5-9CA2-6062715C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44FA2"/>
  </w:style>
  <w:style w:type="paragraph" w:styleId="a4">
    <w:name w:val="header"/>
    <w:basedOn w:val="a"/>
    <w:link w:val="a3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A44FA2"/>
  </w:style>
  <w:style w:type="paragraph" w:styleId="a6">
    <w:name w:val="footer"/>
    <w:basedOn w:val="a"/>
    <w:link w:val="a5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1C0FD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82EE6"/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44F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List Paragraph"/>
    <w:basedOn w:val="a"/>
    <w:qFormat/>
    <w:rsid w:val="00E82EE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E82EE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82EE6"/>
    <w:pPr>
      <w:ind w:left="720"/>
      <w:contextualSpacing/>
    </w:pPr>
    <w:rPr>
      <w:rFonts w:ascii="Calibri" w:eastAsia="Times New Roman" w:hAnsi="Calibri" w:cs="Times New Roman"/>
      <w:szCs w:val="24"/>
    </w:rPr>
  </w:style>
  <w:style w:type="table" w:styleId="a9">
    <w:name w:val="Table Grid"/>
    <w:basedOn w:val="a1"/>
    <w:uiPriority w:val="59"/>
    <w:rsid w:val="0084022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84022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0220"/>
    <w:rPr>
      <w:rFonts w:ascii="Calibri" w:eastAsia="MS Mincho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84022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CC7270"/>
  </w:style>
  <w:style w:type="character" w:customStyle="1" w:styleId="10">
    <w:name w:val="Нижний колонтитул Знак1"/>
    <w:basedOn w:val="a0"/>
    <w:uiPriority w:val="99"/>
    <w:semiHidden/>
    <w:rsid w:val="00CC7270"/>
  </w:style>
  <w:style w:type="paragraph" w:styleId="ad">
    <w:name w:val="Balloon Text"/>
    <w:basedOn w:val="a"/>
    <w:link w:val="ae"/>
    <w:uiPriority w:val="99"/>
    <w:semiHidden/>
    <w:unhideWhenUsed/>
    <w:rsid w:val="00CC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7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77851"/>
    <w:rPr>
      <w:color w:val="800080" w:themeColor="followedHyperlink"/>
      <w:u w:val="single"/>
    </w:rPr>
  </w:style>
  <w:style w:type="paragraph" w:customStyle="1" w:styleId="ConsPlusJurTerm">
    <w:name w:val="ConsPlusJurTerm"/>
    <w:rsid w:val="00216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1A3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87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&amp;dst=72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99061&amp;dst=1000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256&amp;n=197917&amp;dst=1002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8B28-5FE3-49AF-985C-3539854A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Прогнимак Марина Анатольевна</dc:creator>
  <cp:lastModifiedBy>Долматова Анна Александровна</cp:lastModifiedBy>
  <cp:revision>27</cp:revision>
  <cp:lastPrinted>2025-11-20T05:17:00Z</cp:lastPrinted>
  <dcterms:created xsi:type="dcterms:W3CDTF">2025-12-11T12:14:00Z</dcterms:created>
  <dcterms:modified xsi:type="dcterms:W3CDTF">2026-01-12T10:29:00Z</dcterms:modified>
</cp:coreProperties>
</file>