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7E" w:rsidRPr="00365892" w:rsidRDefault="0013617E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val="en-US" w:eastAsia="en-US"/>
        </w:rPr>
      </w:pPr>
    </w:p>
    <w:p w:rsidR="00955C16" w:rsidRDefault="00955C1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7C2699" w:rsidRDefault="007C2699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955C16" w:rsidRDefault="00955C1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F87ECA" w:rsidRPr="00FE7E88" w:rsidRDefault="00F87ECA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FE7E88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Проект постановления</w:t>
      </w:r>
    </w:p>
    <w:p w:rsidR="00F87ECA" w:rsidRPr="00FE7E88" w:rsidRDefault="00F87ECA" w:rsidP="00F87ECA">
      <w:pPr>
        <w:keepLines w:val="0"/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>администрации городского округа Тольятти</w:t>
      </w:r>
    </w:p>
    <w:p w:rsidR="00824A47" w:rsidRPr="00835699" w:rsidRDefault="004B6A37" w:rsidP="00835699">
      <w:pPr>
        <w:keepLines w:val="0"/>
        <w:widowControl/>
        <w:suppressAutoHyphens w:val="0"/>
        <w:spacing w:after="2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1445AC"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8C4220">
        <w:rPr>
          <w:rFonts w:ascii="Times New Roman" w:eastAsia="Calibri" w:hAnsi="Times New Roman"/>
          <w:kern w:val="0"/>
          <w:sz w:val="28"/>
          <w:szCs w:val="28"/>
          <w:lang w:eastAsia="en-US"/>
        </w:rPr>
        <w:t>«</w:t>
      </w:r>
      <w:r w:rsidR="00345BAB"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>О</w:t>
      </w:r>
      <w:r w:rsidR="004A3DD6">
        <w:rPr>
          <w:rFonts w:ascii="Times New Roman" w:eastAsia="Calibri" w:hAnsi="Times New Roman"/>
          <w:kern w:val="0"/>
          <w:sz w:val="28"/>
          <w:szCs w:val="28"/>
          <w:lang w:eastAsia="en-US"/>
        </w:rPr>
        <w:t>б</w:t>
      </w:r>
      <w:r w:rsidR="00EA39EC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4A3DD6">
        <w:rPr>
          <w:rFonts w:ascii="Times New Roman" w:eastAsia="Calibri" w:hAnsi="Times New Roman"/>
          <w:kern w:val="0"/>
          <w:sz w:val="28"/>
          <w:szCs w:val="28"/>
          <w:lang w:eastAsia="en-US"/>
        </w:rPr>
        <w:t>отмене</w:t>
      </w:r>
      <w:r w:rsidR="000E1AB1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документации по планировке территории- </w:t>
      </w:r>
      <w:r w:rsidR="004A3DD6" w:rsidRPr="004A3DD6">
        <w:rPr>
          <w:rFonts w:ascii="Times New Roman" w:eastAsia="Calibri" w:hAnsi="Times New Roman"/>
          <w:kern w:val="0"/>
          <w:sz w:val="28"/>
          <w:szCs w:val="28"/>
          <w:lang w:eastAsia="en-US"/>
        </w:rPr>
        <w:t>проекта планировки территории, включающий в своей южной части микрорайон 10 Центрального района г. Тольятти», утвержденного постановлением мэрии городского округа Тольятти от 07.04.2015 № 1152-п/1</w:t>
      </w:r>
      <w:r w:rsidR="008C4220">
        <w:rPr>
          <w:rFonts w:ascii="Times New Roman" w:eastAsia="Calibri" w:hAnsi="Times New Roman"/>
          <w:kern w:val="0"/>
          <w:sz w:val="28"/>
          <w:szCs w:val="28"/>
          <w:lang w:eastAsia="en-US"/>
        </w:rPr>
        <w:t>»</w:t>
      </w:r>
    </w:p>
    <w:p w:rsidR="00256885" w:rsidRDefault="00345BAB" w:rsidP="00345BAB">
      <w:pPr>
        <w:keepLines w:val="0"/>
        <w:widowControl/>
        <w:suppressAutoHyphens w:val="0"/>
        <w:spacing w:after="200" w:line="360" w:lineRule="auto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ab/>
      </w:r>
      <w:r w:rsidR="004A3DD6" w:rsidRPr="004A3DD6">
        <w:rPr>
          <w:rFonts w:ascii="Times New Roman" w:hAnsi="Times New Roman"/>
          <w:sz w:val="28"/>
          <w:szCs w:val="28"/>
        </w:rPr>
        <w:t>Рассмотрев заявление Максимова Г.О. (№ М-</w:t>
      </w:r>
      <w:r w:rsidR="004A3DD6">
        <w:rPr>
          <w:rFonts w:ascii="Times New Roman" w:hAnsi="Times New Roman"/>
          <w:sz w:val="28"/>
          <w:szCs w:val="28"/>
        </w:rPr>
        <w:t>2343</w:t>
      </w:r>
      <w:r w:rsidR="004A3DD6" w:rsidRPr="004A3DD6">
        <w:rPr>
          <w:rFonts w:ascii="Times New Roman" w:hAnsi="Times New Roman"/>
          <w:sz w:val="28"/>
          <w:szCs w:val="28"/>
        </w:rPr>
        <w:t>/</w:t>
      </w:r>
      <w:r w:rsidR="004A3DD6">
        <w:rPr>
          <w:rFonts w:ascii="Times New Roman" w:hAnsi="Times New Roman"/>
          <w:sz w:val="28"/>
          <w:szCs w:val="28"/>
        </w:rPr>
        <w:t>5.1</w:t>
      </w:r>
      <w:r w:rsidR="004A3DD6" w:rsidRPr="004A3DD6">
        <w:rPr>
          <w:rFonts w:ascii="Times New Roman" w:hAnsi="Times New Roman"/>
          <w:sz w:val="28"/>
          <w:szCs w:val="28"/>
        </w:rPr>
        <w:t xml:space="preserve"> от </w:t>
      </w:r>
      <w:r w:rsidR="004A3DD6">
        <w:rPr>
          <w:rFonts w:ascii="Times New Roman" w:hAnsi="Times New Roman"/>
          <w:sz w:val="28"/>
          <w:szCs w:val="28"/>
        </w:rPr>
        <w:t>24</w:t>
      </w:r>
      <w:r w:rsidR="004A3DD6" w:rsidRPr="004A3DD6">
        <w:rPr>
          <w:rFonts w:ascii="Times New Roman" w:hAnsi="Times New Roman"/>
          <w:sz w:val="28"/>
          <w:szCs w:val="28"/>
        </w:rPr>
        <w:t>.0</w:t>
      </w:r>
      <w:r w:rsidR="004A3DD6">
        <w:rPr>
          <w:rFonts w:ascii="Times New Roman" w:hAnsi="Times New Roman"/>
          <w:sz w:val="28"/>
          <w:szCs w:val="28"/>
        </w:rPr>
        <w:t>7</w:t>
      </w:r>
      <w:r w:rsidR="004A3DD6" w:rsidRPr="004A3DD6">
        <w:rPr>
          <w:rFonts w:ascii="Times New Roman" w:hAnsi="Times New Roman"/>
          <w:sz w:val="28"/>
          <w:szCs w:val="28"/>
        </w:rPr>
        <w:t>.202</w:t>
      </w:r>
      <w:r w:rsidR="00365892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4A3DD6" w:rsidRPr="004A3DD6">
        <w:rPr>
          <w:rFonts w:ascii="Times New Roman" w:hAnsi="Times New Roman"/>
          <w:sz w:val="28"/>
          <w:szCs w:val="28"/>
        </w:rPr>
        <w:t>),  с целью</w:t>
      </w:r>
      <w:r w:rsidR="00044460">
        <w:rPr>
          <w:rFonts w:ascii="Times New Roman" w:hAnsi="Times New Roman"/>
          <w:sz w:val="28"/>
          <w:szCs w:val="28"/>
        </w:rPr>
        <w:t xml:space="preserve">  </w:t>
      </w:r>
      <w:r w:rsidR="004A3DD6">
        <w:rPr>
          <w:rFonts w:ascii="Times New Roman" w:hAnsi="Times New Roman"/>
          <w:sz w:val="28"/>
          <w:szCs w:val="28"/>
        </w:rPr>
        <w:t>отмены</w:t>
      </w:r>
      <w:r w:rsidR="004A3DD6" w:rsidRPr="004A3DD6">
        <w:rPr>
          <w:rFonts w:ascii="Times New Roman" w:hAnsi="Times New Roman"/>
          <w:sz w:val="28"/>
          <w:szCs w:val="28"/>
        </w:rPr>
        <w:t xml:space="preserve"> документации по планировке территории- проекта планировки территории, включающий в своей южной части микрорайон 10 Центрального района г. Тольятти», утвержденного постановлением мэрии городского округа Тольятти от 07.04.2015 № 1152-п/1</w:t>
      </w:r>
      <w:r w:rsidR="00452DD5" w:rsidRPr="003437D3">
        <w:rPr>
          <w:rFonts w:ascii="Times New Roman" w:hAnsi="Times New Roman"/>
          <w:sz w:val="28"/>
          <w:szCs w:val="28"/>
        </w:rPr>
        <w:t xml:space="preserve">, </w:t>
      </w:r>
      <w:r w:rsidR="00BB1C33" w:rsidRPr="003437D3">
        <w:rPr>
          <w:rFonts w:ascii="Times New Roman" w:hAnsi="Times New Roman"/>
          <w:sz w:val="28"/>
          <w:szCs w:val="28"/>
        </w:rPr>
        <w:t xml:space="preserve"> </w:t>
      </w:r>
      <w:r w:rsidR="00B72FFD" w:rsidRPr="00B72FFD">
        <w:rPr>
          <w:rFonts w:ascii="Times New Roman" w:hAnsi="Times New Roman"/>
          <w:sz w:val="28"/>
          <w:szCs w:val="28"/>
        </w:rPr>
        <w:t xml:space="preserve">в соответствии со статьей 45 Градостроительного кодекса Российской Федерации, </w:t>
      </w:r>
      <w:r w:rsidR="004B5CEB" w:rsidRPr="004B5CEB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B72FFD" w:rsidRPr="00B72FFD">
        <w:rPr>
          <w:rFonts w:ascii="Times New Roman" w:hAnsi="Times New Roman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  <w:r w:rsidR="00B72FFD" w:rsidRPr="00B72FFD">
        <w:rPr>
          <w:rFonts w:ascii="Times New Roman" w:hAnsi="Times New Roman"/>
          <w:sz w:val="28"/>
          <w:szCs w:val="28"/>
        </w:rPr>
        <w:tab/>
      </w:r>
      <w:r w:rsidR="00E645AB">
        <w:rPr>
          <w:rFonts w:eastAsia="Calibri"/>
          <w:sz w:val="28"/>
          <w:szCs w:val="28"/>
          <w:lang w:eastAsia="ru-RU"/>
        </w:rPr>
        <w:tab/>
      </w:r>
    </w:p>
    <w:p w:rsidR="003437D3" w:rsidRPr="000E1AB1" w:rsidRDefault="0023401F" w:rsidP="000E1AB1">
      <w:pPr>
        <w:pStyle w:val="a5"/>
        <w:spacing w:line="360" w:lineRule="auto"/>
        <w:jc w:val="both"/>
        <w:rPr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="00215D05">
        <w:rPr>
          <w:rFonts w:eastAsia="Calibri" w:cs="Times New Roman"/>
          <w:sz w:val="28"/>
          <w:szCs w:val="28"/>
          <w:lang w:eastAsia="ru-RU"/>
        </w:rPr>
        <w:t>1.</w:t>
      </w:r>
      <w:r w:rsidR="00CA3B17">
        <w:rPr>
          <w:rFonts w:eastAsia="Calibri" w:cs="Times New Roman"/>
          <w:sz w:val="28"/>
          <w:szCs w:val="28"/>
          <w:lang w:eastAsia="ru-RU"/>
        </w:rPr>
        <w:t xml:space="preserve"> </w:t>
      </w:r>
      <w:r w:rsidR="00B7260A" w:rsidRPr="00B7260A">
        <w:rPr>
          <w:rFonts w:eastAsia="Calibri" w:cs="Times New Roman"/>
          <w:sz w:val="28"/>
          <w:szCs w:val="28"/>
          <w:lang w:eastAsia="ru-RU"/>
        </w:rPr>
        <w:t xml:space="preserve"> </w:t>
      </w:r>
      <w:r w:rsidR="004A3DD6">
        <w:rPr>
          <w:rFonts w:eastAsia="Calibri" w:cs="Times New Roman"/>
          <w:sz w:val="28"/>
          <w:szCs w:val="28"/>
          <w:lang w:eastAsia="ru-RU"/>
        </w:rPr>
        <w:t>О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t>тмен</w:t>
      </w:r>
      <w:r w:rsidR="004A3DD6">
        <w:rPr>
          <w:rFonts w:eastAsia="Calibri" w:cs="Times New Roman"/>
          <w:sz w:val="28"/>
          <w:szCs w:val="28"/>
          <w:lang w:eastAsia="ru-RU"/>
        </w:rPr>
        <w:t>ить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t xml:space="preserve"> документаци</w:t>
      </w:r>
      <w:r w:rsidR="004A3DD6">
        <w:rPr>
          <w:rFonts w:eastAsia="Calibri" w:cs="Times New Roman"/>
          <w:sz w:val="28"/>
          <w:szCs w:val="28"/>
          <w:lang w:eastAsia="ru-RU"/>
        </w:rPr>
        <w:t>ю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t xml:space="preserve"> по планировке территории- проект планировки территории, включающий в своей южной части микрорайон 10 </w:t>
      </w:r>
      <w:r w:rsidR="004A3DD6" w:rsidRPr="004A3DD6">
        <w:rPr>
          <w:rFonts w:eastAsia="Calibri" w:cs="Times New Roman"/>
          <w:sz w:val="28"/>
          <w:szCs w:val="28"/>
          <w:lang w:eastAsia="ru-RU"/>
        </w:rPr>
        <w:lastRenderedPageBreak/>
        <w:t>Центрального района г. Тольятти», утвержденного постановлением мэрии городского округа Тольятти от 07.04.2015 № 1152-п/1</w:t>
      </w:r>
      <w:r w:rsidR="000E1AB1">
        <w:rPr>
          <w:sz w:val="28"/>
          <w:szCs w:val="28"/>
          <w:lang w:eastAsia="ru-RU"/>
        </w:rPr>
        <w:t>.</w:t>
      </w:r>
    </w:p>
    <w:p w:rsidR="00256885" w:rsidRDefault="000C3D90" w:rsidP="00C84519">
      <w:pPr>
        <w:pStyle w:val="a5"/>
        <w:spacing w:line="360" w:lineRule="auto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="00CA3B17">
        <w:rPr>
          <w:rFonts w:eastAsia="Calibri" w:cs="Times New Roman"/>
          <w:sz w:val="28"/>
          <w:szCs w:val="28"/>
          <w:lang w:eastAsia="ru-RU"/>
        </w:rPr>
        <w:t>2.</w:t>
      </w:r>
      <w:r w:rsidR="006C788B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6C788B">
        <w:rPr>
          <w:rFonts w:eastAsia="Calibri" w:cs="Times New Roman"/>
          <w:sz w:val="28"/>
          <w:szCs w:val="28"/>
          <w:lang w:eastAsia="ru-RU"/>
        </w:rPr>
        <w:tab/>
      </w:r>
      <w:r w:rsidR="001D3A3D" w:rsidRPr="001D3A3D">
        <w:rPr>
          <w:rFonts w:eastAsia="Calibri" w:cs="Times New Roman"/>
          <w:sz w:val="28"/>
          <w:szCs w:val="28"/>
          <w:lang w:eastAsia="en-US"/>
        </w:rPr>
        <w:t>Организационному управлению администрации городского округа Тольятти</w:t>
      </w:r>
      <w:r w:rsidR="002B5B9F" w:rsidRPr="00CD10A7">
        <w:rPr>
          <w:rFonts w:eastAsia="Calibri" w:cs="Times New Roman"/>
          <w:sz w:val="28"/>
          <w:szCs w:val="28"/>
          <w:lang w:eastAsia="en-US"/>
        </w:rPr>
        <w:t xml:space="preserve"> 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опубликовать настоящее постановление в </w:t>
      </w:r>
      <w:r w:rsidR="009522A0">
        <w:rPr>
          <w:rFonts w:eastAsia="Calibri" w:cs="Times New Roman"/>
          <w:sz w:val="28"/>
          <w:szCs w:val="28"/>
          <w:lang w:eastAsia="en-US"/>
        </w:rPr>
        <w:t>газете «Городские Ведомости»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и разместить в </w:t>
      </w:r>
      <w:r w:rsidR="000E1AB1">
        <w:rPr>
          <w:rFonts w:eastAsia="Calibri" w:cs="Times New Roman"/>
          <w:sz w:val="28"/>
          <w:szCs w:val="28"/>
          <w:lang w:eastAsia="en-US"/>
        </w:rPr>
        <w:t xml:space="preserve">информационно-телекоммуникационной 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сети Интернет на официальном </w:t>
      </w:r>
      <w:r w:rsidR="001F2733">
        <w:rPr>
          <w:rFonts w:eastAsia="Calibri" w:cs="Times New Roman"/>
          <w:sz w:val="28"/>
          <w:szCs w:val="28"/>
          <w:lang w:eastAsia="en-US"/>
        </w:rPr>
        <w:t>сайте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администрации городского округа 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Тольятти </w:t>
      </w:r>
      <w:r w:rsidR="000E1AB1">
        <w:rPr>
          <w:rFonts w:eastAsia="Calibri" w:cs="Times New Roman"/>
          <w:sz w:val="28"/>
          <w:szCs w:val="28"/>
          <w:lang w:eastAsia="en-US"/>
        </w:rPr>
        <w:t>в течении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 сем</w:t>
      </w:r>
      <w:r w:rsidR="000E1AB1">
        <w:rPr>
          <w:rFonts w:eastAsia="Calibri" w:cs="Times New Roman"/>
          <w:sz w:val="28"/>
          <w:szCs w:val="28"/>
          <w:lang w:eastAsia="en-US"/>
        </w:rPr>
        <w:t>и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 xml:space="preserve"> дней со дня его принятия.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B72FFD" w:rsidRDefault="00B72FFD" w:rsidP="00B72FFD">
      <w:pPr>
        <w:pStyle w:val="a5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B72FFD" w:rsidRDefault="00B72FFD" w:rsidP="00B72FFD">
      <w:pPr>
        <w:pStyle w:val="a5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F12765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A20EC9" w:rsidRDefault="00A20EC9" w:rsidP="00B32FD0">
      <w:pPr>
        <w:rPr>
          <w:rFonts w:ascii="Times New Roman" w:eastAsia="Times New Roman" w:hAnsi="Times New Roman"/>
          <w:sz w:val="24"/>
        </w:rPr>
      </w:pPr>
    </w:p>
    <w:p w:rsidR="000F2BD7" w:rsidRDefault="000F2BD7" w:rsidP="00A20EC9">
      <w:pPr>
        <w:rPr>
          <w:rFonts w:ascii="Times New Roman" w:eastAsia="Times New Roman" w:hAnsi="Times New Roman"/>
          <w:sz w:val="24"/>
        </w:rPr>
      </w:pPr>
    </w:p>
    <w:p w:rsidR="007C5C9A" w:rsidRDefault="007C5C9A" w:rsidP="000E1AB1">
      <w:pPr>
        <w:jc w:val="both"/>
        <w:rPr>
          <w:rFonts w:ascii="Times New Roman" w:hAnsi="Times New Roman"/>
          <w:sz w:val="28"/>
          <w:szCs w:val="28"/>
        </w:rPr>
      </w:pPr>
    </w:p>
    <w:p w:rsidR="007C5C9A" w:rsidRDefault="007C5C9A" w:rsidP="000E1AB1">
      <w:pPr>
        <w:jc w:val="both"/>
        <w:rPr>
          <w:rFonts w:ascii="Times New Roman" w:hAnsi="Times New Roman"/>
          <w:sz w:val="28"/>
          <w:szCs w:val="28"/>
        </w:rPr>
      </w:pPr>
    </w:p>
    <w:p w:rsidR="007C5C9A" w:rsidRDefault="007C5C9A" w:rsidP="000E1AB1">
      <w:pPr>
        <w:jc w:val="both"/>
        <w:rPr>
          <w:rFonts w:ascii="Times New Roman" w:hAnsi="Times New Roman"/>
          <w:sz w:val="28"/>
          <w:szCs w:val="28"/>
        </w:rPr>
      </w:pPr>
    </w:p>
    <w:p w:rsidR="007C5C9A" w:rsidRDefault="007C5C9A" w:rsidP="000E1AB1">
      <w:pPr>
        <w:jc w:val="both"/>
        <w:rPr>
          <w:rFonts w:ascii="Times New Roman" w:hAnsi="Times New Roman"/>
          <w:sz w:val="28"/>
          <w:szCs w:val="28"/>
        </w:rPr>
      </w:pPr>
    </w:p>
    <w:p w:rsidR="00177031" w:rsidRDefault="00177031" w:rsidP="000E1AB1">
      <w:pPr>
        <w:jc w:val="both"/>
        <w:rPr>
          <w:rFonts w:ascii="Times New Roman" w:hAnsi="Times New Roman"/>
          <w:sz w:val="28"/>
          <w:szCs w:val="28"/>
        </w:rPr>
      </w:pPr>
    </w:p>
    <w:p w:rsidR="00177031" w:rsidRDefault="00177031" w:rsidP="000E1AB1">
      <w:pPr>
        <w:jc w:val="both"/>
        <w:rPr>
          <w:rFonts w:ascii="Times New Roman" w:hAnsi="Times New Roman"/>
          <w:sz w:val="28"/>
          <w:szCs w:val="28"/>
        </w:rPr>
      </w:pPr>
    </w:p>
    <w:p w:rsidR="000E1AB1" w:rsidRPr="004369BD" w:rsidRDefault="00177031" w:rsidP="000E1A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1AB1"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1AB1">
        <w:rPr>
          <w:rFonts w:ascii="Times New Roman" w:hAnsi="Times New Roman"/>
          <w:sz w:val="28"/>
          <w:szCs w:val="28"/>
        </w:rPr>
        <w:t xml:space="preserve"> городского </w:t>
      </w:r>
      <w:r w:rsidR="000E1AB1" w:rsidRPr="004369BD">
        <w:rPr>
          <w:rFonts w:ascii="Times New Roman" w:hAnsi="Times New Roman"/>
          <w:sz w:val="28"/>
          <w:szCs w:val="28"/>
        </w:rPr>
        <w:t xml:space="preserve">округа   </w:t>
      </w:r>
      <w:r w:rsidR="000E1AB1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C5C9A">
        <w:rPr>
          <w:rFonts w:ascii="Times New Roman" w:hAnsi="Times New Roman"/>
          <w:sz w:val="28"/>
          <w:szCs w:val="28"/>
        </w:rPr>
        <w:t>И</w:t>
      </w:r>
      <w:r w:rsidR="000E1AB1">
        <w:rPr>
          <w:rFonts w:ascii="Times New Roman" w:hAnsi="Times New Roman"/>
          <w:sz w:val="28"/>
          <w:szCs w:val="28"/>
        </w:rPr>
        <w:t>.</w:t>
      </w:r>
      <w:r w:rsidR="007C5C9A">
        <w:rPr>
          <w:rFonts w:ascii="Times New Roman" w:hAnsi="Times New Roman"/>
          <w:sz w:val="28"/>
          <w:szCs w:val="28"/>
        </w:rPr>
        <w:t>Г</w:t>
      </w:r>
      <w:r w:rsidR="000E1AB1">
        <w:rPr>
          <w:rFonts w:ascii="Times New Roman" w:hAnsi="Times New Roman"/>
          <w:sz w:val="28"/>
          <w:szCs w:val="28"/>
        </w:rPr>
        <w:t xml:space="preserve">. </w:t>
      </w:r>
      <w:r w:rsidR="007C5C9A">
        <w:rPr>
          <w:rFonts w:ascii="Times New Roman" w:hAnsi="Times New Roman"/>
          <w:sz w:val="28"/>
          <w:szCs w:val="28"/>
        </w:rPr>
        <w:t>Сухих</w:t>
      </w: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5C9A" w:rsidRDefault="007C5C9A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Pr="00A93BC4" w:rsidRDefault="00A93BC4" w:rsidP="00A93BC4">
      <w:pPr>
        <w:spacing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Г</w:t>
      </w:r>
      <w:r w:rsidR="007C2699" w:rsidRPr="007C2699">
        <w:rPr>
          <w:rFonts w:ascii="Times New Roman" w:hAnsi="Times New Roman"/>
          <w:szCs w:val="20"/>
        </w:rPr>
        <w:t xml:space="preserve">.В. </w:t>
      </w:r>
      <w:r>
        <w:rPr>
          <w:rFonts w:ascii="Times New Roman" w:hAnsi="Times New Roman"/>
          <w:szCs w:val="20"/>
        </w:rPr>
        <w:t>Малкин</w:t>
      </w:r>
      <w:r w:rsidR="007C2699" w:rsidRPr="007C2699">
        <w:rPr>
          <w:rFonts w:ascii="Times New Roman" w:hAnsi="Times New Roman"/>
          <w:szCs w:val="20"/>
        </w:rPr>
        <w:t xml:space="preserve"> 543</w:t>
      </w:r>
      <w:r>
        <w:rPr>
          <w:rFonts w:ascii="Times New Roman" w:hAnsi="Times New Roman"/>
          <w:szCs w:val="20"/>
        </w:rPr>
        <w:t>465</w:t>
      </w:r>
    </w:p>
    <w:sectPr w:rsidR="007C2699" w:rsidRPr="00A93BC4" w:rsidSect="00855FF2">
      <w:pgSz w:w="11906" w:h="16838"/>
      <w:pgMar w:top="851" w:right="850" w:bottom="568" w:left="1701" w:header="720" w:footer="445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C9"/>
    <w:rsid w:val="00044460"/>
    <w:rsid w:val="00055004"/>
    <w:rsid w:val="00084DE0"/>
    <w:rsid w:val="000A3886"/>
    <w:rsid w:val="000A4FF9"/>
    <w:rsid w:val="000A796F"/>
    <w:rsid w:val="000C3D90"/>
    <w:rsid w:val="000E1AB1"/>
    <w:rsid w:val="000F2BD7"/>
    <w:rsid w:val="0013617E"/>
    <w:rsid w:val="001445AC"/>
    <w:rsid w:val="00166915"/>
    <w:rsid w:val="00171C0C"/>
    <w:rsid w:val="001760B9"/>
    <w:rsid w:val="00177031"/>
    <w:rsid w:val="001819D9"/>
    <w:rsid w:val="001D2F0A"/>
    <w:rsid w:val="001D3A3D"/>
    <w:rsid w:val="001E7055"/>
    <w:rsid w:val="001F2733"/>
    <w:rsid w:val="00204EC5"/>
    <w:rsid w:val="002117E6"/>
    <w:rsid w:val="00215D05"/>
    <w:rsid w:val="00224D9F"/>
    <w:rsid w:val="0023401F"/>
    <w:rsid w:val="00247993"/>
    <w:rsid w:val="00256885"/>
    <w:rsid w:val="0027012C"/>
    <w:rsid w:val="002B5B9F"/>
    <w:rsid w:val="002C4513"/>
    <w:rsid w:val="002E6E20"/>
    <w:rsid w:val="002F3990"/>
    <w:rsid w:val="003437D3"/>
    <w:rsid w:val="00345BAB"/>
    <w:rsid w:val="00350529"/>
    <w:rsid w:val="00365892"/>
    <w:rsid w:val="003675C2"/>
    <w:rsid w:val="00392BB7"/>
    <w:rsid w:val="003A06C0"/>
    <w:rsid w:val="003A2C42"/>
    <w:rsid w:val="003D3C4C"/>
    <w:rsid w:val="003F1403"/>
    <w:rsid w:val="00452DD5"/>
    <w:rsid w:val="00460139"/>
    <w:rsid w:val="00461E41"/>
    <w:rsid w:val="00485927"/>
    <w:rsid w:val="004A3DD6"/>
    <w:rsid w:val="004B5CEB"/>
    <w:rsid w:val="004B6A37"/>
    <w:rsid w:val="004C2D35"/>
    <w:rsid w:val="004C5125"/>
    <w:rsid w:val="0050698E"/>
    <w:rsid w:val="00521569"/>
    <w:rsid w:val="005358AA"/>
    <w:rsid w:val="00535DB4"/>
    <w:rsid w:val="00560ACA"/>
    <w:rsid w:val="00567DA9"/>
    <w:rsid w:val="00586392"/>
    <w:rsid w:val="005A12C2"/>
    <w:rsid w:val="005C633B"/>
    <w:rsid w:val="005D3157"/>
    <w:rsid w:val="005D40FD"/>
    <w:rsid w:val="006406AF"/>
    <w:rsid w:val="0066549E"/>
    <w:rsid w:val="006A68F8"/>
    <w:rsid w:val="006B27B8"/>
    <w:rsid w:val="006B3E4A"/>
    <w:rsid w:val="006C1C1F"/>
    <w:rsid w:val="006C788B"/>
    <w:rsid w:val="006D0264"/>
    <w:rsid w:val="006E1D33"/>
    <w:rsid w:val="006F3DC6"/>
    <w:rsid w:val="0070343A"/>
    <w:rsid w:val="0071179E"/>
    <w:rsid w:val="007508BD"/>
    <w:rsid w:val="00752B5B"/>
    <w:rsid w:val="007805FC"/>
    <w:rsid w:val="00791190"/>
    <w:rsid w:val="007A6A30"/>
    <w:rsid w:val="007B7388"/>
    <w:rsid w:val="007C2699"/>
    <w:rsid w:val="007C5C9A"/>
    <w:rsid w:val="00822088"/>
    <w:rsid w:val="00824A47"/>
    <w:rsid w:val="00834EBA"/>
    <w:rsid w:val="00835699"/>
    <w:rsid w:val="00837091"/>
    <w:rsid w:val="0085064A"/>
    <w:rsid w:val="00853DEE"/>
    <w:rsid w:val="00855FF2"/>
    <w:rsid w:val="0086737D"/>
    <w:rsid w:val="008839BF"/>
    <w:rsid w:val="00895CDE"/>
    <w:rsid w:val="008C4220"/>
    <w:rsid w:val="008C58A6"/>
    <w:rsid w:val="009011D6"/>
    <w:rsid w:val="009128A9"/>
    <w:rsid w:val="00947C6E"/>
    <w:rsid w:val="0095160B"/>
    <w:rsid w:val="009522A0"/>
    <w:rsid w:val="00955C16"/>
    <w:rsid w:val="00964A80"/>
    <w:rsid w:val="00973458"/>
    <w:rsid w:val="00984D4E"/>
    <w:rsid w:val="009902C0"/>
    <w:rsid w:val="009E16D9"/>
    <w:rsid w:val="00A03B62"/>
    <w:rsid w:val="00A20EC9"/>
    <w:rsid w:val="00A37E37"/>
    <w:rsid w:val="00A44E39"/>
    <w:rsid w:val="00A512F6"/>
    <w:rsid w:val="00A5132B"/>
    <w:rsid w:val="00A53794"/>
    <w:rsid w:val="00A67D9A"/>
    <w:rsid w:val="00A93BC4"/>
    <w:rsid w:val="00AA0A67"/>
    <w:rsid w:val="00AC39E4"/>
    <w:rsid w:val="00B00A0A"/>
    <w:rsid w:val="00B30C87"/>
    <w:rsid w:val="00B32FD0"/>
    <w:rsid w:val="00B62AFF"/>
    <w:rsid w:val="00B7260A"/>
    <w:rsid w:val="00B72FFD"/>
    <w:rsid w:val="00B8144F"/>
    <w:rsid w:val="00BA6326"/>
    <w:rsid w:val="00BB1C33"/>
    <w:rsid w:val="00BB3AA9"/>
    <w:rsid w:val="00BD7BBF"/>
    <w:rsid w:val="00BF6B58"/>
    <w:rsid w:val="00C03DA1"/>
    <w:rsid w:val="00C07CDF"/>
    <w:rsid w:val="00C45D3D"/>
    <w:rsid w:val="00C511EB"/>
    <w:rsid w:val="00C539AC"/>
    <w:rsid w:val="00C54A50"/>
    <w:rsid w:val="00C701EA"/>
    <w:rsid w:val="00C745B1"/>
    <w:rsid w:val="00C83B74"/>
    <w:rsid w:val="00C84519"/>
    <w:rsid w:val="00C91624"/>
    <w:rsid w:val="00CA3B17"/>
    <w:rsid w:val="00CA3D33"/>
    <w:rsid w:val="00CD10A7"/>
    <w:rsid w:val="00CF486E"/>
    <w:rsid w:val="00D30181"/>
    <w:rsid w:val="00D3295F"/>
    <w:rsid w:val="00D95A7A"/>
    <w:rsid w:val="00DC7146"/>
    <w:rsid w:val="00DC7545"/>
    <w:rsid w:val="00DF08F0"/>
    <w:rsid w:val="00E14160"/>
    <w:rsid w:val="00E645AB"/>
    <w:rsid w:val="00E70D5C"/>
    <w:rsid w:val="00E7175C"/>
    <w:rsid w:val="00EA39EC"/>
    <w:rsid w:val="00F0467C"/>
    <w:rsid w:val="00F12765"/>
    <w:rsid w:val="00F515CD"/>
    <w:rsid w:val="00F87ECA"/>
    <w:rsid w:val="00F96D00"/>
    <w:rsid w:val="00FA1256"/>
    <w:rsid w:val="00FB25DB"/>
    <w:rsid w:val="00FD43E7"/>
    <w:rsid w:val="00FE7E88"/>
    <w:rsid w:val="00FF2573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F592"/>
  <w15:chartTrackingRefBased/>
  <w15:docId w15:val="{5ADE5F68-8C98-42E1-AFD8-AF8D6635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C9"/>
    <w:pPr>
      <w:keepLines/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0EC9"/>
    <w:rPr>
      <w:color w:val="0000FF"/>
      <w:u w:val="single"/>
    </w:rPr>
  </w:style>
  <w:style w:type="paragraph" w:customStyle="1" w:styleId="a4">
    <w:name w:val="Базовый"/>
    <w:basedOn w:val="a"/>
    <w:uiPriority w:val="99"/>
    <w:rsid w:val="006A68F8"/>
    <w:pPr>
      <w:keepLines w:val="0"/>
      <w:widowControl/>
      <w:suppressAutoHyphens w:val="0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a5">
    <w:name w:val="Исп"/>
    <w:basedOn w:val="a"/>
    <w:rsid w:val="00F87ECA"/>
    <w:pPr>
      <w:keepLines w:val="0"/>
      <w:widowControl/>
    </w:pPr>
    <w:rPr>
      <w:rFonts w:ascii="Times New Roman" w:eastAsia="Times New Roman" w:hAnsi="Times New Roman" w:cs="Arial"/>
      <w:kern w:val="0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70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055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13B6-7AD8-4E16-B551-C7AEAF5E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volodina.ia</dc:creator>
  <cp:keywords/>
  <cp:lastModifiedBy>Малкин Григорий Валериевич</cp:lastModifiedBy>
  <cp:revision>20</cp:revision>
  <cp:lastPrinted>2025-07-28T05:47:00Z</cp:lastPrinted>
  <dcterms:created xsi:type="dcterms:W3CDTF">2024-05-02T10:46:00Z</dcterms:created>
  <dcterms:modified xsi:type="dcterms:W3CDTF">2025-07-28T05:47:00Z</dcterms:modified>
</cp:coreProperties>
</file>