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BDDA" w14:textId="77777777" w:rsidR="00FC6580" w:rsidRPr="007A74CF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УТВЕРЖДЕНО</w:t>
      </w:r>
    </w:p>
    <w:p w14:paraId="7C243E24" w14:textId="77777777" w:rsidR="00FC6580" w:rsidRPr="007A74CF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1570E524" w14:textId="77777777" w:rsidR="00FC6580" w:rsidRPr="00C44BE1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14:paraId="27134582" w14:textId="1E96206F" w:rsidR="00FC6580" w:rsidRPr="00661D86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  <w:proofErr w:type="gramStart"/>
      <w:r w:rsidRPr="00661D86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 xml:space="preserve">от  </w:t>
      </w:r>
      <w:r w:rsidR="00C44BE1" w:rsidRPr="00661D86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17.03.2025</w:t>
      </w:r>
      <w:proofErr w:type="gramEnd"/>
      <w:r w:rsidRPr="00661D86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 xml:space="preserve">   </w:t>
      </w:r>
      <w:proofErr w:type="gramStart"/>
      <w:r w:rsidRPr="00661D86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 xml:space="preserve">№  </w:t>
      </w:r>
      <w:r w:rsidR="00C44BE1" w:rsidRPr="00661D86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501</w:t>
      </w:r>
      <w:proofErr w:type="gramEnd"/>
      <w:r w:rsidRPr="00661D86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-п/1</w:t>
      </w:r>
    </w:p>
    <w:p w14:paraId="295E653E" w14:textId="77777777" w:rsidR="00FC6580" w:rsidRPr="00E63642" w:rsidRDefault="00FC6580" w:rsidP="00FC6580">
      <w:pPr>
        <w:tabs>
          <w:tab w:val="left" w:pos="7776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E63642">
        <w:rPr>
          <w:rFonts w:ascii="Times New Roman" w:hAnsi="Times New Roman" w:cs="Times New Roman"/>
          <w:sz w:val="24"/>
          <w:szCs w:val="24"/>
        </w:rPr>
        <w:tab/>
      </w:r>
    </w:p>
    <w:p w14:paraId="255ECD46" w14:textId="77777777" w:rsidR="00FC6580" w:rsidRPr="007A74CF" w:rsidRDefault="00FC6580" w:rsidP="00FC658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0F5B06D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Положение</w:t>
      </w:r>
    </w:p>
    <w:p w14:paraId="2C7E0FB4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об оплате труда работников муниципальных казенных учреждений, </w:t>
      </w:r>
    </w:p>
    <w:p w14:paraId="7B2D3884" w14:textId="77777777" w:rsidR="00FC6580" w:rsidRPr="00735D83" w:rsidRDefault="00FC6580" w:rsidP="00FC6580">
      <w:pPr>
        <w:ind w:left="0"/>
        <w:contextualSpacing/>
        <w:jc w:val="center"/>
        <w:rPr>
          <w:rFonts w:cs="Times New Roman"/>
          <w:bCs/>
        </w:rPr>
      </w:pPr>
      <w:r w:rsidRPr="007A74CF">
        <w:rPr>
          <w:rFonts w:ascii="Times New Roman" w:hAnsi="Times New Roman" w:cs="Times New Roman"/>
          <w:sz w:val="24"/>
          <w:szCs w:val="24"/>
        </w:rPr>
        <w:t>находящихся в ведомственном подчинении Управления по делам</w:t>
      </w:r>
      <w:r w:rsidRPr="00735D83">
        <w:rPr>
          <w:rFonts w:ascii="Times New Roman" w:hAnsi="Times New Roman" w:cs="Times New Roman"/>
          <w:sz w:val="24"/>
          <w:szCs w:val="24"/>
        </w:rPr>
        <w:t xml:space="preserve"> архивов</w:t>
      </w:r>
    </w:p>
    <w:p w14:paraId="10DE0EC6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14:paraId="31E98E48" w14:textId="77777777" w:rsidR="00FC6580" w:rsidRPr="007A74CF" w:rsidRDefault="00FC6580" w:rsidP="00FC6580">
      <w:pPr>
        <w:ind w:left="0"/>
        <w:contextualSpacing/>
        <w:rPr>
          <w:rFonts w:ascii="Times New Roman" w:hAnsi="Times New Roman" w:cs="Times New Roman"/>
          <w:sz w:val="24"/>
          <w:szCs w:val="24"/>
        </w:rPr>
      </w:pPr>
    </w:p>
    <w:p w14:paraId="68043D84" w14:textId="77777777" w:rsidR="00FC6580" w:rsidRPr="007A74CF" w:rsidRDefault="00FC6580" w:rsidP="00FC6580">
      <w:pPr>
        <w:ind w:left="0"/>
        <w:contextualSpacing/>
        <w:rPr>
          <w:rFonts w:ascii="Times New Roman" w:hAnsi="Times New Roman" w:cs="Times New Roman"/>
          <w:sz w:val="24"/>
          <w:szCs w:val="24"/>
        </w:rPr>
      </w:pPr>
    </w:p>
    <w:p w14:paraId="05B8D73C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A74CF">
        <w:rPr>
          <w:rFonts w:ascii="Times New Roman" w:hAnsi="Times New Roman" w:cs="Times New Roman"/>
          <w:sz w:val="24"/>
          <w:szCs w:val="24"/>
        </w:rPr>
        <w:t>. Общие положения</w:t>
      </w:r>
    </w:p>
    <w:p w14:paraId="1F25C9F4" w14:textId="77777777" w:rsidR="00FC6580" w:rsidRPr="007A74CF" w:rsidRDefault="00FC6580" w:rsidP="00FC658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7C14F1D" w14:textId="77777777" w:rsidR="00FC6580" w:rsidRPr="007A74CF" w:rsidRDefault="00FC6580" w:rsidP="00FC6580">
      <w:p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оплаты труда работников муниципальных казенных учреждений, находящихся в ведомственном подчинении Управления по делам архивов администрации городского округа Тольятти (далее – МКУ).</w:t>
      </w:r>
    </w:p>
    <w:p w14:paraId="1E04CB3A" w14:textId="6EBD62AE" w:rsidR="00FC6580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1.2. Настоящее Положение разработано в соответствии с Трудовым кодексом Российской Федерации, Едиными рекомендациями по установлению на федеральном, региональном и местном </w:t>
      </w:r>
      <w:r w:rsidRPr="00576AF9">
        <w:rPr>
          <w:rFonts w:ascii="Times New Roman" w:hAnsi="Times New Roman" w:cs="Times New Roman"/>
          <w:sz w:val="24"/>
          <w:szCs w:val="24"/>
        </w:rPr>
        <w:t>уровнях систем оплаты труда работников государственных и муниципальных учреждений на 202</w:t>
      </w:r>
      <w:r w:rsidR="007F3CBC">
        <w:rPr>
          <w:rFonts w:ascii="Times New Roman" w:hAnsi="Times New Roman" w:cs="Times New Roman"/>
          <w:sz w:val="24"/>
          <w:szCs w:val="24"/>
        </w:rPr>
        <w:t>6</w:t>
      </w:r>
      <w:r w:rsidRPr="00576AF9">
        <w:rPr>
          <w:rFonts w:ascii="Times New Roman" w:hAnsi="Times New Roman" w:cs="Times New Roman"/>
          <w:sz w:val="24"/>
          <w:szCs w:val="24"/>
        </w:rPr>
        <w:t xml:space="preserve"> год и иными действующими нормативными правовыми актами Российской Федерации, содержащими нормы трудового права, в целях совершенствования системы оплаты труда, обеспечения социальных гарантий работников МКУ  и повышения их мотивации к достижению качественных результатов </w:t>
      </w:r>
      <w:r w:rsidRPr="007A74CF">
        <w:rPr>
          <w:rFonts w:ascii="Times New Roman" w:hAnsi="Times New Roman" w:cs="Times New Roman"/>
          <w:sz w:val="24"/>
          <w:szCs w:val="24"/>
        </w:rPr>
        <w:t>труда.</w:t>
      </w:r>
    </w:p>
    <w:p w14:paraId="38F532AF" w14:textId="77777777" w:rsidR="00FC6580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1.3. Наименования должностей служащих и (или) профессий рабочих и квалификационные требования к ним указаны в соответствии с наименованиями и требованиями, указанными в Едином тарифно-квалификационном справочнике работ и профессий рабочих и Едином квалификационном справочнике должностей руководителей, специалистов и служащих.</w:t>
      </w:r>
    </w:p>
    <w:p w14:paraId="31A62969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1.4. Заработная плата работников МКУ представляет собой вознаграждение за труд в зависимости от квалификации работника, сложности, объема, качества и условий выполняемой работы и состоит из оклада (должностного оклада), выплат компенсационного и стимулирующего характера.</w:t>
      </w:r>
    </w:p>
    <w:p w14:paraId="4E8F5FB6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1.5. Месячная заработная плата работников МКУ, полностью отработавших норму рабочего времени и выполнившим норму труда (трудовые обязанности), не может быть ниже минимального размера оплаты труда в Российской Федерации. </w:t>
      </w:r>
    </w:p>
    <w:p w14:paraId="6D57964A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1.6. Система оплаты труда в МКУ устанавливается с учетом:</w:t>
      </w:r>
    </w:p>
    <w:p w14:paraId="542D9888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государственных гарантий по оплате труда, предусмотренных статьей 130 Трудового кодекса Российской Федерации;</w:t>
      </w:r>
    </w:p>
    <w:p w14:paraId="744178C9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минимальных размеров выплат компенсационного характера, установленных нормативными правовыми актами Российской Федерации;</w:t>
      </w:r>
    </w:p>
    <w:p w14:paraId="0EC3BFFE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рекомендаций Российской трехсторонней комиссии по регулированию социально-трудовых отношений на соответствующий финансовый год;</w:t>
      </w:r>
    </w:p>
    <w:p w14:paraId="06A92840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настоящего Положения;</w:t>
      </w:r>
    </w:p>
    <w:p w14:paraId="2279E2D6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мнения представительного органа работников.</w:t>
      </w:r>
    </w:p>
    <w:p w14:paraId="38FFFF70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1.7. Заработная плата работников МКУ предельными размерами не ограничивается.</w:t>
      </w:r>
    </w:p>
    <w:p w14:paraId="4FF74168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1.8. Руководители МКУ несут ответственность за своевременную и правильную оплату труда работников в соответствии с действующим законодательством Российской Федерации.</w:t>
      </w:r>
    </w:p>
    <w:p w14:paraId="5B9504D4" w14:textId="77777777" w:rsidR="00FC6580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F514C3" w14:textId="77777777" w:rsidR="00090FA4" w:rsidRDefault="00090FA4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A5135E" w14:textId="77777777" w:rsidR="00090FA4" w:rsidRPr="007A74CF" w:rsidRDefault="00090FA4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E70EE1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lastRenderedPageBreak/>
        <w:t>II.  Основные условия оплаты труда</w:t>
      </w:r>
    </w:p>
    <w:p w14:paraId="0132D417" w14:textId="77777777" w:rsidR="00FC6580" w:rsidRPr="007A74CF" w:rsidRDefault="00FC6580" w:rsidP="00FC6580">
      <w:pPr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FF1DB2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2.1. Заработная плата работника МКУ состоит из оклада (должностного оклада), компенсационных и стимулирующих выплат.</w:t>
      </w:r>
    </w:p>
    <w:p w14:paraId="7722F700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2.2. Должностные оклады работников МКУ устанавливаются руководителем МКУ в соответствии с занимаемыми ими должностями (профессиями) специалистов и служащих, отнесенными к соответствующим профессиональным квалификационным группам, на основе рекомендуемых должностных окладов, указанных в Приложениях №№ 1, 2, 3, 4 к настоящему Положению.</w:t>
      </w:r>
    </w:p>
    <w:p w14:paraId="136AAF54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В трудовом договоре с работником МКУ (дополнительном соглашении к трудовому договору) предусматривается фиксированный размер должностного оклада, размеры и условия осуществления выплат компенсационного и стимулирующего характера.</w:t>
      </w:r>
    </w:p>
    <w:p w14:paraId="7ED4F02B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2.3. Увеличение (индексация) размеров должностных окладов работников МКУ производится в сроки и размерах, устанавливаемых постановлением администрации городского округа Тольятти, и отражается в трудовом договоре дополнительным соглашением.</w:t>
      </w:r>
    </w:p>
    <w:p w14:paraId="4A0EACD6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097A77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ABF035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A74CF">
        <w:rPr>
          <w:rFonts w:ascii="Times New Roman" w:hAnsi="Times New Roman" w:cs="Times New Roman"/>
          <w:sz w:val="24"/>
          <w:szCs w:val="24"/>
        </w:rPr>
        <w:t>. Порядок формирования фонда оплаты труда МКУ</w:t>
      </w:r>
    </w:p>
    <w:p w14:paraId="3D2B1E4F" w14:textId="77777777" w:rsidR="00FC6580" w:rsidRPr="007A74CF" w:rsidRDefault="00FC6580" w:rsidP="00FC6580">
      <w:pPr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369CAF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3.1. Фонд оплаты труда МКУ (далее - ФОТ) формируется за счет средств бюджета городского округа Тольятти в пределах лимитов бюджетных обязательств, предусмотренных на оплату труда работников МКУ на соответствующий финансовый год.</w:t>
      </w:r>
    </w:p>
    <w:p w14:paraId="5C25B333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3.2. При формировании ФОТ МКУ за счет средств бюджета городского округа Тольятти предусматриваются следующие выплаты (в расчете на одного работника МКУ на 1 год):</w:t>
      </w:r>
    </w:p>
    <w:p w14:paraId="2D588C43" w14:textId="77777777" w:rsidR="00FC6580" w:rsidRPr="007A74CF" w:rsidRDefault="00FC6580" w:rsidP="00FC6580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- должностного оклада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–  в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размере 12,0 окладов;</w:t>
      </w:r>
    </w:p>
    <w:p w14:paraId="3909ACEC" w14:textId="77777777" w:rsidR="00FC6580" w:rsidRPr="007A74CF" w:rsidRDefault="00FC6580" w:rsidP="00FC6580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премии по итогам работы за месяц — в размере 4,8 оклада;</w:t>
      </w:r>
    </w:p>
    <w:p w14:paraId="433BB79F" w14:textId="77777777" w:rsidR="00FC6580" w:rsidRPr="007A74CF" w:rsidRDefault="00FC6580" w:rsidP="00FC6580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- надбавки за выслугу лет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–  в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размере 2,4 оклада;</w:t>
      </w:r>
    </w:p>
    <w:p w14:paraId="65001917" w14:textId="77777777" w:rsidR="00FC6580" w:rsidRPr="007A74CF" w:rsidRDefault="00FC6580" w:rsidP="00FC6580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на выплату материальной помощи на оздоровление – в размере 1,0 оклада;</w:t>
      </w:r>
    </w:p>
    <w:p w14:paraId="4FCF6863" w14:textId="77777777" w:rsidR="00FC6580" w:rsidRPr="007A74CF" w:rsidRDefault="00FC6580" w:rsidP="00FC6580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выплаты компенсационного характера – в размере 1,04 оклада;</w:t>
      </w:r>
    </w:p>
    <w:p w14:paraId="62E4806B" w14:textId="77777777" w:rsidR="00FC6580" w:rsidRPr="007A74CF" w:rsidRDefault="00FC6580" w:rsidP="00FC6580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иные выплаты стимулирующего характера – в размере 16,9 оклада;</w:t>
      </w:r>
    </w:p>
    <w:p w14:paraId="731F7CA2" w14:textId="77777777" w:rsidR="00FC6580" w:rsidRPr="007A74CF" w:rsidRDefault="00FC6580" w:rsidP="00FC6580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выплаты, не связанные с результатами трудовой деятельности (выплаты социального характера) – в размере 6,0 окладов.</w:t>
      </w:r>
    </w:p>
    <w:p w14:paraId="19FD450C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44E89F2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3.3. Указанные пропорции используются исключительно при планировании ФОТ МКУ, формируемого за счет средств бюджета городского округа Тольятти. </w:t>
      </w:r>
    </w:p>
    <w:p w14:paraId="740EBF4F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Руководитель МКУ вправе перераспределять средства фонда оплаты труда между выплатами, предусмотренными в пункте 3.2 настоящего Положения.</w:t>
      </w:r>
    </w:p>
    <w:p w14:paraId="74CE34F4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3.4. Экономия ФОТ МКУ, формируемого за счет средств бюджета городского округа Тольятти, сложившаяся по итогам работы за год, направляется на компенсационные, стимулирующие и иные выплаты, не связанные с результатами трудовой деятельности (выплаты социального характера) работникам МКУ, предусмотренные настоящим Положением.</w:t>
      </w:r>
    </w:p>
    <w:p w14:paraId="25D26D34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3.5. Предельный уровень соотношения средней заработной платы руководителя МКУ и средней заработной платы работников МКУ, формируемой за счет всех источников финансового обеспечения и рассчитываемой за календарный год, устанавливается в кратности </w:t>
      </w:r>
      <w:r w:rsidRPr="007A74CF">
        <w:rPr>
          <w:rFonts w:ascii="Times New Roman" w:hAnsi="Times New Roman" w:cs="Times New Roman"/>
          <w:b/>
          <w:sz w:val="24"/>
          <w:szCs w:val="24"/>
        </w:rPr>
        <w:t>4</w:t>
      </w:r>
      <w:r w:rsidRPr="007A74CF">
        <w:rPr>
          <w:rFonts w:ascii="Times New Roman" w:hAnsi="Times New Roman" w:cs="Times New Roman"/>
          <w:sz w:val="24"/>
          <w:szCs w:val="24"/>
        </w:rPr>
        <w:t>.</w:t>
      </w:r>
    </w:p>
    <w:p w14:paraId="14B42169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3.6. Формирование фонда оплаты труда работников МКУ осуществляется в пределах объема средств, утвержденного бюджетной сметой МКУ на текущий финансовый год.</w:t>
      </w:r>
    </w:p>
    <w:p w14:paraId="5D72717D" w14:textId="7D68F238" w:rsidR="00FC6580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998828" w14:textId="77777777" w:rsidR="002028CD" w:rsidRDefault="002028CD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1568FA" w14:textId="77777777" w:rsidR="002028CD" w:rsidRPr="007A74CF" w:rsidRDefault="002028CD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78B908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  <w:lang w:val="en-US"/>
        </w:rPr>
        <w:lastRenderedPageBreak/>
        <w:t>IV</w:t>
      </w:r>
      <w:r w:rsidRPr="007A74CF">
        <w:rPr>
          <w:rFonts w:ascii="Times New Roman" w:hAnsi="Times New Roman" w:cs="Times New Roman"/>
          <w:sz w:val="24"/>
          <w:szCs w:val="24"/>
        </w:rPr>
        <w:t xml:space="preserve">. Порядок и условия установления </w:t>
      </w:r>
    </w:p>
    <w:p w14:paraId="545F1B9B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выплат компенсационного характера</w:t>
      </w:r>
    </w:p>
    <w:p w14:paraId="5FB2EFE2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6EA9A47D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4.1. При выполнении работ в условиях, отклоняющихся от нормальных, работникам МКУ производятся выплаты компенсационного характера.</w:t>
      </w:r>
    </w:p>
    <w:p w14:paraId="7D18451E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4.2. Размеры и условия установления выплат компенсационного характера определяются коллективным договором, соглашениями, локальными нормативными актами МКУ, принятыми в соответствии с трудовым законодательством и иными нормативными правовыми актами, содержащими нормы трудового права.</w:t>
      </w:r>
    </w:p>
    <w:p w14:paraId="27209DE4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4.3. К выплатам компенсационного характера относятся:</w:t>
      </w:r>
    </w:p>
    <w:p w14:paraId="2955EF66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- доплата работникам, занятым на работах с вредными и (или)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опасными  условиями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труда.</w:t>
      </w:r>
    </w:p>
    <w:p w14:paraId="60CDDF0A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доплата за выполнение работ различной квалификации;</w:t>
      </w:r>
    </w:p>
    <w:p w14:paraId="54F26B4F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доплата за совмещение профессий (должностей);</w:t>
      </w:r>
    </w:p>
    <w:p w14:paraId="730B8605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доплата за расширение зоны обслуживания или увеличение объема работы;</w:t>
      </w:r>
    </w:p>
    <w:p w14:paraId="1C21633B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доплата за исполнение обязанностей временно отсутствующего работника без освобождения от работы, определённой трудовым договором;</w:t>
      </w:r>
    </w:p>
    <w:p w14:paraId="47E89A30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доплата за сверхурочную работу;</w:t>
      </w:r>
    </w:p>
    <w:p w14:paraId="416FEF6A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доплата за работу в выходные и нерабочие праздничные дни;</w:t>
      </w:r>
    </w:p>
    <w:p w14:paraId="7E409663" w14:textId="77777777" w:rsidR="00FC6580" w:rsidRPr="007A74CF" w:rsidRDefault="00FC6580" w:rsidP="00FC6580">
      <w:pPr>
        <w:spacing w:after="1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доплата за работу в ночное время.</w:t>
      </w:r>
    </w:p>
    <w:p w14:paraId="0ED64EDA" w14:textId="77777777" w:rsidR="00FC6580" w:rsidRPr="007A74CF" w:rsidRDefault="00FC6580" w:rsidP="00FC6580">
      <w:pPr>
        <w:spacing w:after="120"/>
        <w:ind w:left="0"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E9BB079" w14:textId="77777777" w:rsidR="00FC6580" w:rsidRPr="007A74CF" w:rsidRDefault="00FC6580" w:rsidP="00FC6580">
      <w:pPr>
        <w:spacing w:after="1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4.4. Доплаты работникам, занятым на работах с вредными и (или) опасными условиями труда, производятся на условиях и в размерах, предусмотренных ст.147 Трудового кодекса РФ, но не менее 4% оклада (должностного оклада), установленного для различных видов работ с нормальными условиями труда.</w:t>
      </w:r>
    </w:p>
    <w:p w14:paraId="45CE0366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4.5. Доплата за выполнение работ различной квалификации производится в соответствии со ст. 150 Трудового кодекса РФ.</w:t>
      </w:r>
    </w:p>
    <w:p w14:paraId="0B653A0C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4.6. Работникам МКУ устанавливаются доплаты при совмещении должностей (профессий), расширении зоны обслуживания,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договором.</w:t>
      </w:r>
    </w:p>
    <w:p w14:paraId="4570979B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Размеры указанных доплат устанавливаются по соглашению сторон трудового договора с учетом содержания и (или) объема дополнительной работы в соответствии со статьей 151 ТК РФ.</w:t>
      </w:r>
    </w:p>
    <w:p w14:paraId="0B74E676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4.7. Оплата сверхурочной работы производится в соответствии со ст. 152 Трудового кодекса РФ.</w:t>
      </w:r>
    </w:p>
    <w:p w14:paraId="1EB9E57B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4.8. Оплата труда в выходные и нерабочие праздничные дни производится в соответствии со ст.153 Трудового кодекса РФ.</w:t>
      </w:r>
    </w:p>
    <w:p w14:paraId="5CA56464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4.9. Доплата за работу в ночное время производится в соответствии со ст.154 Трудового кодекса РФ, но не ниже 20% оклада (должностного оклада), рассчитанного за час работы, за каждый час работы в ночное время.</w:t>
      </w:r>
    </w:p>
    <w:p w14:paraId="50093FD2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4.10. Выплаты компенсационного характера работникам МКУ устанавливаются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на  основании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приказа руководителя МКУ в процентном соотношении к окладу (должностному окладу) без учета иных выплат и надбавок.</w:t>
      </w:r>
    </w:p>
    <w:p w14:paraId="0DE23FEC" w14:textId="77777777" w:rsidR="00FC6580" w:rsidRPr="003D7717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BAF20A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V.  Порядок и условия установления </w:t>
      </w:r>
    </w:p>
    <w:p w14:paraId="0DE4310B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выплат стимулирующего характера</w:t>
      </w:r>
    </w:p>
    <w:p w14:paraId="063A2A72" w14:textId="77777777" w:rsidR="00FC6580" w:rsidRPr="007A74CF" w:rsidRDefault="00FC6580" w:rsidP="00FC6580">
      <w:pPr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7B1AC7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5.1. В целях стимулирования работников МКУ к достижению качественных результатов труда, повышения их ответственности, а также материальной заинтересованности работникам МКУ производятся выплаты стимулирующего характера.</w:t>
      </w:r>
    </w:p>
    <w:p w14:paraId="0DBF0316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5.2. К выплатам стимулирующего характера относятся:</w:t>
      </w:r>
    </w:p>
    <w:p w14:paraId="73E61EB5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ежемесячная премия по итогам работы за месяц;</w:t>
      </w:r>
    </w:p>
    <w:p w14:paraId="5E35088A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lastRenderedPageBreak/>
        <w:t>- ежемесячная выплата за выслугу лет;</w:t>
      </w:r>
    </w:p>
    <w:p w14:paraId="33958541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единовременная премия по итогам работы за квартал;</w:t>
      </w:r>
    </w:p>
    <w:p w14:paraId="0A25D067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единовременная  премия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по итогам работы за год;</w:t>
      </w:r>
    </w:p>
    <w:p w14:paraId="67B8C553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единовременная премия за выполнение особо важных и ответственных работ;</w:t>
      </w:r>
    </w:p>
    <w:p w14:paraId="3676ED0D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единовременная выплата за экономию трудовых, материальных или финансовых ресурсов учреждения;</w:t>
      </w:r>
    </w:p>
    <w:p w14:paraId="0B70D4C8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единовременная выплата за выполнение работы в сжатые сроки;</w:t>
      </w:r>
    </w:p>
    <w:p w14:paraId="029FB3F5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единовременная выплата за перевыполнение плановых показателей;</w:t>
      </w:r>
    </w:p>
    <w:p w14:paraId="43C7736E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единовременная выплата за предотвращение / ликвидацию последствий чрезвычайной или аварийной ситуации;</w:t>
      </w:r>
    </w:p>
    <w:p w14:paraId="55A409FF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ежемесячная  надбавка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за учёную степень;</w:t>
      </w:r>
    </w:p>
    <w:p w14:paraId="11204D9D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ежемесячная надбавка за государственные награды Российской Федерации и субъектов Российской Федерации за достижения в сфере культуры и архивного дела;</w:t>
      </w:r>
    </w:p>
    <w:p w14:paraId="1F4E2893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- единовременная выплата за ведомственные награды Российской Федерации, награды высших органов государственной власти Российской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Федерации,  Самарской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области, органов местного самоуправления городского округа Тольятти, за достижения в сфере культуры и архивного дела.</w:t>
      </w:r>
    </w:p>
    <w:p w14:paraId="14774D25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5.3. Ежемесячные премии по итогам работы за месяц устанавливаются работникам учреждения в размере до 40% должностного оклада.</w:t>
      </w:r>
    </w:p>
    <w:p w14:paraId="3FD751B1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Показатели и условия выплаты ежемесячной премии по итогам работы за месяц устанавливаются локальными нормативными актами МКУ.</w:t>
      </w:r>
    </w:p>
    <w:p w14:paraId="4265D78E" w14:textId="38EA1E5E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5.4. Ежемесячная выплата за выслугу лет выплачивается работникам МКУ, имеющим непрерывный стаж работы в МКУ и (или) муниципальных учреждениях городского округа Тольятти отраслевой принадлежности,</w:t>
      </w:r>
      <w:r w:rsidR="00F855A7">
        <w:rPr>
          <w:rFonts w:ascii="Times New Roman" w:hAnsi="Times New Roman" w:cs="Times New Roman"/>
          <w:sz w:val="24"/>
          <w:szCs w:val="24"/>
        </w:rPr>
        <w:t xml:space="preserve"> </w:t>
      </w:r>
      <w:r w:rsidRPr="007A74CF">
        <w:rPr>
          <w:rFonts w:ascii="Times New Roman" w:hAnsi="Times New Roman" w:cs="Times New Roman"/>
          <w:sz w:val="24"/>
          <w:szCs w:val="24"/>
        </w:rPr>
        <w:t>включая периоды работы в органах местного самоуправления городского округа Тольятти:</w:t>
      </w:r>
    </w:p>
    <w:p w14:paraId="580B3DC6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16"/>
          <w:szCs w:val="16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7088"/>
      </w:tblGrid>
      <w:tr w:rsidR="00FC6580" w:rsidRPr="007A74CF" w14:paraId="7ACF3560" w14:textId="77777777" w:rsidTr="00A37500">
        <w:tc>
          <w:tcPr>
            <w:tcW w:w="2268" w:type="dxa"/>
          </w:tcPr>
          <w:p w14:paraId="424DB0F1" w14:textId="77777777" w:rsidR="00FC6580" w:rsidRPr="007A74CF" w:rsidRDefault="00FC6580" w:rsidP="00A37500">
            <w:pPr>
              <w:pStyle w:val="a4"/>
              <w:contextualSpacing/>
              <w:jc w:val="center"/>
              <w:rPr>
                <w:sz w:val="24"/>
              </w:rPr>
            </w:pPr>
            <w:r w:rsidRPr="007A74CF">
              <w:rPr>
                <w:sz w:val="24"/>
              </w:rPr>
              <w:t>Стаж работы</w:t>
            </w:r>
          </w:p>
        </w:tc>
        <w:tc>
          <w:tcPr>
            <w:tcW w:w="7088" w:type="dxa"/>
          </w:tcPr>
          <w:p w14:paraId="3989E97D" w14:textId="77777777" w:rsidR="00FC6580" w:rsidRPr="007A74CF" w:rsidRDefault="00FC6580" w:rsidP="00A37500">
            <w:pPr>
              <w:pStyle w:val="a4"/>
              <w:ind w:left="371"/>
              <w:contextualSpacing/>
              <w:jc w:val="left"/>
              <w:rPr>
                <w:sz w:val="24"/>
              </w:rPr>
            </w:pPr>
            <w:r w:rsidRPr="007A74CF">
              <w:rPr>
                <w:sz w:val="24"/>
              </w:rPr>
              <w:t>Рекомендуемый размер надбавки к должностному окладу, %</w:t>
            </w:r>
          </w:p>
        </w:tc>
      </w:tr>
      <w:tr w:rsidR="00FC6580" w:rsidRPr="007A74CF" w14:paraId="4E1DE19E" w14:textId="77777777" w:rsidTr="00A37500">
        <w:tc>
          <w:tcPr>
            <w:tcW w:w="2268" w:type="dxa"/>
          </w:tcPr>
          <w:p w14:paraId="7A3FA353" w14:textId="77777777" w:rsidR="00FC6580" w:rsidRPr="007A74CF" w:rsidRDefault="00FC6580" w:rsidP="00A37500">
            <w:pPr>
              <w:pStyle w:val="a4"/>
              <w:contextualSpacing/>
              <w:jc w:val="left"/>
              <w:rPr>
                <w:sz w:val="24"/>
              </w:rPr>
            </w:pPr>
            <w:r w:rsidRPr="007A74CF">
              <w:rPr>
                <w:sz w:val="24"/>
              </w:rPr>
              <w:t>от 2 лет до 5 лет</w:t>
            </w:r>
          </w:p>
        </w:tc>
        <w:tc>
          <w:tcPr>
            <w:tcW w:w="7088" w:type="dxa"/>
          </w:tcPr>
          <w:p w14:paraId="7669A64D" w14:textId="77777777" w:rsidR="00FC6580" w:rsidRPr="007A74CF" w:rsidRDefault="00FC6580" w:rsidP="00A37500">
            <w:pPr>
              <w:pStyle w:val="ab"/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580" w:rsidRPr="007A74CF" w14:paraId="04927FEC" w14:textId="77777777" w:rsidTr="00A37500">
        <w:tc>
          <w:tcPr>
            <w:tcW w:w="2268" w:type="dxa"/>
          </w:tcPr>
          <w:p w14:paraId="6B6537CC" w14:textId="77777777" w:rsidR="00FC6580" w:rsidRPr="007A74CF" w:rsidRDefault="00FC6580" w:rsidP="00A37500">
            <w:pPr>
              <w:pStyle w:val="a4"/>
              <w:contextualSpacing/>
              <w:jc w:val="left"/>
              <w:rPr>
                <w:sz w:val="24"/>
              </w:rPr>
            </w:pPr>
            <w:r w:rsidRPr="007A74CF">
              <w:rPr>
                <w:sz w:val="24"/>
              </w:rPr>
              <w:t>от 5 лет до 8 лет</w:t>
            </w:r>
          </w:p>
        </w:tc>
        <w:tc>
          <w:tcPr>
            <w:tcW w:w="7088" w:type="dxa"/>
          </w:tcPr>
          <w:p w14:paraId="251A7F4D" w14:textId="77777777" w:rsidR="00FC6580" w:rsidRPr="007A74CF" w:rsidRDefault="00FC6580" w:rsidP="00A37500">
            <w:pPr>
              <w:pStyle w:val="ab"/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6580" w:rsidRPr="007A74CF" w14:paraId="145F8B03" w14:textId="77777777" w:rsidTr="00A37500">
        <w:tc>
          <w:tcPr>
            <w:tcW w:w="2268" w:type="dxa"/>
          </w:tcPr>
          <w:p w14:paraId="03423723" w14:textId="77777777" w:rsidR="00FC6580" w:rsidRPr="007A74CF" w:rsidRDefault="00FC6580" w:rsidP="00A37500">
            <w:pPr>
              <w:pStyle w:val="a4"/>
              <w:contextualSpacing/>
              <w:jc w:val="left"/>
              <w:rPr>
                <w:sz w:val="24"/>
              </w:rPr>
            </w:pPr>
            <w:r w:rsidRPr="007A74CF">
              <w:rPr>
                <w:sz w:val="24"/>
              </w:rPr>
              <w:t>от 8 лет до 12 лет</w:t>
            </w:r>
          </w:p>
        </w:tc>
        <w:tc>
          <w:tcPr>
            <w:tcW w:w="7088" w:type="dxa"/>
          </w:tcPr>
          <w:p w14:paraId="1E49E83F" w14:textId="77777777" w:rsidR="00FC6580" w:rsidRPr="007A74CF" w:rsidRDefault="00FC6580" w:rsidP="00A37500">
            <w:pPr>
              <w:pStyle w:val="ab"/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6580" w:rsidRPr="007A74CF" w14:paraId="78B720C7" w14:textId="77777777" w:rsidTr="00A37500">
        <w:tc>
          <w:tcPr>
            <w:tcW w:w="2268" w:type="dxa"/>
          </w:tcPr>
          <w:p w14:paraId="3064BF91" w14:textId="77777777" w:rsidR="00FC6580" w:rsidRPr="007A74CF" w:rsidRDefault="00FC6580" w:rsidP="00A37500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12 лет</w:t>
            </w:r>
          </w:p>
        </w:tc>
        <w:tc>
          <w:tcPr>
            <w:tcW w:w="7088" w:type="dxa"/>
          </w:tcPr>
          <w:p w14:paraId="2415F079" w14:textId="77777777" w:rsidR="00FC6580" w:rsidRPr="007A74CF" w:rsidRDefault="00FC6580" w:rsidP="00A37500">
            <w:pPr>
              <w:pStyle w:val="ab"/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247175CB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16"/>
          <w:szCs w:val="16"/>
        </w:rPr>
      </w:pPr>
    </w:p>
    <w:p w14:paraId="2FC0BE32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Основным документом для исчисления стажа работы, в соответствии с которым устанавливается размер ежемесячной выплаты за выслугу лет, является трудовая книжка. </w:t>
      </w:r>
    </w:p>
    <w:p w14:paraId="104D48A7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5.5. По итогам работы за квартал работникам МКУ выплачивается единовременная премия.</w:t>
      </w:r>
    </w:p>
    <w:p w14:paraId="7FE8E2E4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Условия и основания (критерии) выплаты единовременной премии по итогам работы за квартал устанавливаются коллективным договором, соглашениями, локальными нормативными актами МКУ.</w:t>
      </w:r>
    </w:p>
    <w:p w14:paraId="245535D2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Выплата единовременной премии по итогам работы за квартал производится на основании приказа </w:t>
      </w:r>
      <w:proofErr w:type="gramStart"/>
      <w:r w:rsidRPr="007A74CF">
        <w:rPr>
          <w:sz w:val="24"/>
        </w:rPr>
        <w:t>руководителя  МКУ</w:t>
      </w:r>
      <w:proofErr w:type="gramEnd"/>
      <w:r w:rsidRPr="007A74CF">
        <w:rPr>
          <w:sz w:val="24"/>
        </w:rPr>
        <w:t xml:space="preserve"> за счет экономии ФОТ МКУ, формируемого за счет средств бюджета городского округа Тольятти.</w:t>
      </w:r>
    </w:p>
    <w:p w14:paraId="73FE8FD4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5.6. По итогам работы за год работникам МКУ выплачивается единовременная премия. </w:t>
      </w:r>
    </w:p>
    <w:p w14:paraId="07E0B05B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Условия и основания (критерии) выплаты единовременной премии по итогам работы за год устанавливаются коллективным договором, соглашениями, локальными нормативными актами МКУ.</w:t>
      </w:r>
    </w:p>
    <w:p w14:paraId="51DA3BBE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Выплата единовременной премии по итогам работы за год производится на основании приказа </w:t>
      </w:r>
      <w:proofErr w:type="gramStart"/>
      <w:r w:rsidRPr="007A74CF">
        <w:rPr>
          <w:sz w:val="24"/>
        </w:rPr>
        <w:t>руководителя  МКУ</w:t>
      </w:r>
      <w:proofErr w:type="gramEnd"/>
      <w:r w:rsidRPr="007A74CF">
        <w:rPr>
          <w:sz w:val="24"/>
        </w:rPr>
        <w:t xml:space="preserve"> за счет экономии ФОТ МКУ, формируемого за счет средств бюджета городского округа Тольятти.</w:t>
      </w:r>
    </w:p>
    <w:p w14:paraId="3C32DA11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lastRenderedPageBreak/>
        <w:t>5.7. Работникам МКУ устанавливаются единовременные премии за выполнение особо важных и ответственных работ.</w:t>
      </w:r>
    </w:p>
    <w:p w14:paraId="05E48330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Под особо важными и ответственными работами понимается задание или поручение, выполнение которого может повлечь важные социальные, экономические и финансовые последствия для отрасли «архивное дело» в городском округе Тольятти, а также задание или поручение, выполнение которого связано с большим объемом работы, срочностью и оперативностью.</w:t>
      </w:r>
    </w:p>
    <w:p w14:paraId="2A898714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При принятии решения о премировании работников учитываются следующие условия:</w:t>
      </w:r>
    </w:p>
    <w:p w14:paraId="790FDE68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- личный вклад работника в обеспечение выполнения задач и реализации функций, возложенных на учреждение;</w:t>
      </w:r>
    </w:p>
    <w:p w14:paraId="70D43B4E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- степень сложности выполнения работником заданий, эффективности достигнутых результатов за определенный период работы;</w:t>
      </w:r>
    </w:p>
    <w:p w14:paraId="18F42589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- оперативность и профессионализм работника в решении вопросов, входящих в его компетенцию, в подготовке документов, выполнении поручений;</w:t>
      </w:r>
    </w:p>
    <w:p w14:paraId="6950B888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- совершенствование и внедрение </w:t>
      </w:r>
      <w:hyperlink r:id="rId7" w:history="1">
        <w:r w:rsidRPr="007A74CF">
          <w:rPr>
            <w:sz w:val="24"/>
          </w:rPr>
          <w:t>прогрессивных технологий</w:t>
        </w:r>
      </w:hyperlink>
      <w:r w:rsidRPr="007A74CF">
        <w:rPr>
          <w:sz w:val="24"/>
        </w:rPr>
        <w:t xml:space="preserve"> и передовых </w:t>
      </w:r>
      <w:hyperlink r:id="rId8" w:history="1">
        <w:r w:rsidRPr="007A74CF">
          <w:rPr>
            <w:sz w:val="24"/>
          </w:rPr>
          <w:t>методов организации производства</w:t>
        </w:r>
      </w:hyperlink>
      <w:r w:rsidRPr="007A74CF">
        <w:rPr>
          <w:sz w:val="24"/>
        </w:rPr>
        <w:t xml:space="preserve"> и труда.</w:t>
      </w:r>
    </w:p>
    <w:p w14:paraId="58C42959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Выплата премии за выполнение особо важных и ответственных работ может производиться единовременно или за конкретный период работы с периодичностью: месяц, квартал, полугодие, год.</w:t>
      </w:r>
    </w:p>
    <w:p w14:paraId="78732368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Порядок, условия и основания (критерии) выплаты единовременной премии за выполнение особо важных и ответственных работ устанавливаются коллективным договором, соглашениями, локальными нормативными актами МКУ.</w:t>
      </w:r>
    </w:p>
    <w:p w14:paraId="74223215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Выплата единовременной премии за выполнение особо важных и ответственных работ производится на основании приказа </w:t>
      </w:r>
      <w:proofErr w:type="gramStart"/>
      <w:r w:rsidRPr="007A74CF">
        <w:rPr>
          <w:sz w:val="24"/>
        </w:rPr>
        <w:t>руководителя  МКУ</w:t>
      </w:r>
      <w:proofErr w:type="gramEnd"/>
      <w:r w:rsidRPr="007A74CF">
        <w:rPr>
          <w:sz w:val="24"/>
        </w:rPr>
        <w:t xml:space="preserve"> за счет экономии ФОТ МКУ, формируемого за счет средств бюджета городского округа Тольятти.</w:t>
      </w:r>
    </w:p>
    <w:p w14:paraId="5EE83FA5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8"/>
          <w:szCs w:val="8"/>
        </w:rPr>
      </w:pPr>
    </w:p>
    <w:p w14:paraId="0EDE8C10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5.8. Работникам МКУ устанавливаются единовременные выплаты </w:t>
      </w:r>
      <w:proofErr w:type="gramStart"/>
      <w:r w:rsidRPr="007A74CF">
        <w:rPr>
          <w:sz w:val="24"/>
        </w:rPr>
        <w:t>за  экономию</w:t>
      </w:r>
      <w:proofErr w:type="gramEnd"/>
      <w:r w:rsidRPr="007A74CF">
        <w:rPr>
          <w:sz w:val="24"/>
        </w:rPr>
        <w:t xml:space="preserve"> трудовых, материальных или финансовых ресурсов учреждения.</w:t>
      </w:r>
    </w:p>
    <w:p w14:paraId="0AB0039A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Выплата премии за экономию трудовых, материальных или финансовых ресурсов учреждения может производиться единовременно или за конкретный период работы с периодичностью: месяц, квартал, полугодие, год, при отсутствии обоснованных жалоб со стороны юридических и физических лиц, контролирующих органов.</w:t>
      </w:r>
    </w:p>
    <w:p w14:paraId="1D86F0DB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Порядок, условия и основания (критерии) единовременной выплаты за экономию трудовых, материальных или финансовых ресурсов учреждения устанавливаются коллективным договором, соглашениями, локальными нормативными актами МКУ.</w:t>
      </w:r>
    </w:p>
    <w:p w14:paraId="5CD2C717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Выплата единовременной выплаты за экономию трудовых, материальных или финансовых ресурсов учреждения производится на основании приказа </w:t>
      </w:r>
      <w:proofErr w:type="gramStart"/>
      <w:r w:rsidRPr="007A74CF">
        <w:rPr>
          <w:sz w:val="24"/>
        </w:rPr>
        <w:t>руководителя  МКУ</w:t>
      </w:r>
      <w:proofErr w:type="gramEnd"/>
      <w:r w:rsidRPr="007A74CF">
        <w:rPr>
          <w:sz w:val="24"/>
        </w:rPr>
        <w:t xml:space="preserve"> за счет экономии ФОТ МКУ, формируемого за счет средств бюджета городского округа Тольятти.</w:t>
      </w:r>
    </w:p>
    <w:p w14:paraId="1D2CACC7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5.</w:t>
      </w:r>
      <w:r>
        <w:rPr>
          <w:sz w:val="24"/>
        </w:rPr>
        <w:t>9</w:t>
      </w:r>
      <w:r w:rsidRPr="007A74CF">
        <w:rPr>
          <w:sz w:val="24"/>
        </w:rPr>
        <w:t xml:space="preserve">. Работникам МКУ устанавливаются единовременные выплаты </w:t>
      </w:r>
      <w:proofErr w:type="gramStart"/>
      <w:r w:rsidRPr="007A74CF">
        <w:rPr>
          <w:sz w:val="24"/>
        </w:rPr>
        <w:t>за  выполнение</w:t>
      </w:r>
      <w:proofErr w:type="gramEnd"/>
      <w:r w:rsidRPr="007A74CF">
        <w:rPr>
          <w:sz w:val="24"/>
        </w:rPr>
        <w:t xml:space="preserve"> работы в сжатые сроки.</w:t>
      </w:r>
    </w:p>
    <w:p w14:paraId="55ED0597" w14:textId="0D2134D9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При осуществление работ (оказание услуг) по запросам граждан и юридических лиц, при исполнении условий договора  в срок меньшей продолжительности, чем срок, установленный указанным договором (в соответствии со ст. 27 </w:t>
      </w:r>
      <w:r w:rsidR="00F855A7">
        <w:rPr>
          <w:sz w:val="24"/>
        </w:rPr>
        <w:t xml:space="preserve">Федерального </w:t>
      </w:r>
      <w:r w:rsidRPr="007A74CF">
        <w:rPr>
          <w:sz w:val="24"/>
        </w:rPr>
        <w:t xml:space="preserve">Закона </w:t>
      </w:r>
      <w:hyperlink r:id="rId9" w:history="1">
        <w:r w:rsidRPr="007A74CF">
          <w:rPr>
            <w:sz w:val="24"/>
          </w:rPr>
          <w:t xml:space="preserve">РФ от 07.02.1992 </w:t>
        </w:r>
        <w:r w:rsidR="00F855A7">
          <w:rPr>
            <w:sz w:val="24"/>
          </w:rPr>
          <w:t xml:space="preserve">№ </w:t>
        </w:r>
        <w:r w:rsidRPr="007A74CF">
          <w:rPr>
            <w:sz w:val="24"/>
          </w:rPr>
          <w:t>2300</w:t>
        </w:r>
        <w:r w:rsidRPr="004074C9">
          <w:rPr>
            <w:sz w:val="24"/>
          </w:rPr>
          <w:t xml:space="preserve">-1 (ред. </w:t>
        </w:r>
        <w:r w:rsidR="00F855A7" w:rsidRPr="004074C9">
          <w:rPr>
            <w:sz w:val="24"/>
          </w:rPr>
          <w:t>от 04.08.2023</w:t>
        </w:r>
        <w:r w:rsidR="0060632C" w:rsidRPr="004074C9">
          <w:rPr>
            <w:sz w:val="24"/>
          </w:rPr>
          <w:t xml:space="preserve">) </w:t>
        </w:r>
        <w:r w:rsidRPr="004074C9">
          <w:rPr>
            <w:sz w:val="24"/>
          </w:rPr>
          <w:t>«О за</w:t>
        </w:r>
        <w:r w:rsidRPr="007A74CF">
          <w:rPr>
            <w:sz w:val="24"/>
          </w:rPr>
          <w:t>щите прав потребителей»</w:t>
        </w:r>
      </w:hyperlink>
      <w:r w:rsidRPr="007A74CF">
        <w:rPr>
          <w:sz w:val="24"/>
        </w:rPr>
        <w:t>), работникам МКУ устанавливаются единовременные выплаты за  выполнение работы в сжатые сроки.</w:t>
      </w:r>
    </w:p>
    <w:p w14:paraId="00FC4DA6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Порядок, условия и основания (критерии) единовременной выплаты за выполнение работы в сжатые сроки устанавливаются коллективным договором, соглашениями, локальными нормативными актами МКУ.</w:t>
      </w:r>
    </w:p>
    <w:p w14:paraId="6A3B79F9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Выплата единовременной выплаты за выполнение работы в сжатые сроки производится на основании приказа </w:t>
      </w:r>
      <w:proofErr w:type="gramStart"/>
      <w:r w:rsidRPr="007A74CF">
        <w:rPr>
          <w:sz w:val="24"/>
        </w:rPr>
        <w:t>руководителя  МКУ</w:t>
      </w:r>
      <w:proofErr w:type="gramEnd"/>
      <w:r w:rsidRPr="007A74CF">
        <w:rPr>
          <w:sz w:val="24"/>
        </w:rPr>
        <w:t xml:space="preserve"> за счет экономии ФОТ МКУ, формируемого за счет средств бюджета городского округа Тольятти.</w:t>
      </w:r>
    </w:p>
    <w:p w14:paraId="06C326CB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8"/>
          <w:szCs w:val="8"/>
        </w:rPr>
      </w:pPr>
    </w:p>
    <w:p w14:paraId="07B3F6D1" w14:textId="77777777" w:rsidR="00FC6580" w:rsidRPr="007A74CF" w:rsidRDefault="00FC6580" w:rsidP="00FC6580">
      <w:pPr>
        <w:pStyle w:val="a4"/>
        <w:tabs>
          <w:tab w:val="left" w:pos="1832"/>
        </w:tabs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lastRenderedPageBreak/>
        <w:t>5.1</w:t>
      </w:r>
      <w:r>
        <w:rPr>
          <w:sz w:val="24"/>
        </w:rPr>
        <w:t>0</w:t>
      </w:r>
      <w:r w:rsidRPr="007A74CF">
        <w:rPr>
          <w:sz w:val="24"/>
        </w:rPr>
        <w:t xml:space="preserve">. Работникам МКУ устанавливаются единовременные выплаты </w:t>
      </w:r>
      <w:proofErr w:type="gramStart"/>
      <w:r w:rsidRPr="007A74CF">
        <w:rPr>
          <w:sz w:val="24"/>
        </w:rPr>
        <w:t>за  перевыполнение</w:t>
      </w:r>
      <w:proofErr w:type="gramEnd"/>
      <w:r w:rsidRPr="007A74CF">
        <w:rPr>
          <w:sz w:val="24"/>
        </w:rPr>
        <w:t xml:space="preserve"> плановых показателей.</w:t>
      </w:r>
    </w:p>
    <w:p w14:paraId="1E1064D4" w14:textId="77777777" w:rsidR="00FC6580" w:rsidRPr="007A74CF" w:rsidRDefault="00FC6580" w:rsidP="00FC6580">
      <w:pPr>
        <w:pStyle w:val="a4"/>
        <w:tabs>
          <w:tab w:val="left" w:pos="1832"/>
        </w:tabs>
        <w:spacing w:after="120"/>
        <w:ind w:firstLine="709"/>
        <w:contextualSpacing/>
        <w:jc w:val="both"/>
        <w:rPr>
          <w:sz w:val="24"/>
        </w:rPr>
      </w:pPr>
      <w:r w:rsidRPr="007A74CF">
        <w:rPr>
          <w:sz w:val="24"/>
        </w:rPr>
        <w:t xml:space="preserve">Выплата </w:t>
      </w:r>
      <w:proofErr w:type="gramStart"/>
      <w:r w:rsidRPr="007A74CF">
        <w:rPr>
          <w:sz w:val="24"/>
        </w:rPr>
        <w:t>производится  только</w:t>
      </w:r>
      <w:proofErr w:type="gramEnd"/>
      <w:r w:rsidRPr="007A74CF">
        <w:rPr>
          <w:sz w:val="24"/>
        </w:rPr>
        <w:t xml:space="preserve"> при перевыполнении установленного показателя, при его невыполнении или выполнении в объеме 100% она не производится.</w:t>
      </w:r>
    </w:p>
    <w:tbl>
      <w:tblPr>
        <w:tblW w:w="7811" w:type="dxa"/>
        <w:tblInd w:w="8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4252"/>
      </w:tblGrid>
      <w:tr w:rsidR="00FC6580" w:rsidRPr="007A74CF" w14:paraId="52209695" w14:textId="77777777" w:rsidTr="00A3750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F8D5A1" w14:textId="77777777" w:rsidR="00FC6580" w:rsidRPr="007A74CF" w:rsidRDefault="00FC6580" w:rsidP="00A37500">
            <w:pPr>
              <w:suppressAutoHyphens w:val="0"/>
              <w:ind w:left="-9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перевыполнения</w:t>
            </w:r>
          </w:p>
          <w:p w14:paraId="66287FAA" w14:textId="77777777" w:rsidR="00FC6580" w:rsidRPr="007A74CF" w:rsidRDefault="00FC6580" w:rsidP="00A37500">
            <w:pPr>
              <w:suppressAutoHyphens w:val="0"/>
              <w:ind w:left="-9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плановых показателей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B69877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выплаты </w:t>
            </w:r>
          </w:p>
          <w:p w14:paraId="0A03E2CD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отношению к должностному окладу</w:t>
            </w:r>
          </w:p>
        </w:tc>
      </w:tr>
      <w:tr w:rsidR="00FC6580" w:rsidRPr="007A74CF" w14:paraId="00EC3E5D" w14:textId="77777777" w:rsidTr="00A3750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3DB03D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&lt;5%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9EF365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выплачивается</w:t>
            </w:r>
          </w:p>
        </w:tc>
      </w:tr>
      <w:tr w:rsidR="00FC6580" w:rsidRPr="007A74CF" w14:paraId="15133AC5" w14:textId="77777777" w:rsidTr="00A37500">
        <w:trPr>
          <w:trHeight w:val="30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213301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5% до 10%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AE7033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C6580" w:rsidRPr="007A74CF" w14:paraId="35C8A582" w14:textId="77777777" w:rsidTr="00A37500">
        <w:trPr>
          <w:trHeight w:val="30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C24174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10% до 20 %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55C739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C6580" w:rsidRPr="007A74CF" w14:paraId="32B00E3D" w14:textId="77777777" w:rsidTr="00A37500">
        <w:trPr>
          <w:trHeight w:val="30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8230DC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20% до 30%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995073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FC6580" w:rsidRPr="007A74CF" w14:paraId="5539A86C" w14:textId="77777777" w:rsidTr="00A37500">
        <w:trPr>
          <w:trHeight w:val="30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1F186C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30% до 40%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8AE0A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FC6580" w:rsidRPr="007A74CF" w14:paraId="2F62E47C" w14:textId="77777777" w:rsidTr="00A37500">
        <w:trPr>
          <w:trHeight w:val="30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FF1B91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40% до 50%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D14579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C6580" w:rsidRPr="007A74CF" w14:paraId="52DF4E92" w14:textId="77777777" w:rsidTr="00A37500">
        <w:trPr>
          <w:trHeight w:val="30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4455B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50%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45ABDE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5BD618AB" w14:textId="77777777" w:rsidR="00FC6580" w:rsidRPr="007A74CF" w:rsidRDefault="00FC6580" w:rsidP="00FC6580">
      <w:pPr>
        <w:pStyle w:val="a4"/>
        <w:tabs>
          <w:tab w:val="left" w:pos="1832"/>
        </w:tabs>
        <w:ind w:firstLine="708"/>
        <w:contextualSpacing/>
        <w:jc w:val="both"/>
        <w:rPr>
          <w:sz w:val="18"/>
          <w:szCs w:val="18"/>
        </w:rPr>
      </w:pPr>
    </w:p>
    <w:p w14:paraId="3F7D4BF6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Порядок, условия и основания (критерии) единовременной выплаты за перевыполнение плановых показателей устанавливаются коллективным договором, соглашениями, локальными нормативными актами МКУ.</w:t>
      </w:r>
    </w:p>
    <w:p w14:paraId="44D7EF2A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Выплата единовременной выплаты за перевыполнение плановых показателей производится на основании приказа </w:t>
      </w:r>
      <w:proofErr w:type="gramStart"/>
      <w:r w:rsidRPr="007A74CF">
        <w:rPr>
          <w:sz w:val="24"/>
        </w:rPr>
        <w:t>руководителя  МКУ</w:t>
      </w:r>
      <w:proofErr w:type="gramEnd"/>
      <w:r w:rsidRPr="007A74CF">
        <w:rPr>
          <w:sz w:val="24"/>
        </w:rPr>
        <w:t xml:space="preserve"> за счет экономии ФОТ МКУ, формируемого за счет средств бюджета городского округа Тольятти.</w:t>
      </w:r>
    </w:p>
    <w:p w14:paraId="2AFEED16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5.1</w:t>
      </w:r>
      <w:r>
        <w:rPr>
          <w:sz w:val="24"/>
        </w:rPr>
        <w:t>1</w:t>
      </w:r>
      <w:r w:rsidRPr="007A74CF">
        <w:rPr>
          <w:sz w:val="24"/>
        </w:rPr>
        <w:t xml:space="preserve">. Работникам МКУ устанавливаются единовременные выплаты </w:t>
      </w:r>
      <w:proofErr w:type="gramStart"/>
      <w:r w:rsidRPr="007A74CF">
        <w:rPr>
          <w:sz w:val="24"/>
        </w:rPr>
        <w:t>за  предотвращение</w:t>
      </w:r>
      <w:proofErr w:type="gramEnd"/>
      <w:r w:rsidRPr="007A74CF">
        <w:rPr>
          <w:sz w:val="24"/>
        </w:rPr>
        <w:t xml:space="preserve"> / ликвидацию последствий чрезвычайной или аварийной ситуации.</w:t>
      </w:r>
    </w:p>
    <w:p w14:paraId="10DA1BC5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Выплаты за предотвращение / ликвидацию последствий чрезвычайной или аварийной ситуации устанавливаются работникам в </w:t>
      </w:r>
      <w:r w:rsidRPr="00DC081F">
        <w:rPr>
          <w:sz w:val="24"/>
        </w:rPr>
        <w:t xml:space="preserve">размере до 400% от должностного </w:t>
      </w:r>
      <w:r w:rsidRPr="007A74CF">
        <w:rPr>
          <w:sz w:val="24"/>
        </w:rPr>
        <w:t>оклада. Факт наступления чрезвычайной или аварийной ситуации подтверждается документами, выданными соответствующими органами</w:t>
      </w:r>
      <w:r>
        <w:rPr>
          <w:sz w:val="24"/>
        </w:rPr>
        <w:t xml:space="preserve"> (организациями)</w:t>
      </w:r>
      <w:r w:rsidRPr="007A74CF">
        <w:rPr>
          <w:sz w:val="24"/>
        </w:rPr>
        <w:t>.</w:t>
      </w:r>
    </w:p>
    <w:p w14:paraId="1A67FF94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Порядок, условия и основания (критерии) единовременной выплаты за предотвращение / ликвидацию последствий чрезвычайной или аварийной ситуации устанавливаются коллективным договором, соглашениями, локальными нормативными актами МКУ.</w:t>
      </w:r>
    </w:p>
    <w:p w14:paraId="22C48E49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Выплата единовременной выплаты за предотвращение / ликвидацию последствий чрезвычайной или аварийной ситуации производится на основании приказа </w:t>
      </w:r>
      <w:proofErr w:type="gramStart"/>
      <w:r w:rsidRPr="007A74CF">
        <w:rPr>
          <w:sz w:val="24"/>
        </w:rPr>
        <w:t>руководителя  МКУ</w:t>
      </w:r>
      <w:proofErr w:type="gramEnd"/>
      <w:r w:rsidRPr="007A74CF">
        <w:rPr>
          <w:sz w:val="24"/>
        </w:rPr>
        <w:t xml:space="preserve"> за счет экономии ФОТ МКУ, формируемого за счет средств бюджета городского округа Тольятти.</w:t>
      </w:r>
    </w:p>
    <w:p w14:paraId="69933EDD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5.1</w:t>
      </w:r>
      <w:r>
        <w:rPr>
          <w:sz w:val="24"/>
        </w:rPr>
        <w:t>2</w:t>
      </w:r>
      <w:r w:rsidRPr="007A74CF">
        <w:rPr>
          <w:sz w:val="24"/>
        </w:rPr>
        <w:t xml:space="preserve">. Работникам МКУ, имеющим учёную степень по профилю работы (историко-архивоведение, документоведение и документационное обеспечение управления, документоведение и архивоведение, история, педагогика, государственное и муниципальное управление, архивное, музейное, библиотечное дело, филология, юриспруденция), устанавливается ежемесячная </w:t>
      </w:r>
      <w:proofErr w:type="gramStart"/>
      <w:r w:rsidRPr="007A74CF">
        <w:rPr>
          <w:sz w:val="24"/>
        </w:rPr>
        <w:t>надбавка  за</w:t>
      </w:r>
      <w:proofErr w:type="gramEnd"/>
      <w:r w:rsidRPr="007A74CF">
        <w:rPr>
          <w:sz w:val="24"/>
        </w:rPr>
        <w:t xml:space="preserve"> ученую степень в следующем размере:</w:t>
      </w:r>
    </w:p>
    <w:p w14:paraId="50DF94E7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- за ученую степень кандидата наук – 20% должностного оклада;</w:t>
      </w:r>
    </w:p>
    <w:p w14:paraId="2C603BFC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- за учёную степень доктора наук – 30% должностного оклада.</w:t>
      </w:r>
    </w:p>
    <w:p w14:paraId="02E9F2C4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Выплата ежемесячной надбавки за ученую степень производится на основании приказа </w:t>
      </w:r>
      <w:proofErr w:type="gramStart"/>
      <w:r w:rsidRPr="007A74CF">
        <w:rPr>
          <w:sz w:val="24"/>
        </w:rPr>
        <w:t>руководителя  МКУ</w:t>
      </w:r>
      <w:proofErr w:type="gramEnd"/>
      <w:r w:rsidRPr="007A74CF">
        <w:rPr>
          <w:sz w:val="24"/>
        </w:rPr>
        <w:t xml:space="preserve"> за счет экономии ФОТ МКУ, формируемого за счет средств бюджета городского округа Тольятти.</w:t>
      </w:r>
    </w:p>
    <w:p w14:paraId="6412EFDD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5.1</w:t>
      </w:r>
      <w:r>
        <w:rPr>
          <w:sz w:val="24"/>
        </w:rPr>
        <w:t>3</w:t>
      </w:r>
      <w:r w:rsidRPr="007A74CF">
        <w:rPr>
          <w:sz w:val="24"/>
        </w:rPr>
        <w:t xml:space="preserve">. Работникам МКУ, имеющим государственные награды Российской Федерации и субъектов Российской Федерации, за достижения в сфере культуры и архивного дела, устанавливается ежемесячная надбавка в </w:t>
      </w:r>
      <w:proofErr w:type="gramStart"/>
      <w:r w:rsidRPr="007A74CF">
        <w:rPr>
          <w:sz w:val="24"/>
        </w:rPr>
        <w:t>размере  до</w:t>
      </w:r>
      <w:proofErr w:type="gramEnd"/>
      <w:r w:rsidRPr="007A74CF">
        <w:rPr>
          <w:sz w:val="24"/>
        </w:rPr>
        <w:t xml:space="preserve"> 20 % должностного оклада.</w:t>
      </w:r>
    </w:p>
    <w:p w14:paraId="4588E700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При наличии у работника МКУ двух и более государственных </w:t>
      </w:r>
      <w:proofErr w:type="gramStart"/>
      <w:r w:rsidRPr="007A74CF">
        <w:rPr>
          <w:sz w:val="24"/>
        </w:rPr>
        <w:t>наград  Российской</w:t>
      </w:r>
      <w:proofErr w:type="gramEnd"/>
      <w:r w:rsidRPr="007A74CF">
        <w:rPr>
          <w:sz w:val="24"/>
        </w:rPr>
        <w:t xml:space="preserve"> Федерации и субъектов Российской Федерации надбавка устанавливается по одному из оснований.</w:t>
      </w:r>
    </w:p>
    <w:p w14:paraId="3012C331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lastRenderedPageBreak/>
        <w:t>При наличии у работника МКУ учёной степени и государственных наград надбавки могут быть установлены по двум основаниям.</w:t>
      </w:r>
    </w:p>
    <w:p w14:paraId="5AD7009F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Выплата ежемесячной надбавки работникам, имеющим государственные награды Российской Федерации и субъектов </w:t>
      </w:r>
      <w:proofErr w:type="gramStart"/>
      <w:r w:rsidRPr="007A74CF">
        <w:rPr>
          <w:sz w:val="24"/>
        </w:rPr>
        <w:t>Российской Федерации</w:t>
      </w:r>
      <w:proofErr w:type="gramEnd"/>
      <w:r w:rsidRPr="007A74CF">
        <w:rPr>
          <w:sz w:val="24"/>
        </w:rPr>
        <w:t xml:space="preserve"> производится на основании приказа </w:t>
      </w:r>
      <w:proofErr w:type="gramStart"/>
      <w:r w:rsidRPr="007A74CF">
        <w:rPr>
          <w:sz w:val="24"/>
        </w:rPr>
        <w:t>руководителя  МКУ</w:t>
      </w:r>
      <w:proofErr w:type="gramEnd"/>
      <w:r w:rsidRPr="007A74CF">
        <w:rPr>
          <w:sz w:val="24"/>
        </w:rPr>
        <w:t xml:space="preserve"> за счет экономии ФОТ МКУ, формируемого за счет средств бюджета городского округа Тольятти.</w:t>
      </w:r>
    </w:p>
    <w:p w14:paraId="053FBB17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5.1</w:t>
      </w:r>
      <w:r>
        <w:rPr>
          <w:sz w:val="24"/>
        </w:rPr>
        <w:t>4</w:t>
      </w:r>
      <w:r w:rsidRPr="007A74CF">
        <w:rPr>
          <w:sz w:val="24"/>
        </w:rPr>
        <w:t>. Работникам МКУ, награжденным за достижения в сфере культуры и архивного дела ведомственными наградами Российской Федерации, наградами высших органов государственной власти Российской Федерации и Самарской области, наградами органов местного самоуправления городского округа Тольятти, устанавливаются единовременные выплаты в размере до 50 % должностного оклада.</w:t>
      </w:r>
    </w:p>
    <w:p w14:paraId="78F92756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Выплата единовременной выплаты работникам МКУ, награжденным за достижения в сфере культуры и архивного дела ведомственными наградами Российской Федерации, наградами высших органов государственной власти Российской Федерации и Самарской области, наградами органов местного самоуправления городского округа Тольятти,   производится на основании приказа руководителя  МКУ за счет экономии ФОТ МКУ, формируемого за счет средств бюджета городского округа Тольятти.</w:t>
      </w:r>
    </w:p>
    <w:p w14:paraId="0967011C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5.1</w:t>
      </w:r>
      <w:r>
        <w:rPr>
          <w:sz w:val="24"/>
        </w:rPr>
        <w:t>5</w:t>
      </w:r>
      <w:r w:rsidRPr="007A74CF">
        <w:rPr>
          <w:sz w:val="24"/>
        </w:rPr>
        <w:t>. Размеры и условия осуществления выплат стимулирующего характера устанавливаются на основании приказа руководителя МКУ и предусматриваются коллективным договором, соглашениями, локальными нормативными актами в соответствии с перечнем выплат стимулирующего характера, установленным в п. 5.2.  настоящего Положения.</w:t>
      </w:r>
    </w:p>
    <w:p w14:paraId="4FA2542E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5.1</w:t>
      </w:r>
      <w:r>
        <w:rPr>
          <w:sz w:val="24"/>
        </w:rPr>
        <w:t>6</w:t>
      </w:r>
      <w:r w:rsidRPr="007A74CF">
        <w:rPr>
          <w:sz w:val="24"/>
        </w:rPr>
        <w:t xml:space="preserve">. Во всех случаях, предусмотренных настоящим разделом, премии, выплаты и надбавки работникам </w:t>
      </w:r>
      <w:proofErr w:type="gramStart"/>
      <w:r w:rsidRPr="007A74CF">
        <w:rPr>
          <w:sz w:val="24"/>
        </w:rPr>
        <w:t>МКУ  устанавливаются</w:t>
      </w:r>
      <w:proofErr w:type="gramEnd"/>
      <w:r w:rsidRPr="007A74CF">
        <w:rPr>
          <w:sz w:val="24"/>
        </w:rPr>
        <w:t xml:space="preserve"> в процентном соотношении к должностному окладу без учета других надбавок и доплат.</w:t>
      </w:r>
    </w:p>
    <w:p w14:paraId="21844DB7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5.1</w:t>
      </w:r>
      <w:r>
        <w:rPr>
          <w:sz w:val="24"/>
        </w:rPr>
        <w:t>7</w:t>
      </w:r>
      <w:r w:rsidRPr="007A74CF">
        <w:rPr>
          <w:sz w:val="24"/>
        </w:rPr>
        <w:t>. Работникам МКУ, отработавшим неполный месяц, стимулирующие выплаты, указанные в пунктах 5.3 - 5.10 настоящего Положения, начисляются пропорционально отработанному времени.</w:t>
      </w:r>
    </w:p>
    <w:p w14:paraId="6BA6399F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</w:p>
    <w:p w14:paraId="62FD884A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</w:p>
    <w:p w14:paraId="33625EB8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7A74CF">
        <w:rPr>
          <w:rFonts w:ascii="Times New Roman" w:hAnsi="Times New Roman" w:cs="Times New Roman"/>
          <w:sz w:val="24"/>
          <w:szCs w:val="24"/>
        </w:rPr>
        <w:t xml:space="preserve">. Выплаты, не связанные с результатами </w:t>
      </w:r>
    </w:p>
    <w:p w14:paraId="5FD87888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трудовой деятельности (выплаты социального характера)</w:t>
      </w:r>
    </w:p>
    <w:p w14:paraId="0E94E262" w14:textId="77777777" w:rsidR="00FC6580" w:rsidRPr="007A74CF" w:rsidRDefault="00FC6580" w:rsidP="00FC6580">
      <w:p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BD8F70" w14:textId="77777777" w:rsidR="00FC6580" w:rsidRPr="007A74CF" w:rsidRDefault="00FC6580" w:rsidP="00FC6580">
      <w:p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6.1. Работникам МКУ устанавливаются единовременные выплаты социального характера, непосредственно не связанные с результатами труда. </w:t>
      </w:r>
    </w:p>
    <w:p w14:paraId="03347A42" w14:textId="77777777" w:rsidR="00FC6580" w:rsidRPr="007A74CF" w:rsidRDefault="00FC6580" w:rsidP="00FC6580">
      <w:p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6.2. К выплатам социального характера относятся:</w:t>
      </w:r>
    </w:p>
    <w:p w14:paraId="0F42DCCB" w14:textId="77777777" w:rsidR="00FC6580" w:rsidRPr="007A74CF" w:rsidRDefault="00FC6580" w:rsidP="00FC6580">
      <w:pPr>
        <w:numPr>
          <w:ilvl w:val="0"/>
          <w:numId w:val="1"/>
        </w:num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материальная помощь на оздоровление при предоставлении ежегодного оплачиваемого отпуска за очередной рабочий период (рабочий год);</w:t>
      </w:r>
    </w:p>
    <w:p w14:paraId="131D1A2C" w14:textId="77777777" w:rsidR="00FC6580" w:rsidRPr="007A74CF" w:rsidRDefault="00FC6580" w:rsidP="00FC6580">
      <w:pPr>
        <w:numPr>
          <w:ilvl w:val="0"/>
          <w:numId w:val="1"/>
        </w:num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материальная помощь в случаях, установленных пунктом 6.4 настоящего Положения;</w:t>
      </w:r>
    </w:p>
    <w:p w14:paraId="5E81BA93" w14:textId="77777777" w:rsidR="00FC6580" w:rsidRPr="007A74CF" w:rsidRDefault="00FC6580" w:rsidP="00FC6580">
      <w:pPr>
        <w:numPr>
          <w:ilvl w:val="0"/>
          <w:numId w:val="1"/>
        </w:num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единовременные выплаты в связи с профессиональными и государственными праздниками, юбилейными датами работника (юбилейными датами считаются достижение работником МКУ возраста 50, 55, 60 лет и далее каждые пять лет), юбилейными датами учреждения.</w:t>
      </w:r>
    </w:p>
    <w:p w14:paraId="31DF7E85" w14:textId="77777777" w:rsidR="00FC6580" w:rsidRPr="007A74CF" w:rsidRDefault="00FC6580" w:rsidP="00FC6580">
      <w:p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6.3. Материальная помощь на оздоровление при предоставлении ежегодного оплачиваемого отпуска за очередной рабочий период (рабочий год) производится работникам МКУ один раз в год в размере одного оклада (должностного оклада), установленного на день выплаты.</w:t>
      </w:r>
    </w:p>
    <w:p w14:paraId="66057FB1" w14:textId="77777777" w:rsidR="00FC6580" w:rsidRPr="007A74CF" w:rsidRDefault="00FC6580" w:rsidP="00FC6580">
      <w:p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Основанием для выплаты материальной помощи на оздоровление при предоставлении ежегодного оплачиваемого отпуска за очередной рабочий период (рабочий год) является письменное заявление работника МКУ.</w:t>
      </w:r>
    </w:p>
    <w:p w14:paraId="7C009F29" w14:textId="77777777" w:rsidR="00FC6580" w:rsidRPr="007A74CF" w:rsidRDefault="00FC6580" w:rsidP="00FC6580">
      <w:p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При разделении ежегодного оплачиваемого отпуска на несколько частей указанная материальная помощь выплачивается один раз.</w:t>
      </w:r>
    </w:p>
    <w:p w14:paraId="3EE6DD62" w14:textId="77777777" w:rsidR="00FC6580" w:rsidRPr="007A74CF" w:rsidRDefault="00FC6580" w:rsidP="00FC6580">
      <w:p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lastRenderedPageBreak/>
        <w:t>6.4. Работникам МКУ оказывается материальная помощь в следующих случаях:</w:t>
      </w:r>
    </w:p>
    <w:p w14:paraId="39C7CB40" w14:textId="77777777" w:rsidR="00FC6580" w:rsidRPr="007A74CF" w:rsidRDefault="00FC6580" w:rsidP="00FC6580">
      <w:pPr>
        <w:numPr>
          <w:ilvl w:val="0"/>
          <w:numId w:val="2"/>
        </w:num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материальная помощь на лечение при продолжительной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болезни  (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>более 60 дней) - до 100 % должностного оклада;</w:t>
      </w:r>
    </w:p>
    <w:p w14:paraId="40CD1723" w14:textId="77777777" w:rsidR="00FC6580" w:rsidRPr="007A74CF" w:rsidRDefault="00FC6580" w:rsidP="00FC6580">
      <w:pPr>
        <w:numPr>
          <w:ilvl w:val="0"/>
          <w:numId w:val="2"/>
        </w:num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материальная помощь в связи с уходом на пенсию по старости - до 100% должностного оклада;</w:t>
      </w:r>
    </w:p>
    <w:p w14:paraId="16FD7F18" w14:textId="77777777" w:rsidR="00FC6580" w:rsidRPr="007A74CF" w:rsidRDefault="00FC6580" w:rsidP="00FC6580">
      <w:pPr>
        <w:numPr>
          <w:ilvl w:val="0"/>
          <w:numId w:val="2"/>
        </w:num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материальная помощь в случае смерти близкого родственника (родители, дети, супруга (супруги) - до 100 % должностного оклада; </w:t>
      </w:r>
    </w:p>
    <w:p w14:paraId="16018C58" w14:textId="77777777" w:rsidR="00FC6580" w:rsidRPr="007A74CF" w:rsidRDefault="00FC6580" w:rsidP="00FC6580">
      <w:pPr>
        <w:numPr>
          <w:ilvl w:val="0"/>
          <w:numId w:val="2"/>
        </w:num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материальная помощь в связи с вступлением в брак (впервые), с рождением ребёнка - до 100% должностного оклада.</w:t>
      </w:r>
    </w:p>
    <w:p w14:paraId="5471D087" w14:textId="77777777" w:rsidR="00FC6580" w:rsidRPr="007A74CF" w:rsidRDefault="00FC6580" w:rsidP="00FC6580">
      <w:p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Основанием для рассмотрения вопроса о предоставлении работнику МКУ выплат социального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характера,  предусмотренных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настоящим пунктом настоящего Положения, является его письменное заявление и приложенные к нему документы, подтверждающие факт наступления случая. </w:t>
      </w:r>
    </w:p>
    <w:p w14:paraId="2D59AC9A" w14:textId="77777777" w:rsidR="00FC6580" w:rsidRPr="007A74CF" w:rsidRDefault="00FC6580" w:rsidP="00FC6580">
      <w:pPr>
        <w:ind w:left="66" w:firstLine="6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6.5. Работникам МКУ устанавливаются единовременные выплаты в связи с профессиональными и государственными праздниками, юбилейными датами работника (юбилейными датами считаются достижение работником МКУ возраста 50, 55, 60 лет и далее каждые пять лет), юбилейными датами учреждения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74CF">
        <w:rPr>
          <w:rFonts w:ascii="Times New Roman" w:hAnsi="Times New Roman" w:cs="Times New Roman"/>
          <w:sz w:val="24"/>
          <w:szCs w:val="24"/>
        </w:rPr>
        <w:t xml:space="preserve"> в размере до 100 % должностного оклада.</w:t>
      </w:r>
    </w:p>
    <w:p w14:paraId="643F5673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Порядок, условия и основания (критерии) единовременных выплат в связи с профессиональными и государственными праздниками, юбилейными датами работника (юбилейными датами считаются достижение работником МКУ возраста 50, 55, 60 лет и далее каждые пять лет), юбилейными датами учреждения  устанавливаются коллективным договором, соглашениями, локальными нормативными актами МКУ.</w:t>
      </w:r>
    </w:p>
    <w:p w14:paraId="6CE4770E" w14:textId="77777777" w:rsidR="00FC6580" w:rsidRPr="007A74CF" w:rsidRDefault="00FC6580" w:rsidP="00FC6580">
      <w:p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6.6. Единовременные выплаты социального характера, непосредственно не связанные с результатами труда, производятся на основании приказа руководителя МКУ.</w:t>
      </w:r>
    </w:p>
    <w:p w14:paraId="13B848E7" w14:textId="77777777" w:rsidR="00FC6580" w:rsidRPr="007A74CF" w:rsidRDefault="00FC6580" w:rsidP="00FC6580">
      <w:p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6.7. Порядок и условия назначения выплат социального характера, предусмотренных пунктом 6.2 настоящего Положения, устанавливаются коллективным договором, соглашениями, локальными нормативными актами МКУ.</w:t>
      </w:r>
    </w:p>
    <w:p w14:paraId="1FD1804A" w14:textId="77777777" w:rsidR="00FC6580" w:rsidRPr="007A74CF" w:rsidRDefault="00FC6580" w:rsidP="00FC65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335D77" w14:textId="77777777" w:rsidR="00FC6580" w:rsidRPr="007A74CF" w:rsidRDefault="00FC6580" w:rsidP="00FC65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957C1E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7A74CF">
        <w:rPr>
          <w:rFonts w:ascii="Times New Roman" w:hAnsi="Times New Roman" w:cs="Times New Roman"/>
          <w:sz w:val="24"/>
          <w:szCs w:val="24"/>
        </w:rPr>
        <w:t xml:space="preserve">. Условия оплаты труда руководителя МКУ, его заместителей </w:t>
      </w:r>
    </w:p>
    <w:p w14:paraId="15C7553B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A74CF">
        <w:rPr>
          <w:rFonts w:ascii="Times New Roman" w:hAnsi="Times New Roman" w:cs="Times New Roman"/>
          <w:sz w:val="24"/>
          <w:szCs w:val="24"/>
        </w:rPr>
        <w:t>и  главного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бухгалтера</w:t>
      </w:r>
    </w:p>
    <w:p w14:paraId="1B1D731B" w14:textId="77777777" w:rsidR="00FC6580" w:rsidRPr="007A74CF" w:rsidRDefault="00FC6580" w:rsidP="00FC6580">
      <w:pPr>
        <w:tabs>
          <w:tab w:val="left" w:pos="709"/>
        </w:tabs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D58EE6" w14:textId="77777777" w:rsidR="00FC6580" w:rsidRPr="007A74CF" w:rsidRDefault="00FC6580" w:rsidP="00FC6580">
      <w:pPr>
        <w:tabs>
          <w:tab w:val="left" w:pos="709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7.1. Заработная плата руководителя МКУ, его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заместителей  и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главного бухгалтера состоит из должностного оклада, выплат компенсационного и стимулирующего характера.</w:t>
      </w:r>
    </w:p>
    <w:p w14:paraId="42D80152" w14:textId="77777777" w:rsidR="00FC6580" w:rsidRPr="007A74CF" w:rsidRDefault="00FC6580" w:rsidP="00FC6580">
      <w:pPr>
        <w:tabs>
          <w:tab w:val="left" w:pos="709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7.2. Должностной оклад руководителя МКУ устанавливается трудовым договором, заключенным между руководителем МКУ и администрацией городского округа Тольятти, в размере согласно Приложению №1 к настоящему Положению.</w:t>
      </w:r>
    </w:p>
    <w:p w14:paraId="73B7729D" w14:textId="77777777" w:rsidR="00FC6580" w:rsidRPr="007A74CF" w:rsidRDefault="00FC6580" w:rsidP="00FC6580">
      <w:pPr>
        <w:tabs>
          <w:tab w:val="left" w:pos="709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Должностной оклад заместителей руководителя МКУ и главного бухгалтера устанавливаются руководителем МКУ в соответствии с приложением № 2 к настоящему Положению.</w:t>
      </w:r>
    </w:p>
    <w:p w14:paraId="5FB4EA58" w14:textId="77777777" w:rsidR="00FC6580" w:rsidRPr="007A74CF" w:rsidRDefault="00FC6580" w:rsidP="00FC6580">
      <w:pPr>
        <w:tabs>
          <w:tab w:val="left" w:pos="709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Должностной оклад заместителей руководителя МКУ, главного бухгалтера учреждения рекомендуется устанавливать на 10-30 процентов ниже должностного оклада руководителя МКУ.</w:t>
      </w:r>
    </w:p>
    <w:p w14:paraId="3A8F0ECE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7.3. Заместителям руководителя МКУ и главному бухгалтеру выплаты компенсационного и стимулирующего характера, а также выплаты социального характера устанавливаются приказом руководителя МКУ в соответствии с разделами IV, V,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VI  настоящего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Положения. </w:t>
      </w:r>
    </w:p>
    <w:p w14:paraId="1D37D0B3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7.4. Руководителю МКУ устанавливаются выплаты компенсационного характера в соответствии с разделом IV настоящего Положения. </w:t>
      </w:r>
    </w:p>
    <w:p w14:paraId="014E3108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7.5. Руководителю МКУ устанавливаются следующие выплаты стимулирующего характера:</w:t>
      </w:r>
    </w:p>
    <w:p w14:paraId="2FBBB6C1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lastRenderedPageBreak/>
        <w:t xml:space="preserve">- ежемесячная премия по итогам работы за месяц; </w:t>
      </w:r>
    </w:p>
    <w:p w14:paraId="4F5EE274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ежемесячная выплата за выслугу лет;</w:t>
      </w:r>
    </w:p>
    <w:p w14:paraId="06226768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ежемесячная надбавка за интенсивность и напряженность труда;</w:t>
      </w:r>
    </w:p>
    <w:p w14:paraId="70E5A1BF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единовременная премия за выполнение особо важных и ответственных работ;</w:t>
      </w:r>
    </w:p>
    <w:p w14:paraId="347B1998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единовременная выплата за экономию трудовых, материальных или финансовых ресурсов учреждения;</w:t>
      </w:r>
    </w:p>
    <w:p w14:paraId="7191A3C6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единовременная выплата за выполнение работы в сжатые сроки;</w:t>
      </w:r>
    </w:p>
    <w:p w14:paraId="7B44CEAC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единовременная выплата за перевыполнение плановых показателей;</w:t>
      </w:r>
    </w:p>
    <w:p w14:paraId="19B9A47B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единовременная выплата за предотвращение / ликвидацию последствий чрезвычайной или аварийной ситуации;</w:t>
      </w:r>
    </w:p>
    <w:p w14:paraId="01E7D03D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ежемесячная надбавка за учёную степень;</w:t>
      </w:r>
    </w:p>
    <w:p w14:paraId="352C6790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ежемесячная надбавка за государственные награды Российской Федерации и субъектов Российской Федерации за достижения в сфере культуры и архивного дела;</w:t>
      </w:r>
    </w:p>
    <w:p w14:paraId="038DCA06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- единовременная выплата за ведомственные награды Российской Федерации, награды высших органов государственной власти Российской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Федерации,  Самарской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области, органов местного самоуправления городского округа Тольятти, за достижения в сфере культуры и архивного дела;</w:t>
      </w:r>
    </w:p>
    <w:p w14:paraId="718BEFF7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единовременная премия по итогам работы за квартал;</w:t>
      </w:r>
    </w:p>
    <w:p w14:paraId="2081C1E1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единовременная  премия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по итогам работы за год.</w:t>
      </w:r>
    </w:p>
    <w:p w14:paraId="2CF7A4FD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338145FE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7.6. На основании показателей эффективности и результативности деятельности руководителю МКУ по итогам работы за месяц устанавливается премия в размере до 40% должностного оклада.</w:t>
      </w:r>
    </w:p>
    <w:p w14:paraId="0166F114" w14:textId="77777777" w:rsidR="00FC6580" w:rsidRPr="00CE222E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Pr="00CE222E">
        <w:rPr>
          <w:rFonts w:ascii="Times New Roman" w:hAnsi="Times New Roman" w:cs="Times New Roman"/>
          <w:sz w:val="24"/>
          <w:szCs w:val="24"/>
        </w:rPr>
        <w:t xml:space="preserve">эффективности и результативности деятельности руководителя МКУ установлены в приложении № 6 к настоящему Положению. </w:t>
      </w:r>
    </w:p>
    <w:p w14:paraId="653B2A89" w14:textId="77777777" w:rsidR="00FC6580" w:rsidRPr="00CE222E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22E">
        <w:rPr>
          <w:rFonts w:ascii="Times New Roman" w:hAnsi="Times New Roman" w:cs="Times New Roman"/>
          <w:sz w:val="24"/>
          <w:szCs w:val="24"/>
        </w:rPr>
        <w:t xml:space="preserve">Руководитель МКУ ежемесячно представляет в управление по делам архивов администрации городского округа Тольятти (далее - Управление) отчет о результатах деятельности </w:t>
      </w:r>
      <w:proofErr w:type="gramStart"/>
      <w:r w:rsidRPr="00CE222E">
        <w:rPr>
          <w:rFonts w:ascii="Times New Roman" w:hAnsi="Times New Roman" w:cs="Times New Roman"/>
          <w:sz w:val="24"/>
          <w:szCs w:val="24"/>
        </w:rPr>
        <w:t>МКУ  до</w:t>
      </w:r>
      <w:proofErr w:type="gramEnd"/>
      <w:r w:rsidRPr="00CE222E">
        <w:rPr>
          <w:rFonts w:ascii="Times New Roman" w:hAnsi="Times New Roman" w:cs="Times New Roman"/>
          <w:sz w:val="24"/>
          <w:szCs w:val="24"/>
        </w:rPr>
        <w:t xml:space="preserve"> 05 числа месяца, следующего за отчетным.</w:t>
      </w:r>
    </w:p>
    <w:p w14:paraId="29DBB24C" w14:textId="77777777" w:rsidR="00FC6580" w:rsidRPr="007A74CF" w:rsidRDefault="00FC6580" w:rsidP="00FC6580">
      <w:pPr>
        <w:tabs>
          <w:tab w:val="left" w:pos="1080"/>
        </w:tabs>
        <w:spacing w:after="1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22E">
        <w:rPr>
          <w:rFonts w:ascii="Times New Roman" w:hAnsi="Times New Roman" w:cs="Times New Roman"/>
          <w:sz w:val="24"/>
          <w:szCs w:val="24"/>
        </w:rPr>
        <w:t xml:space="preserve">Размер ежемесячной премии по итогам работы за месяц руководителю МКУ </w:t>
      </w:r>
      <w:proofErr w:type="gramStart"/>
      <w:r w:rsidRPr="00CE222E">
        <w:rPr>
          <w:rFonts w:ascii="Times New Roman" w:hAnsi="Times New Roman" w:cs="Times New Roman"/>
          <w:sz w:val="24"/>
          <w:szCs w:val="24"/>
        </w:rPr>
        <w:t>устанавливается  приказом</w:t>
      </w:r>
      <w:proofErr w:type="gramEnd"/>
      <w:r w:rsidRPr="00CE222E">
        <w:rPr>
          <w:rFonts w:ascii="Times New Roman" w:hAnsi="Times New Roman" w:cs="Times New Roman"/>
          <w:sz w:val="24"/>
          <w:szCs w:val="24"/>
        </w:rPr>
        <w:t xml:space="preserve"> руководителя МКУ на основании представления руководителя Управления на премирование по форме в соответствии с приложением № 7 к настоящему Положению, согласованного с заместителем главы-руководителем </w:t>
      </w:r>
      <w:r w:rsidRPr="007A74CF">
        <w:rPr>
          <w:rFonts w:ascii="Times New Roman" w:hAnsi="Times New Roman" w:cs="Times New Roman"/>
          <w:sz w:val="24"/>
          <w:szCs w:val="24"/>
        </w:rPr>
        <w:t>аппарата администрации городского округа Тольятти.</w:t>
      </w:r>
    </w:p>
    <w:p w14:paraId="6C53DB75" w14:textId="77777777" w:rsidR="00FC6580" w:rsidRPr="007A74CF" w:rsidRDefault="00FC6580" w:rsidP="00FC6580">
      <w:pPr>
        <w:tabs>
          <w:tab w:val="left" w:pos="1080"/>
        </w:tabs>
        <w:spacing w:after="120"/>
        <w:ind w:left="0"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68170D24" w14:textId="7C2E43C7" w:rsidR="00FC6580" w:rsidRPr="007A74CF" w:rsidRDefault="00FC6580" w:rsidP="00FC6580">
      <w:pPr>
        <w:spacing w:before="1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7.7. Ежемесячная выплата за выслугу лет выплачивается руководителю МКУ, имеющему стаж работы в МКУ и (или) муниципальных учреждениях отраслевой принадлежности городского округа Тольятти, включая периоды работы в органах местного самоуправления городского округа Тольятти</w:t>
      </w:r>
      <w:r w:rsidR="004074C9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7A74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FFECF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16"/>
          <w:szCs w:val="16"/>
        </w:rPr>
      </w:pPr>
    </w:p>
    <w:tbl>
      <w:tblPr>
        <w:tblW w:w="73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4819"/>
      </w:tblGrid>
      <w:tr w:rsidR="00FC6580" w:rsidRPr="007A74CF" w14:paraId="0EDA7DD9" w14:textId="77777777" w:rsidTr="00A37500">
        <w:tc>
          <w:tcPr>
            <w:tcW w:w="25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14:paraId="18BF3826" w14:textId="77777777" w:rsidR="00FC6580" w:rsidRPr="007A74CF" w:rsidRDefault="00FC6580" w:rsidP="00A37500">
            <w:pPr>
              <w:pStyle w:val="a4"/>
              <w:ind w:left="229"/>
              <w:contextualSpacing/>
              <w:jc w:val="center"/>
              <w:rPr>
                <w:sz w:val="24"/>
              </w:rPr>
            </w:pPr>
            <w:r w:rsidRPr="007A74CF">
              <w:rPr>
                <w:sz w:val="24"/>
              </w:rPr>
              <w:t>Стаж работы</w:t>
            </w:r>
          </w:p>
        </w:tc>
        <w:tc>
          <w:tcPr>
            <w:tcW w:w="481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7AD9C153" w14:textId="77777777" w:rsidR="00FC6580" w:rsidRPr="007A74CF" w:rsidRDefault="00FC6580" w:rsidP="00A37500">
            <w:pPr>
              <w:pStyle w:val="a4"/>
              <w:ind w:left="87"/>
              <w:contextualSpacing/>
              <w:jc w:val="left"/>
              <w:rPr>
                <w:sz w:val="24"/>
              </w:rPr>
            </w:pPr>
            <w:r w:rsidRPr="007A74CF">
              <w:rPr>
                <w:sz w:val="24"/>
              </w:rPr>
              <w:t>Размер надбавки к должностному окладу, %</w:t>
            </w:r>
          </w:p>
        </w:tc>
      </w:tr>
      <w:tr w:rsidR="00FC6580" w:rsidRPr="007A74CF" w14:paraId="7A2D3C8D" w14:textId="77777777" w:rsidTr="00A37500">
        <w:tc>
          <w:tcPr>
            <w:tcW w:w="2552" w:type="dxa"/>
            <w:tcBorders>
              <w:left w:val="none" w:sz="1" w:space="0" w:color="000000"/>
              <w:bottom w:val="none" w:sz="1" w:space="0" w:color="000000"/>
            </w:tcBorders>
          </w:tcPr>
          <w:p w14:paraId="6F1AA880" w14:textId="77777777" w:rsidR="00FC6580" w:rsidRPr="007A74CF" w:rsidRDefault="00FC6580" w:rsidP="00A37500">
            <w:pPr>
              <w:pStyle w:val="a4"/>
              <w:ind w:left="229"/>
              <w:contextualSpacing/>
              <w:jc w:val="left"/>
              <w:rPr>
                <w:sz w:val="24"/>
              </w:rPr>
            </w:pPr>
            <w:r w:rsidRPr="007A74CF">
              <w:rPr>
                <w:sz w:val="24"/>
              </w:rPr>
              <w:t>от 2 лет до 5 лет</w:t>
            </w:r>
          </w:p>
        </w:tc>
        <w:tc>
          <w:tcPr>
            <w:tcW w:w="481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6CBF18F4" w14:textId="77777777" w:rsidR="00FC6580" w:rsidRPr="007A74CF" w:rsidRDefault="00FC6580" w:rsidP="00A37500">
            <w:pPr>
              <w:pStyle w:val="ab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580" w:rsidRPr="007A74CF" w14:paraId="15665054" w14:textId="77777777" w:rsidTr="00A37500">
        <w:tc>
          <w:tcPr>
            <w:tcW w:w="2552" w:type="dxa"/>
            <w:tcBorders>
              <w:left w:val="none" w:sz="1" w:space="0" w:color="000000"/>
              <w:bottom w:val="none" w:sz="1" w:space="0" w:color="000000"/>
            </w:tcBorders>
          </w:tcPr>
          <w:p w14:paraId="3478ED6D" w14:textId="77777777" w:rsidR="00FC6580" w:rsidRPr="007A74CF" w:rsidRDefault="00FC6580" w:rsidP="00A37500">
            <w:pPr>
              <w:pStyle w:val="a4"/>
              <w:ind w:left="229"/>
              <w:contextualSpacing/>
              <w:jc w:val="left"/>
              <w:rPr>
                <w:sz w:val="24"/>
              </w:rPr>
            </w:pPr>
            <w:r w:rsidRPr="007A74CF">
              <w:rPr>
                <w:sz w:val="24"/>
              </w:rPr>
              <w:t>от 5 лет до 8 лет</w:t>
            </w:r>
          </w:p>
        </w:tc>
        <w:tc>
          <w:tcPr>
            <w:tcW w:w="481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1E394059" w14:textId="77777777" w:rsidR="00FC6580" w:rsidRPr="007A74CF" w:rsidRDefault="00FC6580" w:rsidP="00A37500">
            <w:pPr>
              <w:pStyle w:val="ab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6580" w:rsidRPr="007A74CF" w14:paraId="5362A648" w14:textId="77777777" w:rsidTr="00A37500">
        <w:tc>
          <w:tcPr>
            <w:tcW w:w="2552" w:type="dxa"/>
            <w:tcBorders>
              <w:left w:val="none" w:sz="1" w:space="0" w:color="000000"/>
              <w:bottom w:val="none" w:sz="1" w:space="0" w:color="000000"/>
            </w:tcBorders>
          </w:tcPr>
          <w:p w14:paraId="1124709F" w14:textId="77777777" w:rsidR="00FC6580" w:rsidRPr="007A74CF" w:rsidRDefault="00FC6580" w:rsidP="00A37500">
            <w:pPr>
              <w:pStyle w:val="a4"/>
              <w:ind w:left="229"/>
              <w:contextualSpacing/>
              <w:jc w:val="left"/>
              <w:rPr>
                <w:sz w:val="24"/>
              </w:rPr>
            </w:pPr>
            <w:r w:rsidRPr="007A74CF">
              <w:rPr>
                <w:sz w:val="24"/>
              </w:rPr>
              <w:t>от 8 лет до 12 лет</w:t>
            </w:r>
          </w:p>
        </w:tc>
        <w:tc>
          <w:tcPr>
            <w:tcW w:w="481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3E014FE4" w14:textId="77777777" w:rsidR="00FC6580" w:rsidRPr="007A74CF" w:rsidRDefault="00FC6580" w:rsidP="00A37500">
            <w:pPr>
              <w:pStyle w:val="ab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6580" w:rsidRPr="007A74CF" w14:paraId="7F60BAE5" w14:textId="77777777" w:rsidTr="00A37500">
        <w:tc>
          <w:tcPr>
            <w:tcW w:w="2552" w:type="dxa"/>
            <w:tcBorders>
              <w:left w:val="none" w:sz="1" w:space="0" w:color="000000"/>
              <w:bottom w:val="none" w:sz="1" w:space="0" w:color="000000"/>
            </w:tcBorders>
          </w:tcPr>
          <w:p w14:paraId="0A920ACD" w14:textId="77777777" w:rsidR="00FC6580" w:rsidRPr="007A74CF" w:rsidRDefault="00FC6580" w:rsidP="00A37500">
            <w:pPr>
              <w:pStyle w:val="ab"/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12 лет</w:t>
            </w:r>
          </w:p>
        </w:tc>
        <w:tc>
          <w:tcPr>
            <w:tcW w:w="481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1FB50A81" w14:textId="77777777" w:rsidR="00FC6580" w:rsidRPr="007A74CF" w:rsidRDefault="00FC6580" w:rsidP="00A37500">
            <w:pPr>
              <w:pStyle w:val="ab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3CEEE0B2" w14:textId="77777777" w:rsidR="00FC6580" w:rsidRPr="007A74CF" w:rsidRDefault="00FC6580" w:rsidP="00FC6580">
      <w:pPr>
        <w:spacing w:before="1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2EF018" w14:textId="77777777" w:rsidR="00FC6580" w:rsidRPr="00CE222E" w:rsidRDefault="00FC6580" w:rsidP="00FC6580">
      <w:pPr>
        <w:spacing w:before="1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7.8. Руководителю МКУ устанавливается ежемесячная надбавка за интенсивность и напряженность труда в соответствии с критериями оценки для определения размера надбавки за интенсивность и напряженность труда руководителя МКУ, установленными в </w:t>
      </w:r>
      <w:r w:rsidRPr="00CE222E">
        <w:rPr>
          <w:rFonts w:ascii="Times New Roman" w:hAnsi="Times New Roman" w:cs="Times New Roman"/>
          <w:sz w:val="24"/>
          <w:szCs w:val="24"/>
        </w:rPr>
        <w:t>приложении № 8 настоящему Положению, в размере не более 50% должностного оклада.</w:t>
      </w:r>
    </w:p>
    <w:p w14:paraId="2ABDA3FC" w14:textId="77777777" w:rsidR="00FC6580" w:rsidRPr="00CE222E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22E">
        <w:rPr>
          <w:rFonts w:ascii="Times New Roman" w:hAnsi="Times New Roman" w:cs="Times New Roman"/>
          <w:sz w:val="24"/>
          <w:szCs w:val="24"/>
        </w:rPr>
        <w:t xml:space="preserve">Ежемесячная надбавка за интенсивность и напряженность труда </w:t>
      </w:r>
      <w:proofErr w:type="gramStart"/>
      <w:r w:rsidRPr="00CE222E">
        <w:rPr>
          <w:rFonts w:ascii="Times New Roman" w:hAnsi="Times New Roman" w:cs="Times New Roman"/>
          <w:sz w:val="24"/>
          <w:szCs w:val="24"/>
        </w:rPr>
        <w:t>устанавливается  сроком</w:t>
      </w:r>
      <w:proofErr w:type="gramEnd"/>
      <w:r w:rsidRPr="00CE222E">
        <w:rPr>
          <w:rFonts w:ascii="Times New Roman" w:hAnsi="Times New Roman" w:cs="Times New Roman"/>
          <w:sz w:val="24"/>
          <w:szCs w:val="24"/>
        </w:rPr>
        <w:t xml:space="preserve"> не более чем на </w:t>
      </w:r>
      <w:proofErr w:type="gramStart"/>
      <w:r w:rsidRPr="00CE222E">
        <w:rPr>
          <w:rFonts w:ascii="Times New Roman" w:hAnsi="Times New Roman" w:cs="Times New Roman"/>
          <w:sz w:val="24"/>
          <w:szCs w:val="24"/>
        </w:rPr>
        <w:t>один  календарный</w:t>
      </w:r>
      <w:proofErr w:type="gramEnd"/>
      <w:r w:rsidRPr="00CE222E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4848B72A" w14:textId="77777777" w:rsidR="00FC6580" w:rsidRPr="00CE222E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CE222E">
        <w:rPr>
          <w:sz w:val="24"/>
        </w:rPr>
        <w:lastRenderedPageBreak/>
        <w:t>Выплата ежемесячной надбавки за интенсивность и напряженность труда производится за счет экономии ФОТ МКУ, формируемого за счет средств бюджета городского округа Тольятти.</w:t>
      </w:r>
    </w:p>
    <w:p w14:paraId="28A79E13" w14:textId="77777777" w:rsidR="00FC6580" w:rsidRPr="00CE222E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22E">
        <w:rPr>
          <w:rFonts w:ascii="Times New Roman" w:hAnsi="Times New Roman" w:cs="Times New Roman"/>
          <w:sz w:val="24"/>
          <w:szCs w:val="24"/>
        </w:rPr>
        <w:t xml:space="preserve">7.9. Руководителю МКУ устанавливаются единовременные выплаты </w:t>
      </w:r>
      <w:proofErr w:type="gramStart"/>
      <w:r w:rsidRPr="00CE222E">
        <w:rPr>
          <w:rFonts w:ascii="Times New Roman" w:hAnsi="Times New Roman" w:cs="Times New Roman"/>
          <w:sz w:val="24"/>
          <w:szCs w:val="24"/>
        </w:rPr>
        <w:t>за  экономию</w:t>
      </w:r>
      <w:proofErr w:type="gramEnd"/>
      <w:r w:rsidRPr="00CE222E">
        <w:rPr>
          <w:rFonts w:ascii="Times New Roman" w:hAnsi="Times New Roman" w:cs="Times New Roman"/>
          <w:sz w:val="24"/>
          <w:szCs w:val="24"/>
        </w:rPr>
        <w:t xml:space="preserve"> трудовых, материальных или финансовых ресурсов учреждения.</w:t>
      </w:r>
    </w:p>
    <w:p w14:paraId="4168143F" w14:textId="77777777" w:rsidR="00FC6580" w:rsidRPr="00CE222E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CE222E">
        <w:rPr>
          <w:sz w:val="24"/>
        </w:rPr>
        <w:t>Выплата премии за экономию трудовых, материальных или финансовых ресурсов учреждения может производиться единовременно или за конкретный период работы с периодичностью: месяц, квартал, полугодие, год, при отсутствии обоснованных жалоб со стороны юридических и физических лиц, контролирующих органов.</w:t>
      </w:r>
    </w:p>
    <w:p w14:paraId="50DD8A74" w14:textId="77777777" w:rsidR="00FC6580" w:rsidRPr="00CE222E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22E">
        <w:rPr>
          <w:rFonts w:ascii="Times New Roman" w:hAnsi="Times New Roman" w:cs="Times New Roman"/>
          <w:sz w:val="24"/>
          <w:szCs w:val="24"/>
        </w:rPr>
        <w:t>Порядок, условия и основания (критерии) единовременной выплаты за экономию трудовых, материальных или финансовых ресурсов учреждения устанавливаются коллективным договором, соглашениями, локальными нормативными актами МКУ.</w:t>
      </w:r>
    </w:p>
    <w:p w14:paraId="5E156E9D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CE222E">
        <w:rPr>
          <w:sz w:val="24"/>
        </w:rPr>
        <w:t>Выплата единовременной выплаты за экономию трудовых, материальных или финансовых ресурсов учреждения производ</w:t>
      </w:r>
      <w:r w:rsidRPr="007A74CF">
        <w:rPr>
          <w:sz w:val="24"/>
        </w:rPr>
        <w:t>ится за счет экономии ФОТ МКУ, формируемого за счет средств бюджета городского округа Тольятти.</w:t>
      </w:r>
    </w:p>
    <w:p w14:paraId="77415B24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A74CF">
        <w:rPr>
          <w:rFonts w:ascii="Times New Roman" w:hAnsi="Times New Roman" w:cs="Times New Roman"/>
          <w:sz w:val="24"/>
          <w:szCs w:val="24"/>
        </w:rPr>
        <w:t xml:space="preserve">. Руководителю МКУ устанавливаются единовременные выплаты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за  выполнение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работы в сжатые сроки.</w:t>
      </w:r>
    </w:p>
    <w:p w14:paraId="215279AD" w14:textId="27B844A3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При осуществление работ (оказание услуг) по запросам граждан и юридических лиц, при исполнении условий договора (в соответствии со ст. 27 </w:t>
      </w:r>
      <w:r w:rsidR="0060632C">
        <w:rPr>
          <w:sz w:val="24"/>
        </w:rPr>
        <w:t xml:space="preserve">Федерального </w:t>
      </w:r>
      <w:r w:rsidRPr="007A74CF">
        <w:rPr>
          <w:sz w:val="24"/>
        </w:rPr>
        <w:t xml:space="preserve">Закона </w:t>
      </w:r>
      <w:hyperlink r:id="rId10" w:history="1">
        <w:r w:rsidRPr="007A74CF">
          <w:rPr>
            <w:sz w:val="24"/>
          </w:rPr>
          <w:t xml:space="preserve">РФ от 07.02.1992 </w:t>
        </w:r>
        <w:r w:rsidR="00CE222E">
          <w:rPr>
            <w:sz w:val="24"/>
          </w:rPr>
          <w:t>№</w:t>
        </w:r>
        <w:r w:rsidRPr="007A74CF">
          <w:rPr>
            <w:sz w:val="24"/>
          </w:rPr>
          <w:t xml:space="preserve"> 2300</w:t>
        </w:r>
        <w:r w:rsidRPr="0060632C">
          <w:rPr>
            <w:sz w:val="24"/>
          </w:rPr>
          <w:t xml:space="preserve">-1 (ред. от </w:t>
        </w:r>
        <w:r w:rsidR="0060632C" w:rsidRPr="0060632C">
          <w:rPr>
            <w:sz w:val="24"/>
          </w:rPr>
          <w:t>04</w:t>
        </w:r>
        <w:r w:rsidRPr="0060632C">
          <w:rPr>
            <w:sz w:val="24"/>
          </w:rPr>
          <w:t>.</w:t>
        </w:r>
        <w:r w:rsidR="0060632C" w:rsidRPr="0060632C">
          <w:rPr>
            <w:sz w:val="24"/>
          </w:rPr>
          <w:t>08</w:t>
        </w:r>
        <w:r w:rsidRPr="0060632C">
          <w:rPr>
            <w:sz w:val="24"/>
          </w:rPr>
          <w:t>.202</w:t>
        </w:r>
        <w:r w:rsidR="0060632C" w:rsidRPr="0060632C">
          <w:rPr>
            <w:sz w:val="24"/>
          </w:rPr>
          <w:t>3</w:t>
        </w:r>
        <w:r w:rsidRPr="0060632C">
          <w:rPr>
            <w:sz w:val="24"/>
          </w:rPr>
          <w:t>) «О защите</w:t>
        </w:r>
        <w:r w:rsidRPr="007A74CF">
          <w:rPr>
            <w:sz w:val="24"/>
          </w:rPr>
          <w:t xml:space="preserve"> прав потребителей»</w:t>
        </w:r>
      </w:hyperlink>
      <w:r w:rsidRPr="007A74CF">
        <w:rPr>
          <w:sz w:val="24"/>
        </w:rPr>
        <w:t>) в срок меньшей продолжительности, чем срок, установленный указанным договором, руководителю МКУ устанавливаются единовременные выплаты за  выполнение работы в сжатые сроки.</w:t>
      </w:r>
    </w:p>
    <w:p w14:paraId="7412B697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Порядок, условия и основания (критерии) единовременной выплаты за выполнение работы в сжатые сроки устанавливаются коллективным договором, соглашениями, локальными нормативными актами МКУ.</w:t>
      </w:r>
    </w:p>
    <w:p w14:paraId="0CF3A968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Выплата единовременной выплаты выполнение работы в сжатые </w:t>
      </w:r>
      <w:proofErr w:type="gramStart"/>
      <w:r w:rsidRPr="007A74CF">
        <w:rPr>
          <w:sz w:val="24"/>
        </w:rPr>
        <w:t>сроки  производится</w:t>
      </w:r>
      <w:proofErr w:type="gramEnd"/>
      <w:r w:rsidRPr="007A74CF">
        <w:rPr>
          <w:sz w:val="24"/>
        </w:rPr>
        <w:t xml:space="preserve"> за счет экономии ФОТ МКУ, формируемого за счет средств бюджета городского округа Тольятти.</w:t>
      </w:r>
    </w:p>
    <w:p w14:paraId="7AB6B9A5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A74CF">
        <w:rPr>
          <w:rFonts w:ascii="Times New Roman" w:hAnsi="Times New Roman" w:cs="Times New Roman"/>
          <w:sz w:val="24"/>
          <w:szCs w:val="24"/>
        </w:rPr>
        <w:t xml:space="preserve">. Руководителю МКУ устанавливаются единовременные выплаты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за  перевыполнение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плановых показателей.</w:t>
      </w:r>
    </w:p>
    <w:p w14:paraId="4EFCD7FE" w14:textId="77777777" w:rsidR="00FC6580" w:rsidRPr="007A74CF" w:rsidRDefault="00FC6580" w:rsidP="00FC6580">
      <w:pPr>
        <w:pStyle w:val="a4"/>
        <w:tabs>
          <w:tab w:val="left" w:pos="1832"/>
        </w:tabs>
        <w:spacing w:after="120"/>
        <w:ind w:firstLine="709"/>
        <w:contextualSpacing/>
        <w:jc w:val="both"/>
        <w:rPr>
          <w:sz w:val="24"/>
        </w:rPr>
      </w:pPr>
      <w:r w:rsidRPr="007A74CF">
        <w:rPr>
          <w:sz w:val="24"/>
        </w:rPr>
        <w:t xml:space="preserve">Выплата </w:t>
      </w:r>
      <w:proofErr w:type="gramStart"/>
      <w:r w:rsidRPr="007A74CF">
        <w:rPr>
          <w:sz w:val="24"/>
        </w:rPr>
        <w:t>производится  только</w:t>
      </w:r>
      <w:proofErr w:type="gramEnd"/>
      <w:r w:rsidRPr="007A74CF">
        <w:rPr>
          <w:sz w:val="24"/>
        </w:rPr>
        <w:t xml:space="preserve"> при перевыполнении установленного показателя, при его невыполнении или выполнении в объеме 100% она не производится.</w:t>
      </w:r>
    </w:p>
    <w:tbl>
      <w:tblPr>
        <w:tblW w:w="8505" w:type="dxa"/>
        <w:tblInd w:w="8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4678"/>
      </w:tblGrid>
      <w:tr w:rsidR="00FC6580" w:rsidRPr="007A74CF" w14:paraId="571D72E8" w14:textId="77777777" w:rsidTr="00A37500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F6F839" w14:textId="77777777" w:rsidR="00FC6580" w:rsidRPr="007A74CF" w:rsidRDefault="00FC6580" w:rsidP="00A37500">
            <w:pPr>
              <w:suppressAutoHyphens w:val="0"/>
              <w:ind w:left="-9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перевыполнения</w:t>
            </w:r>
          </w:p>
          <w:p w14:paraId="219D9174" w14:textId="77777777" w:rsidR="00FC6580" w:rsidRPr="007A74CF" w:rsidRDefault="00FC6580" w:rsidP="00A37500">
            <w:pPr>
              <w:suppressAutoHyphens w:val="0"/>
              <w:ind w:left="-9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плановых показателей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E1D473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выплаты </w:t>
            </w:r>
          </w:p>
          <w:p w14:paraId="56A01A4A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отношению к должностному окладу</w:t>
            </w:r>
          </w:p>
        </w:tc>
      </w:tr>
      <w:tr w:rsidR="00FC6580" w:rsidRPr="007A74CF" w14:paraId="51BF5D03" w14:textId="77777777" w:rsidTr="00A37500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CE08F2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&lt;5%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39FD83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выплачивается</w:t>
            </w:r>
          </w:p>
        </w:tc>
      </w:tr>
      <w:tr w:rsidR="00FC6580" w:rsidRPr="007A74CF" w14:paraId="1D871DAD" w14:textId="77777777" w:rsidTr="00A37500">
        <w:trPr>
          <w:trHeight w:val="300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600E70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5% до 10%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16AA11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C6580" w:rsidRPr="007A74CF" w14:paraId="653CE7B2" w14:textId="77777777" w:rsidTr="00A37500">
        <w:trPr>
          <w:trHeight w:val="300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8A44F8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10% до 20 %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84D71A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C6580" w:rsidRPr="007A74CF" w14:paraId="7F6D9B51" w14:textId="77777777" w:rsidTr="00A37500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917D0A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20% до 30%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76DF9F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FC6580" w:rsidRPr="007A74CF" w14:paraId="2394C4C4" w14:textId="77777777" w:rsidTr="00A37500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EC7A59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30% до 40%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1E6EFD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FC6580" w:rsidRPr="007A74CF" w14:paraId="3744EA28" w14:textId="77777777" w:rsidTr="00A37500">
        <w:trPr>
          <w:trHeight w:val="300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4D596A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40% до 50%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BF28D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C6580" w:rsidRPr="007A74CF" w14:paraId="29EF82B4" w14:textId="77777777" w:rsidTr="00A37500">
        <w:trPr>
          <w:trHeight w:val="300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D7DFB0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50%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AD5701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6475F5DA" w14:textId="77777777" w:rsidR="00FC6580" w:rsidRPr="007A74CF" w:rsidRDefault="00FC6580" w:rsidP="00FC6580">
      <w:pPr>
        <w:pStyle w:val="a4"/>
        <w:tabs>
          <w:tab w:val="left" w:pos="1832"/>
        </w:tabs>
        <w:ind w:firstLine="708"/>
        <w:contextualSpacing/>
        <w:jc w:val="both"/>
        <w:rPr>
          <w:sz w:val="16"/>
          <w:szCs w:val="16"/>
        </w:rPr>
      </w:pPr>
    </w:p>
    <w:p w14:paraId="1C658A75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Порядок, условия и основания (критерии) единовременной выплаты за перевыполнение плановых показателей устанавливаются коллективным договором, соглашениями, локальными нормативными актами МКУ.</w:t>
      </w:r>
    </w:p>
    <w:p w14:paraId="7E7D714F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Выплата единовременной выплаты за перевыполнение плановых показателей производится за счет экономии ФОТ МКУ, формируемого за счет средств бюджета городского округа Тольятти.</w:t>
      </w:r>
    </w:p>
    <w:p w14:paraId="2D70D67E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74CF">
        <w:rPr>
          <w:rFonts w:ascii="Times New Roman" w:hAnsi="Times New Roman" w:cs="Times New Roman"/>
          <w:sz w:val="24"/>
          <w:szCs w:val="24"/>
        </w:rPr>
        <w:t xml:space="preserve">. Руководителю МКУ устанавливаются единовременные выплаты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за  предотвращение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/ ликвидацию последствий чрезвычайной или аварийной ситуации.</w:t>
      </w:r>
    </w:p>
    <w:p w14:paraId="5CE15DBD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lastRenderedPageBreak/>
        <w:t xml:space="preserve">Выплаты за предотвращение / ликвидацию </w:t>
      </w:r>
      <w:r w:rsidRPr="0060632C">
        <w:rPr>
          <w:sz w:val="24"/>
        </w:rPr>
        <w:t xml:space="preserve">последствий чрезвычайной или аварийной ситуации устанавливаются руководителю в размере до 400% от должностного оклада. Факт наступления чрезвычайной или аварийной ситуации подтверждается </w:t>
      </w:r>
      <w:r w:rsidRPr="007A74CF">
        <w:rPr>
          <w:sz w:val="24"/>
        </w:rPr>
        <w:t>документами, выданными соответствующими органами</w:t>
      </w:r>
      <w:r>
        <w:rPr>
          <w:sz w:val="24"/>
        </w:rPr>
        <w:t xml:space="preserve"> (организациями)</w:t>
      </w:r>
      <w:r w:rsidRPr="007A74CF">
        <w:rPr>
          <w:sz w:val="24"/>
        </w:rPr>
        <w:t>.</w:t>
      </w:r>
    </w:p>
    <w:p w14:paraId="4CD5FDD1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Порядок, условия и основания (критерии) единовременной выплаты за предотвращение / ликвидацию последствий чрезвычайной или аварийной ситуации устанавливаются коллективным договором, соглашениями, локальными нормативными актами МКУ.</w:t>
      </w:r>
    </w:p>
    <w:p w14:paraId="487712D1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Выплата единовременной выплаты за предотвращение / ликвидацию последствий чрезвычайной или аварийной ситуации производится за счет экономии ФОТ МКУ, формируемого за счет средств бюджета городского округа Тольятти.</w:t>
      </w:r>
    </w:p>
    <w:p w14:paraId="1B19B83D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A74CF">
        <w:rPr>
          <w:rFonts w:ascii="Times New Roman" w:hAnsi="Times New Roman" w:cs="Times New Roman"/>
          <w:sz w:val="24"/>
          <w:szCs w:val="24"/>
        </w:rPr>
        <w:t>. Руководителю МКУ, имеющему учёную степень по профилю работы (историко-архивоведение, документоведение и документационное обеспечение управления, документоведение и архивоведение, история, педагогика, государственное и муниципальное управление, архивное, музейное, библиотечное дело, филология, юриспруденция), устанавливается ежемесячная надбавка в следующем размере:</w:t>
      </w:r>
    </w:p>
    <w:p w14:paraId="44BDCD9B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за ученую степень кандидата наук – 20% должностного оклада;</w:t>
      </w:r>
    </w:p>
    <w:p w14:paraId="40859E28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за учёную степень доктора наук – 30% должностного оклада.</w:t>
      </w:r>
    </w:p>
    <w:p w14:paraId="61113F1E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Выплата ежемесячной надбавки за ученую степень производится за счет экономии ФОТ МКУ, формируемого за счет средств бюджета городского округа Тольятти.</w:t>
      </w:r>
    </w:p>
    <w:p w14:paraId="6DAF52E3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A74CF">
        <w:rPr>
          <w:rFonts w:ascii="Times New Roman" w:hAnsi="Times New Roman" w:cs="Times New Roman"/>
          <w:sz w:val="24"/>
          <w:szCs w:val="24"/>
        </w:rPr>
        <w:t>. Руководителю МКУ, имеющему государственные награды Российской Федерации, субъектов Российской Федерации за достижения в сфере культуры и архивного дела, устанавливается ежемесячная надбавка в размере 20 % должностного оклада.</w:t>
      </w:r>
    </w:p>
    <w:p w14:paraId="7A0BCB5E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Выплата ежемесячной надбавки руководителю, имеющему государственные награды Российской Федерации и субъектов Российской Федерации, производится за счет экономии ФОТ МКУ, формируемого за счет средств бюджета городского округа Тольятти.</w:t>
      </w:r>
    </w:p>
    <w:p w14:paraId="3185CD8F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74CF">
        <w:rPr>
          <w:rFonts w:ascii="Times New Roman" w:hAnsi="Times New Roman" w:cs="Times New Roman"/>
          <w:sz w:val="24"/>
          <w:szCs w:val="24"/>
        </w:rPr>
        <w:t xml:space="preserve">. При наличии у руководителя МКУ двух и более государственных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наград  Российской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Федерации и субъектов Российской Федерации надбавка устанавливается по одному из оснований.</w:t>
      </w:r>
    </w:p>
    <w:p w14:paraId="752BBCE4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При наличии у руководителя МКУ учёной степени и государственных наград Российской Федерации, субъектов Российской Федерации</w:t>
      </w:r>
      <w:r w:rsidRPr="007A74CF">
        <w:rPr>
          <w:rFonts w:ascii="Times New Roman" w:hAnsi="Times New Roman" w:cs="Times New Roman"/>
          <w:sz w:val="24"/>
        </w:rPr>
        <w:t xml:space="preserve"> надбавки устанавливаются по двум основаниям.</w:t>
      </w:r>
    </w:p>
    <w:p w14:paraId="29FA5DC8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7.1</w:t>
      </w:r>
      <w:r>
        <w:rPr>
          <w:sz w:val="24"/>
        </w:rPr>
        <w:t>6</w:t>
      </w:r>
      <w:r w:rsidRPr="007A74CF">
        <w:rPr>
          <w:sz w:val="24"/>
        </w:rPr>
        <w:t xml:space="preserve">. Руководителю МКУ, награжденному за достижения в сфере культуры и архивного дела ведомственными наградами Российской Федерации, наградами высших органов государственной власти Российской Федерации </w:t>
      </w:r>
      <w:proofErr w:type="gramStart"/>
      <w:r w:rsidRPr="007A74CF">
        <w:rPr>
          <w:sz w:val="24"/>
        </w:rPr>
        <w:t>и  Самарской</w:t>
      </w:r>
      <w:proofErr w:type="gramEnd"/>
      <w:r w:rsidRPr="007A74CF">
        <w:rPr>
          <w:sz w:val="24"/>
        </w:rPr>
        <w:t xml:space="preserve"> области, наградами органов местного самоуправления городского округа Тольятти, производятся единовременные выплаты в размере до 50% должностного оклада.</w:t>
      </w:r>
    </w:p>
    <w:p w14:paraId="04EC8B51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Выплата единовременной выплаты руководителю МКУ, награжденному за достижения в сфере культуры и архивного дела ведомственными наградами Российской Федерации, наградами высших органов государственной власти Российской Федерации и Самарской области, наградами органов местного самоуправления городского округа Тольятти,   производится за счет экономии ФОТ МКУ, формируемого за счет средств бюджета городского округа Тольятти.</w:t>
      </w:r>
    </w:p>
    <w:p w14:paraId="01A944BF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A74CF">
        <w:rPr>
          <w:rFonts w:ascii="Times New Roman" w:hAnsi="Times New Roman" w:cs="Times New Roman"/>
          <w:sz w:val="24"/>
          <w:szCs w:val="24"/>
        </w:rPr>
        <w:t>. За выполнение особо важных и ответственных работ руководителю МКУ выплачивается единовременная премия.</w:t>
      </w:r>
    </w:p>
    <w:p w14:paraId="55BF0E34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Под особо важными и ответственными работами понимается задание или поручение, выполнение которого может повлечь важные социальные, экономические и финансовые последствия для отрасли «архивное дело» в городском округе Тольятти, а также задание или поручение, выполнение которого связано с большим объемом работы, срочностью и оперативностью.</w:t>
      </w:r>
    </w:p>
    <w:p w14:paraId="1D90D149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lastRenderedPageBreak/>
        <w:t>Выплата премии за выполнение особо важных и ответственных работ может производиться единовременно или за конкретный период работы с периодичностью: месяц, квартал, полугодие, год.</w:t>
      </w:r>
    </w:p>
    <w:p w14:paraId="57B9AE24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Порядок, условия и основания (критерии) выплаты единовременной премии за выполнение особо важных и ответственных работ устанавливаются коллективным договором, соглашениями, локальными нормативными актами МКУ.</w:t>
      </w:r>
    </w:p>
    <w:p w14:paraId="095A8601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Выплата единовременной премии за выполнение особо важных и ответственных работ производится за счет экономии ФОТ МКУ, формируемого за счет средств бюджета городского округа Тольятти.</w:t>
      </w:r>
    </w:p>
    <w:p w14:paraId="70D38F8E" w14:textId="77777777" w:rsidR="00FC6580" w:rsidRPr="007A74CF" w:rsidRDefault="00FC6580" w:rsidP="00FC6580">
      <w:pPr>
        <w:tabs>
          <w:tab w:val="left" w:pos="1080"/>
        </w:tabs>
        <w:spacing w:before="1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A74CF">
        <w:rPr>
          <w:rFonts w:ascii="Times New Roman" w:hAnsi="Times New Roman" w:cs="Times New Roman"/>
          <w:sz w:val="24"/>
          <w:szCs w:val="24"/>
        </w:rPr>
        <w:t>. С учетом достигнутых результатов деятельности руководителю МКУ по итогам работы за квартал устанавливается единовременная премия в размере до 100% должностного оклада.</w:t>
      </w:r>
    </w:p>
    <w:p w14:paraId="7F372774" w14:textId="77777777" w:rsidR="00FC6580" w:rsidRPr="00C36F1B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Показатели эффективности и результативности деятельности руководителя МКУ установлены в приложении </w:t>
      </w:r>
      <w:r w:rsidRPr="00C36F1B">
        <w:rPr>
          <w:rFonts w:ascii="Times New Roman" w:hAnsi="Times New Roman" w:cs="Times New Roman"/>
          <w:sz w:val="24"/>
          <w:szCs w:val="24"/>
        </w:rPr>
        <w:t xml:space="preserve">№ 5 к настоящему Положению. </w:t>
      </w:r>
    </w:p>
    <w:p w14:paraId="01F18A80" w14:textId="77777777" w:rsidR="00FC6580" w:rsidRPr="00C36F1B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F1B">
        <w:rPr>
          <w:rFonts w:ascii="Times New Roman" w:hAnsi="Times New Roman" w:cs="Times New Roman"/>
          <w:sz w:val="24"/>
          <w:szCs w:val="24"/>
        </w:rPr>
        <w:t xml:space="preserve">Размер единовременной премии по итогам работы за квартал руководителю МКУ устанавливается приказом руководителя МКУ на основании представления руководителя Управления (приложение № 9 к настоящему Положению), согласованного с заместителем главы - руководителем аппарата администрации городского округа Тольятти. </w:t>
      </w:r>
    </w:p>
    <w:p w14:paraId="2A5AFFA2" w14:textId="77777777" w:rsidR="00FC6580" w:rsidRPr="00C36F1B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C36F1B">
        <w:rPr>
          <w:sz w:val="24"/>
        </w:rPr>
        <w:t>Выплата единовременной премии по итогам работы за квартал производится за счет экономии ФОТ МКУ, формируемого за счет средств бюджета городского округа Тольятти.</w:t>
      </w:r>
    </w:p>
    <w:p w14:paraId="000DA700" w14:textId="77777777" w:rsidR="00FC6580" w:rsidRPr="00C36F1B" w:rsidRDefault="00FC6580" w:rsidP="00FC6580">
      <w:pPr>
        <w:tabs>
          <w:tab w:val="left" w:pos="1080"/>
        </w:tabs>
        <w:spacing w:before="1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F1B">
        <w:rPr>
          <w:rFonts w:ascii="Times New Roman" w:hAnsi="Times New Roman" w:cs="Times New Roman"/>
          <w:sz w:val="24"/>
          <w:szCs w:val="24"/>
        </w:rPr>
        <w:t xml:space="preserve">7.19. С учетом достигнутых результатов деятельности руководителю МКУ по итогам работы за год устанавливается единовременная премия в </w:t>
      </w:r>
      <w:proofErr w:type="gramStart"/>
      <w:r w:rsidRPr="00C36F1B">
        <w:rPr>
          <w:rFonts w:ascii="Times New Roman" w:hAnsi="Times New Roman" w:cs="Times New Roman"/>
          <w:sz w:val="24"/>
          <w:szCs w:val="24"/>
        </w:rPr>
        <w:t>размере  до</w:t>
      </w:r>
      <w:proofErr w:type="gramEnd"/>
      <w:r w:rsidRPr="00C36F1B">
        <w:rPr>
          <w:rFonts w:ascii="Times New Roman" w:hAnsi="Times New Roman" w:cs="Times New Roman"/>
          <w:sz w:val="24"/>
          <w:szCs w:val="24"/>
        </w:rPr>
        <w:t xml:space="preserve"> 100% должностного оклада.</w:t>
      </w:r>
    </w:p>
    <w:p w14:paraId="26CC5782" w14:textId="77777777" w:rsidR="00FC6580" w:rsidRPr="00C36F1B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F1B">
        <w:rPr>
          <w:rFonts w:ascii="Times New Roman" w:hAnsi="Times New Roman" w:cs="Times New Roman"/>
          <w:sz w:val="24"/>
          <w:szCs w:val="24"/>
        </w:rPr>
        <w:t xml:space="preserve">Показатели эффективности и результативности деятельности руководителя МКУ установлены в приложении № 6 к настоящему Положению. </w:t>
      </w:r>
    </w:p>
    <w:p w14:paraId="0845EC06" w14:textId="77777777" w:rsidR="00FC6580" w:rsidRPr="00C36F1B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F1B">
        <w:rPr>
          <w:rFonts w:ascii="Times New Roman" w:hAnsi="Times New Roman" w:cs="Times New Roman"/>
          <w:sz w:val="24"/>
          <w:szCs w:val="24"/>
        </w:rPr>
        <w:t>Руководитель МКУ не позднее 15 декабря текущего года представляет в Управление отчет о результатах деятельности МКУ по утвержденной форме.</w:t>
      </w:r>
    </w:p>
    <w:p w14:paraId="7D7C6277" w14:textId="77777777" w:rsidR="00FC6580" w:rsidRPr="00C36F1B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F1B">
        <w:rPr>
          <w:rFonts w:ascii="Times New Roman" w:hAnsi="Times New Roman" w:cs="Times New Roman"/>
          <w:sz w:val="24"/>
          <w:szCs w:val="24"/>
        </w:rPr>
        <w:t xml:space="preserve">Размер единовременной премии по итогам работы за год руководителю МКУ устанавливается приказом руководителя МКУ на основании представления руководителя Управления (приложение № 10 к настоящему Положению), согласованного с заместителем главы-руководителем аппарата администрации городского округа Тольятти. </w:t>
      </w:r>
    </w:p>
    <w:p w14:paraId="27DA6997" w14:textId="77777777" w:rsidR="00FC6580" w:rsidRPr="00C36F1B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C36F1B">
        <w:rPr>
          <w:sz w:val="24"/>
        </w:rPr>
        <w:t>Выплата единовременной премии по итогам работы за год производится за счет экономии ФОТ МКУ, формируемого за счет средств бюджета городского округа Тольятти.</w:t>
      </w:r>
    </w:p>
    <w:p w14:paraId="0111912A" w14:textId="77777777" w:rsidR="00FC6580" w:rsidRPr="007A74CF" w:rsidRDefault="00FC6580" w:rsidP="00FC6580">
      <w:pPr>
        <w:tabs>
          <w:tab w:val="left" w:pos="1080"/>
        </w:tabs>
        <w:spacing w:before="120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36F1B">
        <w:rPr>
          <w:rFonts w:ascii="Times New Roman" w:hAnsi="Times New Roman" w:cs="Times New Roman"/>
          <w:sz w:val="24"/>
        </w:rPr>
        <w:t xml:space="preserve">7.20. </w:t>
      </w:r>
      <w:r w:rsidRPr="00C36F1B">
        <w:rPr>
          <w:rFonts w:ascii="Times New Roman" w:hAnsi="Times New Roman" w:cs="Times New Roman"/>
          <w:sz w:val="24"/>
          <w:szCs w:val="24"/>
        </w:rPr>
        <w:t>Руководителю</w:t>
      </w:r>
      <w:r w:rsidRPr="00C36F1B">
        <w:rPr>
          <w:rFonts w:ascii="Times New Roman" w:hAnsi="Times New Roman" w:cs="Times New Roman"/>
          <w:sz w:val="24"/>
        </w:rPr>
        <w:t xml:space="preserve"> МКУ устанавливаются единовременные выплаты социального характера, непосредственно не связанные с результатами </w:t>
      </w:r>
      <w:r w:rsidRPr="007A74CF">
        <w:rPr>
          <w:rFonts w:ascii="Times New Roman" w:hAnsi="Times New Roman" w:cs="Times New Roman"/>
          <w:sz w:val="24"/>
        </w:rPr>
        <w:t xml:space="preserve">труда. </w:t>
      </w:r>
    </w:p>
    <w:p w14:paraId="19FA9A6E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К выплатам социального характера относятся:</w:t>
      </w:r>
    </w:p>
    <w:p w14:paraId="3E031AD8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- материальная помощь на оздоровление при предоставлении ежегодного оплачиваемого отпуска;</w:t>
      </w:r>
    </w:p>
    <w:p w14:paraId="1829AE3F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- материальная помощь в следующих случаях:</w:t>
      </w:r>
    </w:p>
    <w:p w14:paraId="120E538C" w14:textId="77777777" w:rsidR="00FC6580" w:rsidRPr="007A74CF" w:rsidRDefault="00FC6580" w:rsidP="00FC6580">
      <w:pPr>
        <w:numPr>
          <w:ilvl w:val="0"/>
          <w:numId w:val="3"/>
        </w:numPr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на лечение при продолжительной болезни (более 60 дней) - до 100% должностного оклада;</w:t>
      </w:r>
    </w:p>
    <w:p w14:paraId="4AA7DF3A" w14:textId="77777777" w:rsidR="00FC6580" w:rsidRPr="007A74CF" w:rsidRDefault="00FC6580" w:rsidP="00FC6580">
      <w:pPr>
        <w:numPr>
          <w:ilvl w:val="0"/>
          <w:numId w:val="3"/>
        </w:numPr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в связи с уходом на пенсию по старости - до 100% должностного оклада;</w:t>
      </w:r>
    </w:p>
    <w:p w14:paraId="252B84D8" w14:textId="77777777" w:rsidR="00FC6580" w:rsidRPr="007A74CF" w:rsidRDefault="00FC6580" w:rsidP="00FC6580">
      <w:pPr>
        <w:numPr>
          <w:ilvl w:val="0"/>
          <w:numId w:val="3"/>
        </w:numPr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в случае смерти близкого родственника (родители, дети, супруга (супруги) - до 100 % должностного оклада; </w:t>
      </w:r>
    </w:p>
    <w:p w14:paraId="119424F8" w14:textId="77777777" w:rsidR="00FC6580" w:rsidRPr="007A74CF" w:rsidRDefault="00FC6580" w:rsidP="00FC6580">
      <w:pPr>
        <w:numPr>
          <w:ilvl w:val="0"/>
          <w:numId w:val="3"/>
        </w:numPr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в связи с вступлением в брак (впервые), с рождением ребёнка - до 100% должностного оклада.</w:t>
      </w:r>
    </w:p>
    <w:p w14:paraId="7B5AF10B" w14:textId="77777777" w:rsidR="00FC6580" w:rsidRPr="007A74CF" w:rsidRDefault="00FC6580" w:rsidP="00FC6580">
      <w:pPr>
        <w:numPr>
          <w:ilvl w:val="0"/>
          <w:numId w:val="3"/>
        </w:numPr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</w:rPr>
        <w:t xml:space="preserve">- единовременные выплаты в связи с профессиональными и государственными праздниками, юбилейными датами руководителя (юбилейными датами считаются достижение руководителем МКУ возраста 50, 55, 60 лет и далее каждые пять лет), юбилейными датами учреждения - </w:t>
      </w:r>
      <w:r w:rsidRPr="007A74CF">
        <w:rPr>
          <w:rFonts w:ascii="Times New Roman" w:hAnsi="Times New Roman" w:cs="Times New Roman"/>
          <w:sz w:val="24"/>
          <w:szCs w:val="24"/>
        </w:rPr>
        <w:t>до 100% должностного оклада.</w:t>
      </w:r>
    </w:p>
    <w:p w14:paraId="6ADE209D" w14:textId="77777777" w:rsidR="00FC6580" w:rsidRPr="007A74CF" w:rsidRDefault="00FC6580" w:rsidP="00FC6580">
      <w:p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lastRenderedPageBreak/>
        <w:t xml:space="preserve">Основанием для рассмотрения вопроса о предоставлении руководителю МКУ выплат социального характера, предусмотренных настоящим пунктом настоящего Положения, является его письменное заявление, согласованное с руководителем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Управления  и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приложенные  документы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, подтверждающие факт наступления случая. </w:t>
      </w:r>
    </w:p>
    <w:p w14:paraId="66961D58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Выплаты социального характера производятся за счет экономии ФОТ МКУ, формируемого за счет средств бюджета городского округа Тольятти.</w:t>
      </w:r>
    </w:p>
    <w:p w14:paraId="27F0B1FB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7.2</w:t>
      </w:r>
      <w:r>
        <w:rPr>
          <w:sz w:val="24"/>
        </w:rPr>
        <w:t>1</w:t>
      </w:r>
      <w:r w:rsidRPr="007A74CF">
        <w:rPr>
          <w:sz w:val="24"/>
        </w:rPr>
        <w:t>. Руководителю МКУ один раз в год оказывается материальная помощь на оздоровление при предоставлении ежегодного оплачиваемого отпуска в размере 100 % должностного оклада за счет ФОТ МКУ.</w:t>
      </w:r>
    </w:p>
    <w:p w14:paraId="57E8AB12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При разделении ежегодного оплачиваемого отпуска на несколько частей указанная материальная помощь выплачивается один раз.</w:t>
      </w:r>
    </w:p>
    <w:p w14:paraId="13F7B6EC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Материальная помощь на оздоровление при предоставлении ежегодного оплачиваемого отпуска руководителю МКУ   оказывается в соответствии с приказом руководителя МКУ, изданным на основании его личного заявления, согласованного с руководителем Управления и заместителем главы-руководителем аппарата администрации городского округа Тольятти.</w:t>
      </w:r>
    </w:p>
    <w:p w14:paraId="213125FF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7.2</w:t>
      </w:r>
      <w:r>
        <w:rPr>
          <w:sz w:val="24"/>
        </w:rPr>
        <w:t>2</w:t>
      </w:r>
      <w:r w:rsidRPr="007A74CF">
        <w:rPr>
          <w:sz w:val="24"/>
        </w:rPr>
        <w:t>. Выплаты компенсационного, стимулирующего характера, социальные выплаты руководителю МКУ устанавливаются по представлению руководителя Управления, согласованному с заместителем главы-руководителем аппарата администрации городского округа Тольятти, и оформляются приказом руководителя МКУ.</w:t>
      </w:r>
    </w:p>
    <w:p w14:paraId="758B6C31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7.2</w:t>
      </w:r>
      <w:r>
        <w:rPr>
          <w:sz w:val="24"/>
        </w:rPr>
        <w:t>3</w:t>
      </w:r>
      <w:r w:rsidRPr="007A74CF">
        <w:rPr>
          <w:sz w:val="24"/>
        </w:rPr>
        <w:t xml:space="preserve">. В случае смерти (гибели) руководителя МКУ, его супругу (супруге) либо близким родственникам (детям, родителям) </w:t>
      </w:r>
      <w:proofErr w:type="gramStart"/>
      <w:r w:rsidRPr="007A74CF">
        <w:rPr>
          <w:sz w:val="24"/>
        </w:rPr>
        <w:t>производится  единовременная</w:t>
      </w:r>
      <w:proofErr w:type="gramEnd"/>
      <w:r w:rsidRPr="007A74CF">
        <w:rPr>
          <w:sz w:val="24"/>
        </w:rPr>
        <w:t xml:space="preserve">  денежная выплата в размере 100% должностного оклада.</w:t>
      </w:r>
    </w:p>
    <w:p w14:paraId="00C29BBA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Единовременная денежная выплата предоставляется одному из близких родственников умершего (супругу, родителям, детям) по письменному заявлению одного из указанных лиц, согласованному с руководителем Управления, на основании распоряжения заместителя главы-руководителя аппарата администрации городского округа Тольятти.</w:t>
      </w:r>
    </w:p>
    <w:p w14:paraId="44DCCEDD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7.2</w:t>
      </w:r>
      <w:r>
        <w:rPr>
          <w:sz w:val="24"/>
        </w:rPr>
        <w:t>4</w:t>
      </w:r>
      <w:r w:rsidRPr="007A74CF">
        <w:rPr>
          <w:sz w:val="24"/>
        </w:rPr>
        <w:t>. Увеличение (индексация) размера должностного оклада, изменения в структуре и размере оплаты труда руководителя МКУ производятся в сроки и размерах, устанавливаемых постановлением администрации городского округа Тольятти, и отражаются в трудовом договоре дополнительным соглашением.</w:t>
      </w:r>
    </w:p>
    <w:p w14:paraId="65F8D923" w14:textId="77777777" w:rsidR="00FC6580" w:rsidRPr="007A74CF" w:rsidRDefault="00FC6580" w:rsidP="00FC6580">
      <w:pPr>
        <w:pStyle w:val="a4"/>
        <w:contextualSpacing/>
        <w:jc w:val="center"/>
        <w:rPr>
          <w:sz w:val="24"/>
        </w:rPr>
      </w:pPr>
      <w:r w:rsidRPr="007A74CF">
        <w:rPr>
          <w:sz w:val="24"/>
        </w:rPr>
        <w:t>_______________________________</w:t>
      </w:r>
    </w:p>
    <w:p w14:paraId="16AF0BC1" w14:textId="77777777" w:rsidR="00FC6580" w:rsidRPr="007A74CF" w:rsidRDefault="00FC6580" w:rsidP="00FC6580">
      <w:pPr>
        <w:pageBreakBefore/>
        <w:tabs>
          <w:tab w:val="left" w:pos="1080"/>
        </w:tabs>
        <w:ind w:left="0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54629E23" w14:textId="77777777" w:rsidR="00FC6580" w:rsidRPr="007A74CF" w:rsidRDefault="00FC6580" w:rsidP="00FC6580">
      <w:pPr>
        <w:pStyle w:val="a4"/>
        <w:rPr>
          <w:sz w:val="10"/>
          <w:szCs w:val="10"/>
        </w:rPr>
      </w:pPr>
    </w:p>
    <w:p w14:paraId="6659994D" w14:textId="77777777" w:rsidR="00FC6580" w:rsidRPr="007A74CF" w:rsidRDefault="00FC6580" w:rsidP="00FC6580">
      <w:pPr>
        <w:pStyle w:val="a4"/>
        <w:rPr>
          <w:sz w:val="24"/>
        </w:rPr>
      </w:pPr>
      <w:r w:rsidRPr="007A74CF">
        <w:rPr>
          <w:sz w:val="24"/>
        </w:rPr>
        <w:t>к Положению</w:t>
      </w:r>
    </w:p>
    <w:p w14:paraId="165B1117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об оплате труда работников </w:t>
      </w:r>
    </w:p>
    <w:p w14:paraId="3EAB6B55" w14:textId="77777777" w:rsidR="00FC6580" w:rsidRPr="007A74CF" w:rsidRDefault="00FC6580" w:rsidP="00C36F1B">
      <w:pPr>
        <w:pStyle w:val="a4"/>
        <w:rPr>
          <w:sz w:val="24"/>
        </w:rPr>
      </w:pPr>
      <w:r w:rsidRPr="007A74CF">
        <w:rPr>
          <w:sz w:val="24"/>
        </w:rPr>
        <w:t xml:space="preserve">муниципальных казенных учреждений, </w:t>
      </w:r>
    </w:p>
    <w:p w14:paraId="51417CC3" w14:textId="77777777" w:rsidR="00FC6580" w:rsidRPr="007A74CF" w:rsidRDefault="00FC6580" w:rsidP="00C36F1B">
      <w:pPr>
        <w:pStyle w:val="a4"/>
        <w:rPr>
          <w:sz w:val="24"/>
        </w:rPr>
      </w:pPr>
      <w:r w:rsidRPr="007A74CF">
        <w:rPr>
          <w:sz w:val="24"/>
        </w:rPr>
        <w:t>находящихся в ведомственном подчинении</w:t>
      </w:r>
    </w:p>
    <w:p w14:paraId="585C195C" w14:textId="77777777" w:rsidR="00FC6580" w:rsidRPr="00C36F1B" w:rsidRDefault="00FC6580" w:rsidP="00C36F1B">
      <w:pPr>
        <w:pStyle w:val="a4"/>
        <w:rPr>
          <w:sz w:val="24"/>
        </w:rPr>
      </w:pPr>
      <w:r w:rsidRPr="007A74CF">
        <w:rPr>
          <w:sz w:val="24"/>
        </w:rPr>
        <w:t xml:space="preserve"> Управления по делам </w:t>
      </w:r>
      <w:r w:rsidRPr="00C36F1B">
        <w:rPr>
          <w:sz w:val="24"/>
        </w:rPr>
        <w:t>архивов</w:t>
      </w:r>
    </w:p>
    <w:p w14:paraId="6045B410" w14:textId="77777777" w:rsidR="00FC6580" w:rsidRPr="007A74CF" w:rsidRDefault="00FC6580" w:rsidP="00C36F1B">
      <w:pPr>
        <w:pStyle w:val="a4"/>
        <w:rPr>
          <w:sz w:val="24"/>
        </w:rPr>
      </w:pPr>
      <w:r w:rsidRPr="007A74CF">
        <w:rPr>
          <w:sz w:val="24"/>
        </w:rPr>
        <w:t>администрации городского округа Тольятти</w:t>
      </w:r>
    </w:p>
    <w:p w14:paraId="6D19BB40" w14:textId="77777777" w:rsidR="00FC6580" w:rsidRDefault="00FC6580" w:rsidP="00FC6580">
      <w:pPr>
        <w:pStyle w:val="a4"/>
        <w:rPr>
          <w:sz w:val="24"/>
        </w:rPr>
      </w:pPr>
    </w:p>
    <w:p w14:paraId="0F31869B" w14:textId="77777777" w:rsidR="00FC6580" w:rsidRPr="007A74CF" w:rsidRDefault="00FC6580" w:rsidP="00FC6580">
      <w:pPr>
        <w:pStyle w:val="a4"/>
        <w:rPr>
          <w:sz w:val="24"/>
        </w:rPr>
      </w:pPr>
    </w:p>
    <w:p w14:paraId="7A05A1A0" w14:textId="77777777" w:rsidR="00FC6580" w:rsidRPr="007A74CF" w:rsidRDefault="00FC6580" w:rsidP="00FC6580">
      <w:pPr>
        <w:pStyle w:val="a4"/>
        <w:rPr>
          <w:sz w:val="24"/>
        </w:rPr>
      </w:pPr>
    </w:p>
    <w:p w14:paraId="4516759B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 xml:space="preserve">Размер должностного оклада </w:t>
      </w:r>
    </w:p>
    <w:p w14:paraId="09AA862A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>директора</w:t>
      </w:r>
    </w:p>
    <w:p w14:paraId="6DE9BE57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 xml:space="preserve">муниципального казенного учреждения городского округа Тольятти, </w:t>
      </w:r>
    </w:p>
    <w:p w14:paraId="3B37FB94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>находящегося в ведомственном подчинении управления по делам архивов</w:t>
      </w:r>
    </w:p>
    <w:p w14:paraId="6DBB2CDD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 xml:space="preserve"> администрации городского округа Тольятти </w:t>
      </w:r>
    </w:p>
    <w:p w14:paraId="55D2E0ED" w14:textId="77777777" w:rsidR="00FC6580" w:rsidRDefault="00FC6580" w:rsidP="00FC6580">
      <w:pPr>
        <w:pStyle w:val="a4"/>
        <w:rPr>
          <w:sz w:val="24"/>
        </w:rPr>
      </w:pPr>
    </w:p>
    <w:p w14:paraId="7EB9DA40" w14:textId="77777777" w:rsidR="00661D86" w:rsidRPr="007A74CF" w:rsidRDefault="00661D86" w:rsidP="00661D86">
      <w:pPr>
        <w:pStyle w:val="a4"/>
        <w:tabs>
          <w:tab w:val="left" w:pos="3388"/>
        </w:tabs>
        <w:jc w:val="center"/>
        <w:rPr>
          <w:sz w:val="24"/>
        </w:rPr>
      </w:pPr>
    </w:p>
    <w:tbl>
      <w:tblPr>
        <w:tblW w:w="98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4971"/>
      </w:tblGrid>
      <w:tr w:rsidR="00661D86" w:rsidRPr="007A74CF" w14:paraId="254F01FC" w14:textId="77777777" w:rsidTr="0012337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6B97E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Наименование должности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F483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Размер должностного оклада, руб.</w:t>
            </w:r>
          </w:p>
        </w:tc>
      </w:tr>
      <w:tr w:rsidR="00661D86" w:rsidRPr="007A74CF" w14:paraId="60C9A90F" w14:textId="77777777" w:rsidTr="0012337F">
        <w:trPr>
          <w:trHeight w:val="17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BE375" w14:textId="77777777" w:rsidR="00661D86" w:rsidRPr="007A74CF" w:rsidRDefault="00661D86" w:rsidP="0012337F">
            <w:pPr>
              <w:pStyle w:val="a4"/>
              <w:jc w:val="left"/>
              <w:rPr>
                <w:sz w:val="24"/>
              </w:rPr>
            </w:pPr>
            <w:r w:rsidRPr="007A74CF">
              <w:rPr>
                <w:sz w:val="24"/>
              </w:rPr>
              <w:t>Директор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E136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53565</w:t>
            </w:r>
          </w:p>
        </w:tc>
      </w:tr>
    </w:tbl>
    <w:p w14:paraId="3367997D" w14:textId="77777777" w:rsidR="00661D86" w:rsidRPr="007A74CF" w:rsidRDefault="00661D86" w:rsidP="00661D86">
      <w:pPr>
        <w:pStyle w:val="a4"/>
        <w:rPr>
          <w:sz w:val="24"/>
        </w:rPr>
      </w:pPr>
    </w:p>
    <w:p w14:paraId="5A601EEC" w14:textId="77777777" w:rsidR="00FC6580" w:rsidRDefault="00FC6580" w:rsidP="00FC6580">
      <w:pPr>
        <w:suppressAutoHyphens w:val="0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</w:rPr>
        <w:br w:type="page"/>
      </w:r>
    </w:p>
    <w:p w14:paraId="348F175B" w14:textId="77777777" w:rsidR="00FC6580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 к постановлению</w:t>
      </w:r>
    </w:p>
    <w:p w14:paraId="707FCCCE" w14:textId="77777777" w:rsidR="00FC6580" w:rsidRPr="007A74CF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7A74CF">
        <w:rPr>
          <w:rFonts w:ascii="Times New Roman" w:hAnsi="Times New Roman" w:cs="Times New Roman"/>
          <w:sz w:val="24"/>
          <w:szCs w:val="24"/>
        </w:rPr>
        <w:t>дминистрации</w:t>
      </w:r>
    </w:p>
    <w:p w14:paraId="71E0F75D" w14:textId="77777777" w:rsidR="00FC6580" w:rsidRPr="007A74CF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14:paraId="5E7EA6CA" w14:textId="77777777" w:rsidR="00FC6580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___________№____________</w:t>
      </w:r>
    </w:p>
    <w:p w14:paraId="3BD184E6" w14:textId="77777777" w:rsidR="00FC6580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FE44C82" w14:textId="77777777" w:rsidR="00FC6580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4581914" w14:textId="77777777" w:rsidR="00FC6580" w:rsidRDefault="00FC6580" w:rsidP="00FC6580">
      <w:pPr>
        <w:pStyle w:val="a4"/>
        <w:rPr>
          <w:sz w:val="24"/>
        </w:rPr>
      </w:pPr>
    </w:p>
    <w:p w14:paraId="62C6E5DC" w14:textId="77777777" w:rsidR="00FC6580" w:rsidRPr="007A74CF" w:rsidRDefault="00FC6580" w:rsidP="00FC6580">
      <w:pPr>
        <w:pStyle w:val="a4"/>
        <w:rPr>
          <w:sz w:val="24"/>
        </w:rPr>
      </w:pPr>
      <w:r w:rsidRPr="007A74CF">
        <w:rPr>
          <w:sz w:val="24"/>
        </w:rPr>
        <w:t>Приложение № 2</w:t>
      </w:r>
    </w:p>
    <w:p w14:paraId="036D21B6" w14:textId="77777777" w:rsidR="00FC6580" w:rsidRPr="007A74CF" w:rsidRDefault="00FC6580" w:rsidP="00FC6580">
      <w:pPr>
        <w:pStyle w:val="a4"/>
        <w:rPr>
          <w:sz w:val="10"/>
          <w:szCs w:val="10"/>
        </w:rPr>
      </w:pPr>
    </w:p>
    <w:p w14:paraId="0CB2EF1B" w14:textId="77777777" w:rsidR="00FC6580" w:rsidRPr="007A74CF" w:rsidRDefault="00FC6580" w:rsidP="00FC6580">
      <w:pPr>
        <w:pStyle w:val="a4"/>
        <w:rPr>
          <w:sz w:val="24"/>
        </w:rPr>
      </w:pPr>
      <w:r w:rsidRPr="007A74CF">
        <w:rPr>
          <w:sz w:val="24"/>
        </w:rPr>
        <w:t>к Положению</w:t>
      </w:r>
    </w:p>
    <w:p w14:paraId="478B83D3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об оплате труда работников </w:t>
      </w:r>
    </w:p>
    <w:p w14:paraId="4E4D0527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муниципальных казенных учреждений, </w:t>
      </w:r>
    </w:p>
    <w:p w14:paraId="7BCB784A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находящихся в ведомственном подчинении</w:t>
      </w:r>
    </w:p>
    <w:p w14:paraId="47D2A7E4" w14:textId="77777777" w:rsidR="00FC6580" w:rsidRPr="00C36F1B" w:rsidRDefault="00FC6580" w:rsidP="00FC6580">
      <w:pPr>
        <w:ind w:left="0"/>
        <w:contextualSpacing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 Управления по делам </w:t>
      </w:r>
      <w:r w:rsidRPr="00C36F1B">
        <w:rPr>
          <w:rStyle w:val="a3"/>
          <w:rFonts w:ascii="Times New Roman" w:hAnsi="Times New Roman"/>
          <w:b w:val="0"/>
          <w:bCs w:val="0"/>
          <w:sz w:val="24"/>
          <w:szCs w:val="24"/>
        </w:rPr>
        <w:t>архивов</w:t>
      </w:r>
    </w:p>
    <w:p w14:paraId="777FBD27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14:paraId="7A886D83" w14:textId="77777777" w:rsidR="00FC6580" w:rsidRDefault="00FC6580" w:rsidP="00FC6580">
      <w:pPr>
        <w:pStyle w:val="a4"/>
        <w:rPr>
          <w:sz w:val="24"/>
        </w:rPr>
      </w:pPr>
    </w:p>
    <w:p w14:paraId="5EDE2D9A" w14:textId="77777777" w:rsidR="00FC6580" w:rsidRPr="007A74CF" w:rsidRDefault="00FC6580" w:rsidP="00FC6580">
      <w:pPr>
        <w:pStyle w:val="a4"/>
        <w:rPr>
          <w:sz w:val="24"/>
        </w:rPr>
      </w:pPr>
    </w:p>
    <w:p w14:paraId="0C886642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</w:p>
    <w:p w14:paraId="67C7A85F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>Рекомендуемые размеры должностных окладов</w:t>
      </w:r>
    </w:p>
    <w:p w14:paraId="71933FC4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>заместителя директора – начальника отдела, начальника отдела</w:t>
      </w:r>
      <w:r>
        <w:rPr>
          <w:sz w:val="24"/>
        </w:rPr>
        <w:t>, заведующего сектором</w:t>
      </w:r>
      <w:r w:rsidRPr="007A74CF">
        <w:rPr>
          <w:sz w:val="24"/>
        </w:rPr>
        <w:t xml:space="preserve"> и главного бухгалтера муниципального казенного учреждения городского округа Тольятти, </w:t>
      </w:r>
    </w:p>
    <w:p w14:paraId="39023AB0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>находящегося в ведомственном подчинении управления по делам архивов</w:t>
      </w:r>
    </w:p>
    <w:p w14:paraId="25924EC7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 xml:space="preserve"> администрации городского округа Тольятти, </w:t>
      </w:r>
    </w:p>
    <w:p w14:paraId="78E4DDCA" w14:textId="6BBF6D9C" w:rsidR="00FC6580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proofErr w:type="gramStart"/>
      <w:r w:rsidRPr="007A74CF">
        <w:rPr>
          <w:sz w:val="24"/>
        </w:rPr>
        <w:t>должности</w:t>
      </w:r>
      <w:proofErr w:type="gramEnd"/>
      <w:r w:rsidRPr="007A74CF">
        <w:rPr>
          <w:sz w:val="24"/>
        </w:rPr>
        <w:t xml:space="preserve"> которых не отнесены к профессиональным квалификационным группам </w:t>
      </w:r>
    </w:p>
    <w:p w14:paraId="1CC9DF5E" w14:textId="77777777" w:rsidR="00661D86" w:rsidRPr="007A74CF" w:rsidRDefault="00661D86" w:rsidP="00FC6580">
      <w:pPr>
        <w:pStyle w:val="a4"/>
        <w:tabs>
          <w:tab w:val="left" w:pos="3388"/>
        </w:tabs>
        <w:jc w:val="center"/>
        <w:rPr>
          <w:sz w:val="24"/>
        </w:rPr>
      </w:pPr>
    </w:p>
    <w:tbl>
      <w:tblPr>
        <w:tblW w:w="98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4971"/>
      </w:tblGrid>
      <w:tr w:rsidR="00661D86" w:rsidRPr="007A74CF" w14:paraId="1205FC08" w14:textId="77777777" w:rsidTr="0012337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61EFA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bookmarkStart w:id="0" w:name="_Hlk91066696"/>
            <w:r w:rsidRPr="007A74CF">
              <w:rPr>
                <w:sz w:val="24"/>
              </w:rPr>
              <w:t>Наименование должности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2832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Размер должностного оклада, руб.</w:t>
            </w:r>
          </w:p>
        </w:tc>
      </w:tr>
      <w:tr w:rsidR="00661D86" w:rsidRPr="007A74CF" w14:paraId="459B8F74" w14:textId="77777777" w:rsidTr="0012337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267AC" w14:textId="77777777" w:rsidR="00661D86" w:rsidRPr="007A74CF" w:rsidRDefault="00661D86" w:rsidP="0012337F">
            <w:pPr>
              <w:pStyle w:val="a4"/>
              <w:jc w:val="left"/>
              <w:rPr>
                <w:sz w:val="24"/>
              </w:rPr>
            </w:pPr>
            <w:r w:rsidRPr="007A74CF">
              <w:rPr>
                <w:sz w:val="24"/>
              </w:rPr>
              <w:t>Заместитель директора – начальник отдела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DDC5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48210</w:t>
            </w:r>
          </w:p>
        </w:tc>
      </w:tr>
      <w:tr w:rsidR="00661D86" w:rsidRPr="007A74CF" w14:paraId="313C721D" w14:textId="77777777" w:rsidTr="0012337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B3A84" w14:textId="77777777" w:rsidR="00661D86" w:rsidRPr="007A74CF" w:rsidRDefault="00661D86" w:rsidP="0012337F">
            <w:pPr>
              <w:pStyle w:val="a4"/>
              <w:jc w:val="left"/>
              <w:rPr>
                <w:sz w:val="24"/>
                <w:shd w:val="clear" w:color="auto" w:fill="FFFF66"/>
              </w:rPr>
            </w:pPr>
            <w:r w:rsidRPr="007A74CF">
              <w:rPr>
                <w:sz w:val="24"/>
              </w:rPr>
              <w:t>Главный бухгалтер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D0F1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46964</w:t>
            </w:r>
          </w:p>
        </w:tc>
      </w:tr>
      <w:tr w:rsidR="00661D86" w:rsidRPr="007A74CF" w14:paraId="34E5070B" w14:textId="77777777" w:rsidTr="0012337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27DBA" w14:textId="77777777" w:rsidR="00661D86" w:rsidRPr="007A74CF" w:rsidRDefault="00661D86" w:rsidP="0012337F">
            <w:pPr>
              <w:pStyle w:val="a4"/>
              <w:jc w:val="left"/>
              <w:rPr>
                <w:sz w:val="24"/>
              </w:rPr>
            </w:pPr>
            <w:r w:rsidRPr="007A74CF">
              <w:rPr>
                <w:sz w:val="24"/>
              </w:rPr>
              <w:t>Начальник отдела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3571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46964</w:t>
            </w:r>
          </w:p>
        </w:tc>
      </w:tr>
      <w:tr w:rsidR="00661D86" w:rsidRPr="007A74CF" w14:paraId="27F8A55A" w14:textId="77777777" w:rsidTr="0012337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C066A" w14:textId="77777777" w:rsidR="00661D86" w:rsidRPr="007A74CF" w:rsidRDefault="00661D86" w:rsidP="0012337F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Заведующий сектором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ED0B" w14:textId="77777777" w:rsidR="00661D86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42321</w:t>
            </w:r>
          </w:p>
        </w:tc>
      </w:tr>
      <w:bookmarkEnd w:id="0"/>
    </w:tbl>
    <w:p w14:paraId="0010D3BE" w14:textId="77777777" w:rsidR="00661D86" w:rsidRDefault="00661D86" w:rsidP="00FC6580">
      <w:pPr>
        <w:suppressAutoHyphens w:val="0"/>
        <w:ind w:left="0"/>
        <w:rPr>
          <w:sz w:val="24"/>
        </w:rPr>
      </w:pPr>
    </w:p>
    <w:p w14:paraId="628040B1" w14:textId="6F53E1F8" w:rsidR="00FC6580" w:rsidRDefault="00FC6580" w:rsidP="00FC6580">
      <w:pPr>
        <w:suppressAutoHyphens w:val="0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</w:rPr>
        <w:br w:type="page"/>
      </w:r>
    </w:p>
    <w:p w14:paraId="6D3EB4F8" w14:textId="77777777" w:rsidR="00FC6580" w:rsidRDefault="00FC6580" w:rsidP="00FC6580">
      <w:pPr>
        <w:suppressAutoHyphens w:val="0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19B172CD" w14:textId="77777777" w:rsidR="00FC6580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 к постановлению</w:t>
      </w:r>
    </w:p>
    <w:p w14:paraId="478DDABE" w14:textId="77777777" w:rsidR="00FC6580" w:rsidRPr="007A74CF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7A74CF">
        <w:rPr>
          <w:rFonts w:ascii="Times New Roman" w:hAnsi="Times New Roman" w:cs="Times New Roman"/>
          <w:sz w:val="24"/>
          <w:szCs w:val="24"/>
        </w:rPr>
        <w:t>дминистрации</w:t>
      </w:r>
    </w:p>
    <w:p w14:paraId="280D94AD" w14:textId="77777777" w:rsidR="00FC6580" w:rsidRPr="007A74CF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14:paraId="2C0D68AC" w14:textId="77777777" w:rsidR="00FC6580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___________№____________</w:t>
      </w:r>
    </w:p>
    <w:p w14:paraId="19754E53" w14:textId="77777777" w:rsidR="00FC6580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44A96B3" w14:textId="77777777" w:rsidR="00FC6580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C8434FA" w14:textId="77777777" w:rsidR="00FC6580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6F166DC" w14:textId="77777777" w:rsidR="00FC6580" w:rsidRPr="007A74CF" w:rsidRDefault="00FC6580" w:rsidP="00FC6580">
      <w:pPr>
        <w:pStyle w:val="a4"/>
        <w:rPr>
          <w:sz w:val="24"/>
        </w:rPr>
      </w:pPr>
      <w:r w:rsidRPr="007A74CF">
        <w:rPr>
          <w:sz w:val="24"/>
        </w:rPr>
        <w:t xml:space="preserve">Приложение № </w:t>
      </w:r>
      <w:r>
        <w:rPr>
          <w:sz w:val="24"/>
        </w:rPr>
        <w:t>3</w:t>
      </w:r>
    </w:p>
    <w:p w14:paraId="2603F27F" w14:textId="77777777" w:rsidR="00FC6580" w:rsidRPr="007A74CF" w:rsidRDefault="00FC6580" w:rsidP="00FC6580">
      <w:pPr>
        <w:pStyle w:val="a4"/>
        <w:rPr>
          <w:sz w:val="10"/>
          <w:szCs w:val="10"/>
        </w:rPr>
      </w:pPr>
    </w:p>
    <w:p w14:paraId="007AAD42" w14:textId="77777777" w:rsidR="00FC6580" w:rsidRPr="007A74CF" w:rsidRDefault="00FC6580" w:rsidP="00FC6580">
      <w:pPr>
        <w:pStyle w:val="a4"/>
        <w:rPr>
          <w:sz w:val="24"/>
        </w:rPr>
      </w:pPr>
      <w:r w:rsidRPr="007A74CF">
        <w:rPr>
          <w:sz w:val="24"/>
        </w:rPr>
        <w:t>к Положению</w:t>
      </w:r>
    </w:p>
    <w:p w14:paraId="7D557C83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об оплате труда работников </w:t>
      </w:r>
    </w:p>
    <w:p w14:paraId="5396AEFE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муниципальных казенных учреждений, </w:t>
      </w:r>
    </w:p>
    <w:p w14:paraId="56C41FF6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находящихся в ведомственном подчинении</w:t>
      </w:r>
    </w:p>
    <w:p w14:paraId="3D0B0A77" w14:textId="77777777" w:rsidR="00FC6580" w:rsidRPr="00C36F1B" w:rsidRDefault="00FC6580" w:rsidP="00FC6580">
      <w:pPr>
        <w:ind w:left="0"/>
        <w:contextualSpacing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 Управления по делам </w:t>
      </w:r>
      <w:r w:rsidRPr="00C36F1B">
        <w:rPr>
          <w:rStyle w:val="a3"/>
          <w:rFonts w:ascii="Times New Roman" w:hAnsi="Times New Roman"/>
          <w:b w:val="0"/>
          <w:bCs w:val="0"/>
          <w:sz w:val="24"/>
          <w:szCs w:val="24"/>
        </w:rPr>
        <w:t>архивов</w:t>
      </w:r>
    </w:p>
    <w:p w14:paraId="6B9D58DC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14:paraId="0E66E3C4" w14:textId="77777777" w:rsidR="00FC6580" w:rsidRPr="007A74CF" w:rsidRDefault="00FC6580" w:rsidP="00FC6580">
      <w:pPr>
        <w:pStyle w:val="a4"/>
        <w:rPr>
          <w:sz w:val="24"/>
        </w:rPr>
      </w:pPr>
    </w:p>
    <w:p w14:paraId="1C3C82CA" w14:textId="77777777" w:rsidR="00FC6580" w:rsidRPr="007A74CF" w:rsidRDefault="00FC6580" w:rsidP="00FC6580">
      <w:pPr>
        <w:pStyle w:val="a4"/>
        <w:rPr>
          <w:sz w:val="24"/>
        </w:rPr>
      </w:pPr>
    </w:p>
    <w:p w14:paraId="587235C8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>Рекомендуемые размеры должностных окладов</w:t>
      </w:r>
    </w:p>
    <w:p w14:paraId="30860E8D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 xml:space="preserve">работников муниципальных казенных учреждений городского округа Тольятти, </w:t>
      </w:r>
    </w:p>
    <w:p w14:paraId="21E90959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>находящихся в ведомственном подчинении управления по делам архивов</w:t>
      </w:r>
    </w:p>
    <w:p w14:paraId="041851CF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 xml:space="preserve"> администрации городского округа Тольятти, отнесенных к профессиональным квалификационным группам должностей работников государственных архивов, центров хранения документов, архивов муниципальных образований, ведомств, организаций, лабораторий обеспечения сохранности архивных документов</w:t>
      </w:r>
    </w:p>
    <w:p w14:paraId="340727B3" w14:textId="77777777" w:rsidR="00FC6580" w:rsidRPr="007A74CF" w:rsidRDefault="00FC6580" w:rsidP="00FC6580">
      <w:pPr>
        <w:pStyle w:val="a4"/>
        <w:rPr>
          <w:sz w:val="24"/>
        </w:rPr>
      </w:pPr>
    </w:p>
    <w:tbl>
      <w:tblPr>
        <w:tblW w:w="95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61"/>
        <w:gridCol w:w="1418"/>
        <w:gridCol w:w="2977"/>
        <w:gridCol w:w="1852"/>
      </w:tblGrid>
      <w:tr w:rsidR="00661D86" w:rsidRPr="007A74CF" w14:paraId="25AE87DF" w14:textId="77777777" w:rsidTr="0012337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EDA1B" w14:textId="77777777" w:rsidR="00661D86" w:rsidRPr="007A74CF" w:rsidRDefault="00661D86" w:rsidP="0012337F">
            <w:pPr>
              <w:pStyle w:val="a4"/>
              <w:ind w:left="-142" w:right="-108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Наименование профессиональной квалификационной группы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20823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proofErr w:type="spellStart"/>
            <w:r w:rsidRPr="007A74CF">
              <w:rPr>
                <w:sz w:val="24"/>
              </w:rPr>
              <w:t>Квалифи-кационный</w:t>
            </w:r>
            <w:proofErr w:type="spellEnd"/>
            <w:r w:rsidRPr="007A74CF">
              <w:rPr>
                <w:sz w:val="24"/>
              </w:rPr>
              <w:t xml:space="preserve"> уровень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F07BF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Наименование должности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0CD8" w14:textId="77777777" w:rsidR="00661D86" w:rsidRPr="007A74CF" w:rsidRDefault="00661D86" w:rsidP="0012337F">
            <w:pPr>
              <w:pStyle w:val="a4"/>
              <w:ind w:left="-107" w:right="-108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Размер должностного оклада, руб.</w:t>
            </w:r>
          </w:p>
        </w:tc>
      </w:tr>
      <w:tr w:rsidR="00661D86" w:rsidRPr="007A74CF" w14:paraId="5F4DA369" w14:textId="77777777" w:rsidTr="0012337F">
        <w:trPr>
          <w:cantSplit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F41D7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 xml:space="preserve">Профессиональная квалификационная группа должностей </w:t>
            </w:r>
            <w:proofErr w:type="gramStart"/>
            <w:r w:rsidRPr="007A74CF">
              <w:rPr>
                <w:sz w:val="24"/>
              </w:rPr>
              <w:t>работников  третьего</w:t>
            </w:r>
            <w:proofErr w:type="gramEnd"/>
            <w:r w:rsidRPr="007A74CF">
              <w:rPr>
                <w:sz w:val="24"/>
              </w:rPr>
              <w:t xml:space="preserve"> уровня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DA80C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4D77C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 xml:space="preserve">Архивист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8517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25312</w:t>
            </w:r>
          </w:p>
        </w:tc>
      </w:tr>
      <w:tr w:rsidR="00661D86" w:rsidRPr="007A74CF" w14:paraId="280F7424" w14:textId="77777777" w:rsidTr="0012337F">
        <w:trPr>
          <w:cantSplit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2EE41" w14:textId="77777777" w:rsidR="00661D86" w:rsidRPr="007A74CF" w:rsidRDefault="00661D86" w:rsidP="0012337F">
            <w:pPr>
              <w:pStyle w:val="a4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AF7CB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13230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 xml:space="preserve">Архивист </w:t>
            </w:r>
            <w:r w:rsidRPr="007A74CF">
              <w:rPr>
                <w:sz w:val="24"/>
                <w:lang w:val="en-US"/>
              </w:rPr>
              <w:t>II</w:t>
            </w:r>
            <w:r w:rsidRPr="007A74CF">
              <w:rPr>
                <w:sz w:val="24"/>
              </w:rPr>
              <w:t xml:space="preserve"> категории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36A0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27804</w:t>
            </w:r>
          </w:p>
        </w:tc>
      </w:tr>
      <w:tr w:rsidR="00661D86" w:rsidRPr="007A74CF" w14:paraId="085E42BF" w14:textId="77777777" w:rsidTr="0012337F">
        <w:trPr>
          <w:cantSplit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73EA6" w14:textId="77777777" w:rsidR="00661D86" w:rsidRPr="007A74CF" w:rsidRDefault="00661D86" w:rsidP="0012337F">
            <w:pPr>
              <w:pStyle w:val="a4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B61A4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D8375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 xml:space="preserve">Архивист </w:t>
            </w:r>
            <w:r w:rsidRPr="007A74CF">
              <w:rPr>
                <w:sz w:val="24"/>
                <w:lang w:val="en-US"/>
              </w:rPr>
              <w:t>I</w:t>
            </w:r>
            <w:r w:rsidRPr="007A74CF">
              <w:rPr>
                <w:sz w:val="24"/>
              </w:rPr>
              <w:t xml:space="preserve"> категории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DFCB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33033</w:t>
            </w:r>
          </w:p>
        </w:tc>
      </w:tr>
      <w:tr w:rsidR="00661D86" w:rsidRPr="007A74CF" w14:paraId="36C4ACEA" w14:textId="77777777" w:rsidTr="0012337F">
        <w:trPr>
          <w:cantSplit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33E41" w14:textId="77777777" w:rsidR="00661D86" w:rsidRPr="007A74CF" w:rsidRDefault="00661D86" w:rsidP="0012337F">
            <w:pPr>
              <w:pStyle w:val="a4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8052C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B66B8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Ведущий архивист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4C87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36456</w:t>
            </w:r>
          </w:p>
        </w:tc>
      </w:tr>
      <w:tr w:rsidR="00661D86" w:rsidRPr="007A74CF" w14:paraId="14AC1A79" w14:textId="77777777" w:rsidTr="0012337F">
        <w:trPr>
          <w:cantSplit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A5DA2" w14:textId="77777777" w:rsidR="00661D86" w:rsidRPr="007A74CF" w:rsidRDefault="00661D86" w:rsidP="0012337F">
            <w:pPr>
              <w:pStyle w:val="a4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6D46A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FA1B5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Главный архивист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3CE6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42321</w:t>
            </w:r>
          </w:p>
        </w:tc>
      </w:tr>
    </w:tbl>
    <w:p w14:paraId="29806269" w14:textId="77777777" w:rsidR="00661D86" w:rsidRDefault="00661D86" w:rsidP="00661D86">
      <w:pPr>
        <w:pStyle w:val="a4"/>
        <w:jc w:val="left"/>
        <w:rPr>
          <w:sz w:val="24"/>
        </w:rPr>
      </w:pPr>
    </w:p>
    <w:p w14:paraId="521DB9AE" w14:textId="77777777" w:rsidR="00FC6580" w:rsidRDefault="00FC6580" w:rsidP="00FC6580">
      <w:pPr>
        <w:pStyle w:val="a4"/>
        <w:jc w:val="left"/>
        <w:rPr>
          <w:sz w:val="24"/>
        </w:rPr>
      </w:pPr>
    </w:p>
    <w:p w14:paraId="59693348" w14:textId="77777777" w:rsidR="00FC6580" w:rsidRDefault="00FC6580" w:rsidP="00FC6580">
      <w:pPr>
        <w:pStyle w:val="a4"/>
        <w:rPr>
          <w:sz w:val="24"/>
        </w:rPr>
        <w:sectPr w:rsidR="00FC6580" w:rsidSect="006B0CDF">
          <w:headerReference w:type="default" r:id="rId11"/>
          <w:footerReference w:type="default" r:id="rId12"/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14:paraId="33E140A7" w14:textId="77777777" w:rsidR="00FC6580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 к постановлению</w:t>
      </w:r>
    </w:p>
    <w:p w14:paraId="637A04EE" w14:textId="77777777" w:rsidR="00FC6580" w:rsidRPr="007A74CF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7A74CF">
        <w:rPr>
          <w:rFonts w:ascii="Times New Roman" w:hAnsi="Times New Roman" w:cs="Times New Roman"/>
          <w:sz w:val="24"/>
          <w:szCs w:val="24"/>
        </w:rPr>
        <w:t>дминистрации</w:t>
      </w:r>
    </w:p>
    <w:p w14:paraId="5B1C1C7D" w14:textId="77777777" w:rsidR="00FC6580" w:rsidRPr="007A74CF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14:paraId="607DD52E" w14:textId="77777777" w:rsidR="00FC6580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___________№____________</w:t>
      </w:r>
    </w:p>
    <w:p w14:paraId="56682385" w14:textId="77777777" w:rsidR="00FC6580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4278F0A" w14:textId="77777777" w:rsidR="00FC6580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CA757CA" w14:textId="77777777" w:rsidR="00FC6580" w:rsidRDefault="00FC6580" w:rsidP="00FC6580">
      <w:pPr>
        <w:pStyle w:val="a4"/>
        <w:rPr>
          <w:sz w:val="24"/>
        </w:rPr>
      </w:pPr>
    </w:p>
    <w:p w14:paraId="2ADF9C41" w14:textId="77777777" w:rsidR="00FC6580" w:rsidRPr="007A74CF" w:rsidRDefault="00FC6580" w:rsidP="00FC6580">
      <w:pPr>
        <w:pStyle w:val="a4"/>
        <w:rPr>
          <w:sz w:val="24"/>
        </w:rPr>
      </w:pPr>
      <w:r w:rsidRPr="007A74CF">
        <w:rPr>
          <w:sz w:val="24"/>
        </w:rPr>
        <w:t xml:space="preserve">Приложение № </w:t>
      </w:r>
      <w:r>
        <w:rPr>
          <w:sz w:val="24"/>
        </w:rPr>
        <w:t>4</w:t>
      </w:r>
    </w:p>
    <w:p w14:paraId="5F7A221C" w14:textId="77777777" w:rsidR="00FC6580" w:rsidRPr="007A74CF" w:rsidRDefault="00FC6580" w:rsidP="00FC6580">
      <w:pPr>
        <w:pStyle w:val="a4"/>
        <w:rPr>
          <w:sz w:val="10"/>
          <w:szCs w:val="10"/>
        </w:rPr>
      </w:pPr>
    </w:p>
    <w:p w14:paraId="6B7B645C" w14:textId="77777777" w:rsidR="00FC6580" w:rsidRPr="007A74CF" w:rsidRDefault="00FC6580" w:rsidP="00FC6580">
      <w:pPr>
        <w:pStyle w:val="a4"/>
        <w:rPr>
          <w:sz w:val="24"/>
        </w:rPr>
      </w:pPr>
      <w:r w:rsidRPr="007A74CF">
        <w:rPr>
          <w:sz w:val="24"/>
        </w:rPr>
        <w:t>к Положению</w:t>
      </w:r>
    </w:p>
    <w:p w14:paraId="77C6159B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об оплате труда работников </w:t>
      </w:r>
    </w:p>
    <w:p w14:paraId="0537C2A3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муниципальных казенных учреждений, </w:t>
      </w:r>
    </w:p>
    <w:p w14:paraId="4732AD46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находящихся в ведомственном подчинении</w:t>
      </w:r>
    </w:p>
    <w:p w14:paraId="7E2E29E5" w14:textId="77777777" w:rsidR="00FC6580" w:rsidRPr="00C36F1B" w:rsidRDefault="00FC6580" w:rsidP="00FC6580">
      <w:pPr>
        <w:ind w:left="0"/>
        <w:contextualSpacing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 Управления по делам </w:t>
      </w:r>
      <w:r w:rsidRPr="00C36F1B">
        <w:rPr>
          <w:rStyle w:val="a3"/>
          <w:rFonts w:ascii="Times New Roman" w:hAnsi="Times New Roman"/>
          <w:b w:val="0"/>
          <w:bCs w:val="0"/>
          <w:sz w:val="24"/>
          <w:szCs w:val="24"/>
        </w:rPr>
        <w:t>архивов</w:t>
      </w:r>
    </w:p>
    <w:p w14:paraId="4C0A43BB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14:paraId="40D53B6B" w14:textId="77777777" w:rsidR="00FC6580" w:rsidRPr="007A74CF" w:rsidRDefault="00FC6580" w:rsidP="00FC6580">
      <w:pPr>
        <w:pStyle w:val="a4"/>
        <w:rPr>
          <w:sz w:val="24"/>
        </w:rPr>
      </w:pPr>
    </w:p>
    <w:p w14:paraId="4F555395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16"/>
          <w:szCs w:val="16"/>
        </w:rPr>
      </w:pPr>
    </w:p>
    <w:p w14:paraId="1774618F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 xml:space="preserve">Рекомендуемые </w:t>
      </w:r>
      <w:proofErr w:type="gramStart"/>
      <w:r w:rsidRPr="007A74CF">
        <w:rPr>
          <w:sz w:val="24"/>
        </w:rPr>
        <w:t>размеры  должностных</w:t>
      </w:r>
      <w:proofErr w:type="gramEnd"/>
      <w:r w:rsidRPr="007A74CF">
        <w:rPr>
          <w:sz w:val="24"/>
        </w:rPr>
        <w:t xml:space="preserve"> окладов </w:t>
      </w:r>
    </w:p>
    <w:p w14:paraId="66CF6A09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 xml:space="preserve">работников муниципальных казенных учреждений городского округа Тольятти, </w:t>
      </w:r>
    </w:p>
    <w:p w14:paraId="3E23D939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>находящихся в ведомственном подчинении управления по делам архивов</w:t>
      </w:r>
    </w:p>
    <w:p w14:paraId="00514683" w14:textId="77777777" w:rsidR="00FC6580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 xml:space="preserve"> администрации городского округа Тольятти, отнесенные к профессиональным квалификационным группам общеотраслевых </w:t>
      </w:r>
      <w:proofErr w:type="gramStart"/>
      <w:r w:rsidRPr="007A74CF">
        <w:rPr>
          <w:sz w:val="24"/>
        </w:rPr>
        <w:t>должностей  руководителей</w:t>
      </w:r>
      <w:proofErr w:type="gramEnd"/>
      <w:r w:rsidRPr="007A74CF">
        <w:rPr>
          <w:sz w:val="24"/>
        </w:rPr>
        <w:t xml:space="preserve">, специалистов и служащих </w:t>
      </w:r>
    </w:p>
    <w:p w14:paraId="668985FB" w14:textId="77777777" w:rsidR="00A62784" w:rsidRDefault="00A62784" w:rsidP="00D5432E">
      <w:pPr>
        <w:pStyle w:val="a4"/>
        <w:jc w:val="left"/>
        <w:rPr>
          <w:sz w:val="24"/>
        </w:rPr>
      </w:pPr>
    </w:p>
    <w:p w14:paraId="5B3B75EB" w14:textId="77777777" w:rsidR="00661D86" w:rsidRPr="007A74CF" w:rsidRDefault="00661D86" w:rsidP="00661D86">
      <w:pPr>
        <w:pStyle w:val="a4"/>
        <w:rPr>
          <w:sz w:val="16"/>
          <w:szCs w:val="16"/>
        </w:rPr>
      </w:pPr>
    </w:p>
    <w:tbl>
      <w:tblPr>
        <w:tblW w:w="96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7"/>
        <w:gridCol w:w="1418"/>
        <w:gridCol w:w="2977"/>
        <w:gridCol w:w="1564"/>
      </w:tblGrid>
      <w:tr w:rsidR="00661D86" w:rsidRPr="007A74CF" w14:paraId="7FC83B6C" w14:textId="77777777" w:rsidTr="0012337F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7A4A5" w14:textId="77777777" w:rsidR="00661D86" w:rsidRPr="007A74CF" w:rsidRDefault="00661D86" w:rsidP="0012337F">
            <w:pPr>
              <w:pStyle w:val="a4"/>
              <w:ind w:left="-142" w:right="-108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Наименование профессиональной квалификационной группы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41379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proofErr w:type="spellStart"/>
            <w:r w:rsidRPr="007A74CF">
              <w:rPr>
                <w:sz w:val="24"/>
              </w:rPr>
              <w:t>Квалифи-кационный</w:t>
            </w:r>
            <w:proofErr w:type="spellEnd"/>
            <w:r w:rsidRPr="007A74CF">
              <w:rPr>
                <w:sz w:val="24"/>
              </w:rPr>
              <w:t xml:space="preserve"> уровень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BF860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Наименование должности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589C" w14:textId="77777777" w:rsidR="00661D86" w:rsidRPr="007A74CF" w:rsidRDefault="00661D86" w:rsidP="0012337F">
            <w:pPr>
              <w:pStyle w:val="a4"/>
              <w:ind w:left="-108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Размер должностного оклада, руб.</w:t>
            </w:r>
          </w:p>
        </w:tc>
      </w:tr>
      <w:tr w:rsidR="00661D86" w:rsidRPr="007A74CF" w14:paraId="71AA5659" w14:textId="77777777" w:rsidTr="0012337F">
        <w:trPr>
          <w:cantSplit/>
        </w:trPr>
        <w:tc>
          <w:tcPr>
            <w:tcW w:w="3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CADDF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Общеотраслевые должности служащих второго уровня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725CA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1B82A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Секретарь руководителя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C772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27552</w:t>
            </w:r>
          </w:p>
        </w:tc>
      </w:tr>
      <w:tr w:rsidR="00661D86" w:rsidRPr="007A74CF" w14:paraId="4501F160" w14:textId="77777777" w:rsidTr="0012337F">
        <w:trPr>
          <w:cantSplit/>
        </w:trPr>
        <w:tc>
          <w:tcPr>
            <w:tcW w:w="3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F90CA" w14:textId="77777777" w:rsidR="00661D86" w:rsidRPr="007A74CF" w:rsidRDefault="00661D86" w:rsidP="0012337F">
            <w:pPr>
              <w:pStyle w:val="a4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263FD" w14:textId="77777777" w:rsidR="00661D86" w:rsidRPr="007A74CF" w:rsidRDefault="00661D86" w:rsidP="0012337F">
            <w:pPr>
              <w:pStyle w:val="a4"/>
              <w:snapToGrid w:val="0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282C6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Инспектор по кадрам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EA08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27552</w:t>
            </w:r>
          </w:p>
        </w:tc>
      </w:tr>
      <w:tr w:rsidR="00661D86" w:rsidRPr="007A74CF" w14:paraId="5999D665" w14:textId="77777777" w:rsidTr="0012337F">
        <w:trPr>
          <w:cantSplit/>
        </w:trPr>
        <w:tc>
          <w:tcPr>
            <w:tcW w:w="3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5B9C0" w14:textId="77777777" w:rsidR="00661D86" w:rsidRPr="007A74CF" w:rsidRDefault="00661D86" w:rsidP="0012337F">
            <w:pPr>
              <w:pStyle w:val="a4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3FEB2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EEDEB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Заведующий хозяйством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48DB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29245</w:t>
            </w:r>
          </w:p>
        </w:tc>
      </w:tr>
      <w:tr w:rsidR="00661D86" w:rsidRPr="007A74CF" w14:paraId="1B987096" w14:textId="77777777" w:rsidTr="0012337F">
        <w:trPr>
          <w:cantSplit/>
        </w:trPr>
        <w:tc>
          <w:tcPr>
            <w:tcW w:w="3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2BC8D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Общеотраслевые должности служащих третьего уровня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86196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494C7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Бухгалтер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759A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29489</w:t>
            </w:r>
          </w:p>
        </w:tc>
      </w:tr>
      <w:tr w:rsidR="00661D86" w:rsidRPr="007A74CF" w14:paraId="7A0A66D7" w14:textId="77777777" w:rsidTr="0012337F">
        <w:trPr>
          <w:cantSplit/>
        </w:trPr>
        <w:tc>
          <w:tcPr>
            <w:tcW w:w="3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3E396" w14:textId="77777777" w:rsidR="00661D86" w:rsidRPr="007A74CF" w:rsidRDefault="00661D86" w:rsidP="0012337F">
            <w:pPr>
              <w:pStyle w:val="a4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EDB10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6F265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 xml:space="preserve">Экономист </w:t>
            </w:r>
            <w:r>
              <w:rPr>
                <w:sz w:val="24"/>
              </w:rPr>
              <w:t>1</w:t>
            </w:r>
            <w:r w:rsidRPr="007A74CF">
              <w:rPr>
                <w:sz w:val="24"/>
              </w:rPr>
              <w:t xml:space="preserve"> категории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D0A7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31811</w:t>
            </w:r>
          </w:p>
        </w:tc>
      </w:tr>
    </w:tbl>
    <w:p w14:paraId="23558481" w14:textId="77777777" w:rsidR="00FC6580" w:rsidRPr="007A74CF" w:rsidRDefault="00FC6580" w:rsidP="00FC6580">
      <w:pPr>
        <w:pStyle w:val="a4"/>
        <w:rPr>
          <w:sz w:val="24"/>
        </w:rPr>
      </w:pPr>
    </w:p>
    <w:p w14:paraId="22C90B40" w14:textId="77777777" w:rsidR="00FC6580" w:rsidRPr="007A74CF" w:rsidRDefault="00FC6580" w:rsidP="00FC6580">
      <w:pPr>
        <w:rPr>
          <w:rFonts w:ascii="Times New Roman" w:hAnsi="Times New Roman" w:cs="Times New Roman"/>
          <w:sz w:val="16"/>
          <w:szCs w:val="16"/>
        </w:rPr>
      </w:pPr>
    </w:p>
    <w:p w14:paraId="15C16D8B" w14:textId="77777777" w:rsidR="00FC6580" w:rsidRPr="007A74CF" w:rsidRDefault="00FC6580" w:rsidP="00FC6580">
      <w:pPr>
        <w:rPr>
          <w:rFonts w:ascii="Times New Roman" w:hAnsi="Times New Roman" w:cs="Times New Roman"/>
          <w:sz w:val="16"/>
          <w:szCs w:val="16"/>
        </w:rPr>
        <w:sectPr w:rsidR="00FC6580" w:rsidRPr="007A74CF" w:rsidSect="006B0CDF">
          <w:headerReference w:type="default" r:id="rId13"/>
          <w:footerReference w:type="default" r:id="rId14"/>
          <w:pgSz w:w="11906" w:h="16838"/>
          <w:pgMar w:top="993" w:right="707" w:bottom="993" w:left="1701" w:header="426" w:footer="708" w:gutter="0"/>
          <w:pgNumType w:start="1"/>
          <w:cols w:space="720"/>
          <w:docGrid w:linePitch="360"/>
        </w:sectPr>
      </w:pPr>
    </w:p>
    <w:p w14:paraId="3894386D" w14:textId="16A3699A" w:rsidR="00FC6580" w:rsidRPr="008E6CD3" w:rsidRDefault="00FC6580" w:rsidP="00FC6580">
      <w:pPr>
        <w:pStyle w:val="a4"/>
        <w:rPr>
          <w:sz w:val="24"/>
        </w:rPr>
      </w:pPr>
      <w:r w:rsidRPr="007A74CF">
        <w:rPr>
          <w:sz w:val="24"/>
        </w:rPr>
        <w:lastRenderedPageBreak/>
        <w:t xml:space="preserve">Приложение </w:t>
      </w:r>
      <w:proofErr w:type="gramStart"/>
      <w:r w:rsidRPr="00C54D7A">
        <w:rPr>
          <w:sz w:val="24"/>
        </w:rPr>
        <w:t xml:space="preserve">№  </w:t>
      </w:r>
      <w:r w:rsidR="00C54D7A" w:rsidRPr="008E6CD3">
        <w:rPr>
          <w:sz w:val="24"/>
        </w:rPr>
        <w:t>5</w:t>
      </w:r>
      <w:proofErr w:type="gramEnd"/>
    </w:p>
    <w:p w14:paraId="294579A7" w14:textId="77777777" w:rsidR="00FC6580" w:rsidRPr="007A74CF" w:rsidRDefault="00FC6580" w:rsidP="00FC6580">
      <w:pPr>
        <w:pStyle w:val="a4"/>
        <w:jc w:val="center"/>
        <w:rPr>
          <w:sz w:val="10"/>
          <w:szCs w:val="10"/>
        </w:rPr>
      </w:pPr>
    </w:p>
    <w:p w14:paraId="6958BD27" w14:textId="77777777" w:rsidR="00FC6580" w:rsidRPr="007A74CF" w:rsidRDefault="00FC6580" w:rsidP="00FC6580">
      <w:pPr>
        <w:pStyle w:val="a4"/>
        <w:tabs>
          <w:tab w:val="left" w:pos="8250"/>
          <w:tab w:val="right" w:pos="14570"/>
        </w:tabs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7A74CF">
        <w:rPr>
          <w:sz w:val="24"/>
        </w:rPr>
        <w:t>к Положению</w:t>
      </w:r>
    </w:p>
    <w:p w14:paraId="0C5D77EF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об оплате труда работников </w:t>
      </w:r>
    </w:p>
    <w:p w14:paraId="78CEBB7A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муниципальных казенных учреждений, </w:t>
      </w:r>
    </w:p>
    <w:p w14:paraId="2DFB253E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находящихся в ведомственном подчинении</w:t>
      </w:r>
    </w:p>
    <w:p w14:paraId="16D080FC" w14:textId="77777777" w:rsidR="00FC6580" w:rsidRPr="00C36F1B" w:rsidRDefault="00FC6580" w:rsidP="00FC6580">
      <w:pPr>
        <w:ind w:left="0"/>
        <w:contextualSpacing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 Управления по делам </w:t>
      </w:r>
      <w:r w:rsidRPr="00C36F1B">
        <w:rPr>
          <w:rStyle w:val="a3"/>
          <w:rFonts w:ascii="Times New Roman" w:hAnsi="Times New Roman"/>
          <w:b w:val="0"/>
          <w:bCs w:val="0"/>
          <w:sz w:val="24"/>
          <w:szCs w:val="24"/>
        </w:rPr>
        <w:t>архивов</w:t>
      </w:r>
    </w:p>
    <w:p w14:paraId="57F105A2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14:paraId="5471F9A2" w14:textId="77777777" w:rsidR="00FC6580" w:rsidRPr="007E097E" w:rsidRDefault="00FC6580" w:rsidP="00FC6580">
      <w:pPr>
        <w:pStyle w:val="a4"/>
        <w:jc w:val="center"/>
        <w:rPr>
          <w:sz w:val="10"/>
          <w:szCs w:val="10"/>
        </w:rPr>
      </w:pPr>
    </w:p>
    <w:p w14:paraId="33829744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>Показатели эффективности и результативности деятельности руководителей</w:t>
      </w:r>
    </w:p>
    <w:p w14:paraId="33F1D642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 xml:space="preserve">муниципальных казенных учреждений городского округа Тольятти, </w:t>
      </w:r>
    </w:p>
    <w:p w14:paraId="5FB5718C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 xml:space="preserve">находящихся в ведомственном подчинении управления по делам </w:t>
      </w:r>
      <w:proofErr w:type="gramStart"/>
      <w:r w:rsidRPr="007A74CF">
        <w:rPr>
          <w:sz w:val="24"/>
        </w:rPr>
        <w:t>архивов  администрации</w:t>
      </w:r>
      <w:proofErr w:type="gramEnd"/>
      <w:r w:rsidRPr="007A74CF">
        <w:rPr>
          <w:sz w:val="24"/>
        </w:rPr>
        <w:t xml:space="preserve"> городского округа Тольятти</w:t>
      </w:r>
    </w:p>
    <w:p w14:paraId="4ED20451" w14:textId="77777777" w:rsidR="00FC6580" w:rsidRPr="005640C0" w:rsidRDefault="00FC6580" w:rsidP="00FC6580">
      <w:pPr>
        <w:pStyle w:val="a4"/>
        <w:jc w:val="center"/>
        <w:rPr>
          <w:sz w:val="16"/>
          <w:szCs w:val="16"/>
        </w:rPr>
      </w:pPr>
    </w:p>
    <w:tbl>
      <w:tblPr>
        <w:tblW w:w="15781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3265"/>
        <w:gridCol w:w="4678"/>
        <w:gridCol w:w="1985"/>
        <w:gridCol w:w="1729"/>
        <w:gridCol w:w="12"/>
      </w:tblGrid>
      <w:tr w:rsidR="00FC6580" w:rsidRPr="007A74CF" w14:paraId="109800A4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C65F3" w14:textId="77777777" w:rsidR="00FC6580" w:rsidRPr="007A74CF" w:rsidRDefault="00FC6580" w:rsidP="00A37500">
            <w:pPr>
              <w:ind w:left="-10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002E8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 оценки эффективности и (или) результативности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C39C6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14350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(формула) расчетов показателя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01A7E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Нормативное значение или динамика показателя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4A15" w14:textId="77777777" w:rsidR="00FC6580" w:rsidRPr="007A74CF" w:rsidRDefault="00FC6580" w:rsidP="00A3750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премии (% от должностного оклада руководителя)</w:t>
            </w:r>
          </w:p>
        </w:tc>
      </w:tr>
      <w:tr w:rsidR="00FC6580" w:rsidRPr="007A74CF" w14:paraId="7D877469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D548B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11E7B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B2130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4F35F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9618C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1020" w14:textId="77777777" w:rsidR="00FC6580" w:rsidRPr="007A74CF" w:rsidRDefault="00FC6580" w:rsidP="00A3750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FC6580" w:rsidRPr="007A74CF" w14:paraId="55D7D7D6" w14:textId="77777777" w:rsidTr="007E097E">
        <w:tc>
          <w:tcPr>
            <w:tcW w:w="15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E9B6" w14:textId="77777777" w:rsidR="00FC6580" w:rsidRPr="007A74CF" w:rsidRDefault="00FC6580" w:rsidP="00A37500">
            <w:pPr>
              <w:ind w:left="0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ЕЖЕМЕСЯЧНЫЕ ПОКАЗАТЕЛИ</w:t>
            </w:r>
          </w:p>
        </w:tc>
      </w:tr>
      <w:tr w:rsidR="00FC6580" w:rsidRPr="007A74CF" w14:paraId="15592921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01C16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24EAF" w14:textId="77777777" w:rsidR="00FC6580" w:rsidRPr="007A74CF" w:rsidRDefault="00FC6580" w:rsidP="00A37500">
            <w:pPr>
              <w:ind w:left="0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Исполнительская дисциплина руководителя, организация своевременного и качественного предоставления отчётов, информации о деятельности учреждения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16F7C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протоколов совещаний Управления по делам архивов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EAEB5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(выполнено за отчетный период*100%)/ выдано указаний в отчетном периоде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1143F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7B19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FC6580" w:rsidRPr="007A74CF" w14:paraId="674A485E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B8F90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F401C" w14:textId="77777777" w:rsidR="00FC6580" w:rsidRPr="007A74CF" w:rsidRDefault="00FC6580" w:rsidP="00A37500">
            <w:pPr>
              <w:ind w:left="0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Своевременность выплаты заработной платы работникам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B3FE0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за подписью руководителя учреждения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E35B6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F6FF1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4ED0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FC6580" w:rsidRPr="007A74CF" w14:paraId="7E30E362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730F1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D4B85" w14:textId="77777777" w:rsidR="00FC6580" w:rsidRPr="007A74CF" w:rsidRDefault="00FC6580" w:rsidP="00A3750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Использование бюджетных средств в соответствии с утвержденной бюджетной сметой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6E91C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за подписью руководителя учреждения и главного бухгалтера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9AF11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кассовых выплат учреждения с начала года*100%/Объем бюджетных средств, утвержденных учреждению с начала года в соответствии со сметой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DD521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95% и выше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FE13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FC6580" w:rsidRPr="007A74CF" w14:paraId="55A9F6D0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0278E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A3D4B" w14:textId="77777777" w:rsidR="00FC6580" w:rsidRPr="007A74CF" w:rsidRDefault="00FC6580" w:rsidP="00A3750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кассового плана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E1D65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 об исполнении кассового плана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A798B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Кассовые расходы учреждения*100%/Заказанный план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598C5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95% и выше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9E26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FC6580" w:rsidRPr="007A74CF" w14:paraId="4BBFA2E1" w14:textId="77777777" w:rsidTr="007E097E">
        <w:tc>
          <w:tcPr>
            <w:tcW w:w="15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6FB0" w14:textId="77777777" w:rsidR="00FC6580" w:rsidRPr="007A74CF" w:rsidRDefault="00FC6580" w:rsidP="00A37500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ru-RU"/>
              </w:rPr>
              <w:t>Квартальные,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ГОДОВЫЕ  ПОКАЗАТЕЛИ</w:t>
            </w:r>
            <w:proofErr w:type="gramEnd"/>
          </w:p>
        </w:tc>
      </w:tr>
      <w:tr w:rsidR="00FC6580" w:rsidRPr="007A74CF" w14:paraId="64D1E75A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879F7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BC59C" w14:textId="77777777" w:rsidR="00FC6580" w:rsidRPr="007A74CF" w:rsidRDefault="00FC6580" w:rsidP="00A3750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плана закупок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8B315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 об исполнении контрактов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B1C6C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Выполнено за отчетный период*100%/ Запланировано за отчетный период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E355F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80 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и выше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6B0E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FC6580" w:rsidRPr="007A74CF" w14:paraId="25F1B8DB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55DC8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BA5AF" w14:textId="77777777" w:rsidR="00FC6580" w:rsidRPr="007A74CF" w:rsidRDefault="00FC6580" w:rsidP="00A3750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Использование бюджетных средств в соответствии с утвержденной бюджетной сметой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01739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за подписью руководителя учреждения и главного бухгалтера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7A7B8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кассовых выплат учреждения с начала года*100%/Объем бюджетных средств, утвержденных учреждению с начала года в соответствии со сметой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A18A9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95% и выше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C490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FC6580" w:rsidRPr="007A74CF" w14:paraId="3074FD8B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D7CCE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9BD1B" w14:textId="77777777" w:rsidR="00FC6580" w:rsidRPr="007A74CF" w:rsidRDefault="00FC6580" w:rsidP="00A3750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Эффективность управления имуществом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89F96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использовании закрепленного за учреждением имущества за подписью руководителя учреждения и главного бухгалтера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EEAC0" w14:textId="3AF827C2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баллов по критериям оценки эффективности управления имуществом, находящимся в муниципальной собственности городского округа Тольятти (Решение Думы городского округа Тольятти от </w:t>
            </w:r>
            <w:r w:rsidR="00B92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B92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</w:t>
            </w:r>
            <w:r w:rsidR="00B92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</w:t>
            </w:r>
            <w:r w:rsidR="00B92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 критери</w:t>
            </w:r>
            <w:r w:rsidR="00B92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ях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оценки эффективности управления имуществом, находящимся в муниципальной собственности городского округа Тольятти</w:t>
            </w:r>
            <w:r w:rsidR="00B92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09680" w14:textId="77777777" w:rsidR="00FC6580" w:rsidRPr="007A74CF" w:rsidRDefault="00FC6580" w:rsidP="00A37500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Суммарная оценка по всем критериям равна</w:t>
            </w:r>
          </w:p>
          <w:p w14:paraId="44CA82AB" w14:textId="4BB87EB6" w:rsidR="00FC6580" w:rsidRPr="007A74CF" w:rsidRDefault="00FC6580" w:rsidP="00A37500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B92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выше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AF9E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FC6580" w:rsidRPr="007A74CF" w14:paraId="0DB07D54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F795E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FC3A6" w14:textId="77777777" w:rsidR="00FC6580" w:rsidRPr="007A74CF" w:rsidRDefault="00FC6580" w:rsidP="00A3750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Итоги финансово-хозяйственной деятельности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16922" w14:textId="77777777" w:rsidR="00FC6580" w:rsidRPr="007A74CF" w:rsidRDefault="00FC6580" w:rsidP="00A37500">
            <w:pPr>
              <w:ind w:left="-103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Отчетность, установленная действующими нормативными правовыми актами о порядке подведения 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итогов финансово-хозяйственной деятельности за отчетный год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B0F2D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1F250" w14:textId="77777777" w:rsidR="00FC6580" w:rsidRPr="007A74CF" w:rsidRDefault="00FC6580" w:rsidP="00A37500">
            <w:pPr>
              <w:ind w:left="0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Удовлетворительное решение балансовой 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комиссии, отраженное в протоколе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AD0C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</w:tr>
      <w:tr w:rsidR="00FC6580" w:rsidRPr="007A74CF" w14:paraId="60A65675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4BC6F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DBBA7" w14:textId="77777777" w:rsidR="00FC6580" w:rsidRPr="007A74CF" w:rsidRDefault="00FC6580" w:rsidP="00A3750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Увеличение доходов от платных услуг по сравнению с аналогичным периодом прошлого года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4BA86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за подписью руководителя учреждения и главного бухгалтера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4A41B" w14:textId="72C2E428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платных услуг за отчетный год*100%/</w:t>
            </w:r>
            <w:r w:rsidR="00DC5E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платных услуг за прошлый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8A28E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Положительная динамика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2071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FC6580" w:rsidRPr="007A74CF" w14:paraId="76E4F906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FA450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F7AC9" w14:textId="77777777" w:rsidR="00FC6580" w:rsidRPr="007A74CF" w:rsidRDefault="00FC6580" w:rsidP="00A3750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просроченной дебиторской задолженности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6562C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дебиторской задолженности за подписью руководителя и главного бухгалтера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4B812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просроченной дебиторской задолженности*100%/сумма доведенных лимитов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6351A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E084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FC6580" w:rsidRPr="007A74CF" w14:paraId="290332F7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2498D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C6F21" w14:textId="77777777" w:rsidR="00FC6580" w:rsidRPr="007A74CF" w:rsidRDefault="00FC6580" w:rsidP="00A3750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Объём просроченной кредиторской задолженности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014B7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кредиторской задолженности за подписью руководителя и главного бухгалтера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76E25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просроченной кредиторской задолженности*100%/сумма доведенных лимитов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96E16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2A5E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FC6580" w:rsidRPr="007A74CF" w14:paraId="142DD0E7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6E6E6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4F619" w14:textId="77777777" w:rsidR="00FC6580" w:rsidRPr="007A74CF" w:rsidRDefault="00FC6580" w:rsidP="00A3750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нарушений финансово-хозяйственной деятельности, финансовой дисциплины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1F053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актов ревизий финансово-хозяйственной деятельности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D98CA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B41CA" w14:textId="77777777" w:rsidR="00FC6580" w:rsidRPr="007A74CF" w:rsidRDefault="00FC6580" w:rsidP="00A3750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нарушений финансово-</w:t>
            </w:r>
            <w:proofErr w:type="gramStart"/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</w:t>
            </w:r>
            <w:proofErr w:type="gramEnd"/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деятельности, финансовой дисциплины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DC5E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FC6580" w:rsidRPr="007A74CF" w14:paraId="354C903E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3DDB9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DD7B3" w14:textId="33517C13" w:rsidR="00FC6580" w:rsidRPr="007A74CF" w:rsidRDefault="00FC6580" w:rsidP="00A37500">
            <w:pPr>
              <w:ind w:left="0" w:right="-2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предписаний контролирующих органов об устранении нарушений </w:t>
            </w:r>
            <w:proofErr w:type="spellStart"/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законода</w:t>
            </w:r>
            <w:r w:rsidR="007E0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тельства</w:t>
            </w:r>
            <w:proofErr w:type="spellEnd"/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контрактной системе в сфере закупок, обоснованных жалоб на действия (бездействия) заказчика при осуществлении закупок, определении поставщиков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8D188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 об исполнении плана закупок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B30A2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обоснованных жалоб на действия (бездействия) заказчика при осуществлении закупок, предписаний контрольных органов об устранении нарушений законодательства о контрактной системе в сфере закупок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5BC14" w14:textId="77777777" w:rsidR="00FC6580" w:rsidRDefault="00FC6580" w:rsidP="00A3750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Обоснованных жалоб-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0; </w:t>
            </w:r>
          </w:p>
          <w:p w14:paraId="257CFD3F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Предписаний об устранении нарушений законодательства – 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1348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FC6580" w:rsidRPr="007A74CF" w14:paraId="34E58E04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66141" w14:textId="77777777" w:rsidR="00FC6580" w:rsidRPr="007A74CF" w:rsidRDefault="00FC6580" w:rsidP="00A37500">
            <w:pPr>
              <w:ind w:left="0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DE670" w14:textId="77777777" w:rsidR="00FC6580" w:rsidRPr="007A74CF" w:rsidRDefault="00FC6580" w:rsidP="00A3750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Соблюдение сроков формирования планов-графиков в полном годовом объеме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E18C7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План-график, сформированный в программе «АЦК-Муниципальный заказ»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945B7" w14:textId="77777777" w:rsidR="00FC6580" w:rsidRPr="007A74CF" w:rsidRDefault="00FC6580" w:rsidP="00A37500">
            <w:pPr>
              <w:ind w:left="0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Соответствие сроков предоставления электронных документов «План - график размещения заказа» (содержащих заказы в стоимостном объеме, предусмотренном бюджетной </w:t>
            </w:r>
            <w:proofErr w:type="gramStart"/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сметой  на</w:t>
            </w:r>
            <w:proofErr w:type="gramEnd"/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закупку товаров, работ, услуг) срокам, установленным в Положении о муниципальном заказе городского округа Тольятти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43287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позднее 1 календарного месяца со дня принятия бюджета городского округа Тольятти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55F6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FC6580" w:rsidRPr="007A74CF" w14:paraId="3030911A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60C83" w14:textId="77777777" w:rsidR="00FC6580" w:rsidRPr="007A74CF" w:rsidRDefault="00FC6580" w:rsidP="00A37500">
            <w:pPr>
              <w:ind w:left="0" w:right="-2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AEE5B" w14:textId="777831A7" w:rsidR="00FC6580" w:rsidRPr="007A74CF" w:rsidRDefault="00FC6580" w:rsidP="00A37500">
            <w:pPr>
              <w:ind w:left="0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контрактов, расторгнутых по соглашению сторон в случаях неисполнения или ненадлежащего исполнения без </w:t>
            </w:r>
            <w:proofErr w:type="spellStart"/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</w:t>
            </w:r>
            <w:r w:rsidR="007E0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  <w:proofErr w:type="spellEnd"/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 ответственности к нарушившим условия контракта поставщика (исполнителя, подрядчика)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7010F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 об исполнении контрактов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07AC9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контрактов, расторгнутых по соглашению сторон в случаях неисполнения или ненадлежащего исполнения без применения мер ответственности к нарушившим условия контракта поставщикам (исполнителям, подрядчикам)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33EDE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Расторгнутых без применения мер ответственности контрактов - 0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C049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FC6580" w:rsidRPr="007A74CF" w14:paraId="1620B61C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B7174" w14:textId="77777777" w:rsidR="00FC6580" w:rsidRPr="007A74CF" w:rsidRDefault="00FC6580" w:rsidP="00A37500">
            <w:pPr>
              <w:ind w:left="0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C5544" w14:textId="77777777" w:rsidR="00FC6580" w:rsidRPr="007A74CF" w:rsidRDefault="00FC6580" w:rsidP="007E097E">
            <w:pPr>
              <w:ind w:left="0" w:right="-28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Исполнительская дисциплина руководителя, организация своевременного и качественного предоставления отчётов, информации о </w:t>
            </w:r>
            <w:proofErr w:type="gramStart"/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 учреждения</w:t>
            </w:r>
            <w:proofErr w:type="gramEnd"/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001A6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протоколов совещаний управления по делам архивов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BFF04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(выполнено за отчетный период*100%)/ выдано указаний в отчетном периоде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321C1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D922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FC6580" w:rsidRPr="007A74CF" w14:paraId="66437853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711F5" w14:textId="77777777" w:rsidR="00FC6580" w:rsidRPr="007A74CF" w:rsidRDefault="00FC6580" w:rsidP="00A37500">
            <w:pPr>
              <w:ind w:left="0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8D046" w14:textId="77777777" w:rsidR="00FC6580" w:rsidRPr="007A74CF" w:rsidRDefault="00FC6580" w:rsidP="007E097E">
            <w:pPr>
              <w:ind w:left="0" w:right="-24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специалистов, основных работников учреждения, повысивших свою квалификацию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AF966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за подписью руководителя учреждения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EB472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Выполнено за отчетный период*100%/ Запланировано за отчетный период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D2C97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7904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FC6580" w:rsidRPr="007A74CF" w14:paraId="72416E2D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BFB3E" w14:textId="77777777" w:rsidR="00FC6580" w:rsidRPr="007A74CF" w:rsidRDefault="00FC6580" w:rsidP="00A37500">
            <w:pPr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2535C" w14:textId="77777777" w:rsidR="00FC6580" w:rsidRPr="007A74CF" w:rsidRDefault="00FC6580" w:rsidP="00A3750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4E875" w14:textId="77777777" w:rsidR="00FC6580" w:rsidRPr="007A74CF" w:rsidRDefault="00FC6580" w:rsidP="00A37500">
            <w:pPr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6A9E4" w14:textId="77777777" w:rsidR="00FC6580" w:rsidRPr="007A74CF" w:rsidRDefault="00FC6580" w:rsidP="00A37500">
            <w:pPr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0846A" w14:textId="77777777" w:rsidR="00FC6580" w:rsidRPr="007A74CF" w:rsidRDefault="00FC6580" w:rsidP="00A37500">
            <w:pPr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C8A0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40/100</w:t>
            </w:r>
          </w:p>
        </w:tc>
      </w:tr>
    </w:tbl>
    <w:p w14:paraId="532C9C33" w14:textId="77777777" w:rsidR="00FC6580" w:rsidRPr="007A74CF" w:rsidRDefault="00FC6580" w:rsidP="00FC6580">
      <w:pPr>
        <w:pStyle w:val="a4"/>
        <w:jc w:val="center"/>
        <w:rPr>
          <w:sz w:val="6"/>
          <w:szCs w:val="6"/>
        </w:rPr>
      </w:pPr>
    </w:p>
    <w:p w14:paraId="71712113" w14:textId="77777777" w:rsidR="00FC6580" w:rsidRPr="00BE5094" w:rsidRDefault="00FC6580" w:rsidP="00FC6580">
      <w:pPr>
        <w:pStyle w:val="a4"/>
        <w:jc w:val="center"/>
        <w:rPr>
          <w:sz w:val="2"/>
          <w:szCs w:val="2"/>
        </w:rPr>
        <w:sectPr w:rsidR="00FC6580" w:rsidRPr="00BE5094" w:rsidSect="006B0CD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993" w:right="1134" w:bottom="426" w:left="1134" w:header="568" w:footer="0" w:gutter="0"/>
          <w:cols w:space="720"/>
          <w:docGrid w:linePitch="360"/>
        </w:sectPr>
      </w:pPr>
    </w:p>
    <w:p w14:paraId="1C0EB9DC" w14:textId="0939543F" w:rsidR="00FC6580" w:rsidRPr="007A74CF" w:rsidRDefault="00FC6580" w:rsidP="00FC6580">
      <w:pPr>
        <w:pStyle w:val="a4"/>
        <w:rPr>
          <w:sz w:val="24"/>
        </w:rPr>
      </w:pPr>
      <w:r w:rsidRPr="007A74CF">
        <w:rPr>
          <w:sz w:val="24"/>
        </w:rPr>
        <w:lastRenderedPageBreak/>
        <w:t>Приложение №</w:t>
      </w:r>
      <w:r w:rsidRPr="008E6CD3">
        <w:rPr>
          <w:sz w:val="24"/>
        </w:rPr>
        <w:t xml:space="preserve"> </w:t>
      </w:r>
      <w:r w:rsidR="00C54D7A" w:rsidRPr="008E6CD3">
        <w:rPr>
          <w:sz w:val="24"/>
        </w:rPr>
        <w:t>6</w:t>
      </w:r>
    </w:p>
    <w:p w14:paraId="7BFCEC62" w14:textId="77777777" w:rsidR="00FC6580" w:rsidRPr="007A74CF" w:rsidRDefault="00FC6580" w:rsidP="00FC6580">
      <w:pPr>
        <w:pStyle w:val="a4"/>
        <w:rPr>
          <w:sz w:val="10"/>
          <w:szCs w:val="10"/>
        </w:rPr>
      </w:pPr>
    </w:p>
    <w:p w14:paraId="31056609" w14:textId="77777777" w:rsidR="00FC6580" w:rsidRPr="007A74CF" w:rsidRDefault="00FC6580" w:rsidP="00FC6580">
      <w:pPr>
        <w:pStyle w:val="a4"/>
        <w:rPr>
          <w:sz w:val="24"/>
        </w:rPr>
      </w:pPr>
      <w:r w:rsidRPr="007A74CF">
        <w:rPr>
          <w:sz w:val="24"/>
        </w:rPr>
        <w:t>к Положению</w:t>
      </w:r>
    </w:p>
    <w:p w14:paraId="3728399E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об оплате труда работников </w:t>
      </w:r>
    </w:p>
    <w:p w14:paraId="1D372DC7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муниципальных казенных учреждений, </w:t>
      </w:r>
    </w:p>
    <w:p w14:paraId="68E3FACA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находящихся в ведомственном подчинении</w:t>
      </w:r>
    </w:p>
    <w:p w14:paraId="0D190CE0" w14:textId="77777777" w:rsidR="00FC6580" w:rsidRPr="007A74CF" w:rsidRDefault="00FC6580" w:rsidP="00FC6580">
      <w:pPr>
        <w:ind w:left="0"/>
        <w:contextualSpacing/>
        <w:jc w:val="right"/>
        <w:rPr>
          <w:rStyle w:val="a3"/>
          <w:rFonts w:ascii="Times New Roman" w:hAnsi="Times New Roman"/>
          <w:b w:val="0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 Управления по делам </w:t>
      </w:r>
      <w:r w:rsidRPr="00DC5EED">
        <w:rPr>
          <w:rStyle w:val="a3"/>
          <w:rFonts w:ascii="Times New Roman" w:hAnsi="Times New Roman"/>
          <w:b w:val="0"/>
          <w:bCs w:val="0"/>
          <w:sz w:val="24"/>
          <w:szCs w:val="24"/>
        </w:rPr>
        <w:t>архивов</w:t>
      </w:r>
    </w:p>
    <w:p w14:paraId="150F99A9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14:paraId="1286A949" w14:textId="77777777" w:rsidR="00FC6580" w:rsidRPr="007A74CF" w:rsidRDefault="00FC6580" w:rsidP="00FC6580">
      <w:pPr>
        <w:pStyle w:val="a4"/>
        <w:rPr>
          <w:sz w:val="24"/>
        </w:rPr>
      </w:pPr>
    </w:p>
    <w:p w14:paraId="53191489" w14:textId="77777777" w:rsidR="00FC6580" w:rsidRPr="007A74CF" w:rsidRDefault="00FC6580" w:rsidP="00FC6580">
      <w:pPr>
        <w:ind w:left="10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359C65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  <w:lang w:eastAsia="ru-RU"/>
        </w:rPr>
      </w:pPr>
    </w:p>
    <w:p w14:paraId="17BD9341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>Представление на премирование руководителей</w:t>
      </w:r>
    </w:p>
    <w:p w14:paraId="5EC6DFCE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 xml:space="preserve">муниципальных казенных учреждений городского округа Тольятти, </w:t>
      </w:r>
    </w:p>
    <w:p w14:paraId="0E84CEB6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 xml:space="preserve">находящихся в ведомственном подчинении </w:t>
      </w:r>
    </w:p>
    <w:p w14:paraId="17FACCAC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>управления по делам архивов администрации городского округа Тольятти,</w:t>
      </w:r>
    </w:p>
    <w:p w14:paraId="0B8AB0F0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</w:p>
    <w:p w14:paraId="62B2A17B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>по итогам работы за месяц</w:t>
      </w:r>
    </w:p>
    <w:p w14:paraId="79E9D1A8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 xml:space="preserve">за ____________________ 20____ г. </w:t>
      </w:r>
    </w:p>
    <w:p w14:paraId="1A1D2267" w14:textId="77777777" w:rsidR="00FC6580" w:rsidRPr="007A74CF" w:rsidRDefault="00FC6580" w:rsidP="00FC6580">
      <w:pPr>
        <w:pStyle w:val="a4"/>
        <w:jc w:val="center"/>
        <w:rPr>
          <w:sz w:val="24"/>
        </w:rPr>
      </w:pPr>
    </w:p>
    <w:p w14:paraId="6ABD935F" w14:textId="77777777" w:rsidR="00FC6580" w:rsidRPr="007A74CF" w:rsidRDefault="00FC6580" w:rsidP="00FC6580">
      <w:pPr>
        <w:pStyle w:val="a4"/>
        <w:jc w:val="center"/>
        <w:rPr>
          <w:sz w:val="24"/>
        </w:rPr>
      </w:pPr>
    </w:p>
    <w:tbl>
      <w:tblPr>
        <w:tblW w:w="1004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384"/>
        <w:gridCol w:w="1134"/>
        <w:gridCol w:w="1417"/>
        <w:gridCol w:w="1276"/>
        <w:gridCol w:w="1559"/>
        <w:gridCol w:w="993"/>
        <w:gridCol w:w="1132"/>
        <w:gridCol w:w="1146"/>
      </w:tblGrid>
      <w:tr w:rsidR="00FC6580" w:rsidRPr="007A74CF" w14:paraId="275E23FF" w14:textId="77777777" w:rsidTr="00A37500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B8812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Ф.И.О. руководителя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FC4DF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en-US"/>
              </w:rPr>
            </w:pPr>
            <w:r w:rsidRPr="007A74CF">
              <w:rPr>
                <w:sz w:val="16"/>
                <w:szCs w:val="16"/>
                <w:lang w:eastAsia="ru-RU"/>
              </w:rPr>
              <w:t>Должностной оклад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090E6" w14:textId="77777777" w:rsidR="00FC6580" w:rsidRPr="007A74CF" w:rsidRDefault="00FC6580" w:rsidP="00A37500">
            <w:pPr>
              <w:pStyle w:val="a6"/>
              <w:ind w:left="-142" w:right="-108"/>
              <w:jc w:val="center"/>
              <w:rPr>
                <w:lang w:eastAsia="ru-RU"/>
              </w:rPr>
            </w:pPr>
            <w:r w:rsidRPr="007A74CF">
              <w:rPr>
                <w:lang w:eastAsia="en-US"/>
              </w:rPr>
              <w:t>Размер премии в % по показателям</w:t>
            </w:r>
          </w:p>
          <w:p w14:paraId="4DE3CB5A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D2904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 xml:space="preserve">Размер </w:t>
            </w:r>
          </w:p>
          <w:p w14:paraId="291B58D2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 xml:space="preserve">премии 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B2604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</w:rPr>
            </w:pPr>
            <w:r w:rsidRPr="007A74CF">
              <w:rPr>
                <w:sz w:val="16"/>
                <w:szCs w:val="16"/>
                <w:lang w:eastAsia="ru-RU"/>
              </w:rPr>
              <w:t>Примечание</w:t>
            </w:r>
          </w:p>
        </w:tc>
      </w:tr>
      <w:tr w:rsidR="00FC6580" w:rsidRPr="007A74CF" w14:paraId="0395FF6E" w14:textId="77777777" w:rsidTr="00A37500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7BE7C" w14:textId="77777777" w:rsidR="00FC6580" w:rsidRPr="007A74CF" w:rsidRDefault="00FC6580" w:rsidP="00A37500">
            <w:pPr>
              <w:pStyle w:val="a4"/>
              <w:snapToGrid w:val="0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37484" w14:textId="77777777" w:rsidR="00FC6580" w:rsidRPr="007A74CF" w:rsidRDefault="00FC6580" w:rsidP="00A37500">
            <w:pPr>
              <w:pStyle w:val="a4"/>
              <w:snapToGrid w:val="0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99AC9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Исполнительская дисциплина и организация своевременного и качественного предоставления отчетов</w:t>
            </w:r>
          </w:p>
          <w:p w14:paraId="67C3D8A6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  <w:p w14:paraId="5F5B4B05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12%</w:t>
            </w:r>
          </w:p>
          <w:p w14:paraId="4C59DC2D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090A0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 xml:space="preserve">Своевременность выплаты заработной </w:t>
            </w:r>
          </w:p>
          <w:p w14:paraId="499921A4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 xml:space="preserve">платы </w:t>
            </w:r>
          </w:p>
          <w:p w14:paraId="12AC706A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работникам</w:t>
            </w:r>
          </w:p>
          <w:p w14:paraId="7C615232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  <w:p w14:paraId="3C9B3124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  <w:p w14:paraId="28B8F7FD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  <w:p w14:paraId="5B0E6A71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7%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66078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 xml:space="preserve">Использование бюджетных средств            в соответствии с утвержденной бюджетной сметой </w:t>
            </w:r>
          </w:p>
          <w:p w14:paraId="1C7FB942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  <w:p w14:paraId="6AF2CE66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  <w:p w14:paraId="7FE50C72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  <w:p w14:paraId="111B791D" w14:textId="77777777" w:rsidR="00FC6580" w:rsidRPr="007A74CF" w:rsidRDefault="00FC6580" w:rsidP="00A37500">
            <w:pPr>
              <w:pStyle w:val="a4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10 %</w:t>
            </w:r>
          </w:p>
          <w:p w14:paraId="6601FF36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8A4DD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Исполнение кассового плана</w:t>
            </w:r>
          </w:p>
          <w:p w14:paraId="61C9A1DA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  <w:p w14:paraId="0F5313DF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  <w:p w14:paraId="012E062A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  <w:p w14:paraId="5DAF3CEB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  <w:p w14:paraId="26C0DE0A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 xml:space="preserve"> </w:t>
            </w:r>
          </w:p>
          <w:p w14:paraId="5012DC54" w14:textId="77777777" w:rsidR="00FC6580" w:rsidRPr="007A74CF" w:rsidRDefault="00FC6580" w:rsidP="00A37500">
            <w:pPr>
              <w:pStyle w:val="a4"/>
              <w:ind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11 %</w:t>
            </w:r>
          </w:p>
          <w:p w14:paraId="7E9B7347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27929" w14:textId="77777777" w:rsidR="00FC6580" w:rsidRPr="007A74CF" w:rsidRDefault="00FC6580" w:rsidP="00A37500">
            <w:pPr>
              <w:pStyle w:val="a4"/>
              <w:snapToGrid w:val="0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D1DD" w14:textId="77777777" w:rsidR="00FC6580" w:rsidRPr="007A74CF" w:rsidRDefault="00FC6580" w:rsidP="00A37500">
            <w:pPr>
              <w:pStyle w:val="a4"/>
              <w:snapToGrid w:val="0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6580" w:rsidRPr="007A74CF" w14:paraId="1658A738" w14:textId="77777777" w:rsidTr="00A3750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4C10E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F025E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A802E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428BF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BFE87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06466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8717F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7</w:t>
            </w:r>
          </w:p>
          <w:p w14:paraId="2E470A2D" w14:textId="77777777" w:rsidR="00FC6580" w:rsidRPr="007A74CF" w:rsidRDefault="00FC6580" w:rsidP="00A37500">
            <w:pPr>
              <w:pStyle w:val="a4"/>
              <w:ind w:left="-108" w:right="35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=2*(3+4+5+6)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2FB2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</w:rPr>
            </w:pPr>
            <w:r w:rsidRPr="007A74CF">
              <w:rPr>
                <w:sz w:val="16"/>
                <w:szCs w:val="16"/>
                <w:lang w:eastAsia="ru-RU"/>
              </w:rPr>
              <w:t>8</w:t>
            </w:r>
          </w:p>
        </w:tc>
      </w:tr>
      <w:tr w:rsidR="00FC6580" w:rsidRPr="007A74CF" w14:paraId="7B1C4F8E" w14:textId="77777777" w:rsidTr="00A3750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3C404" w14:textId="77777777" w:rsidR="00FC6580" w:rsidRPr="007A74CF" w:rsidRDefault="00FC6580" w:rsidP="00A37500">
            <w:pPr>
              <w:pStyle w:val="a4"/>
              <w:snapToGrid w:val="0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3C1E5" w14:textId="77777777" w:rsidR="00FC6580" w:rsidRPr="007A74CF" w:rsidRDefault="00FC6580" w:rsidP="00A37500">
            <w:pPr>
              <w:pStyle w:val="a4"/>
              <w:snapToGrid w:val="0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22C02" w14:textId="77777777" w:rsidR="00FC6580" w:rsidRPr="007A74CF" w:rsidRDefault="00FC6580" w:rsidP="00A37500">
            <w:pPr>
              <w:pStyle w:val="a4"/>
              <w:snapToGrid w:val="0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F1CF2" w14:textId="77777777" w:rsidR="00FC6580" w:rsidRPr="007A74CF" w:rsidRDefault="00FC6580" w:rsidP="00A37500">
            <w:pPr>
              <w:pStyle w:val="a4"/>
              <w:snapToGrid w:val="0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6500D" w14:textId="77777777" w:rsidR="00FC6580" w:rsidRPr="007A74CF" w:rsidRDefault="00FC6580" w:rsidP="00A37500">
            <w:pPr>
              <w:pStyle w:val="a4"/>
              <w:snapToGrid w:val="0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9B7EB" w14:textId="77777777" w:rsidR="00FC6580" w:rsidRPr="007A74CF" w:rsidRDefault="00FC6580" w:rsidP="00A37500">
            <w:pPr>
              <w:pStyle w:val="a4"/>
              <w:snapToGrid w:val="0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1B13B" w14:textId="77777777" w:rsidR="00FC6580" w:rsidRPr="007A74CF" w:rsidRDefault="00FC6580" w:rsidP="00A37500">
            <w:pPr>
              <w:pStyle w:val="a4"/>
              <w:snapToGrid w:val="0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DC68" w14:textId="77777777" w:rsidR="00FC6580" w:rsidRPr="007A74CF" w:rsidRDefault="00FC6580" w:rsidP="00A37500">
            <w:pPr>
              <w:pStyle w:val="a4"/>
              <w:snapToGrid w:val="0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14:paraId="0824E942" w14:textId="77777777" w:rsidR="00FC6580" w:rsidRPr="007A74CF" w:rsidRDefault="00FC6580" w:rsidP="00FC6580">
      <w:pPr>
        <w:pStyle w:val="a4"/>
        <w:jc w:val="center"/>
        <w:rPr>
          <w:sz w:val="24"/>
        </w:rPr>
      </w:pPr>
    </w:p>
    <w:p w14:paraId="0B154765" w14:textId="77777777" w:rsidR="00FC6580" w:rsidRPr="007A74CF" w:rsidRDefault="00FC6580" w:rsidP="00FC6580">
      <w:pPr>
        <w:pStyle w:val="a4"/>
        <w:jc w:val="center"/>
        <w:rPr>
          <w:sz w:val="24"/>
        </w:rPr>
      </w:pPr>
    </w:p>
    <w:p w14:paraId="4A60ACEE" w14:textId="77777777" w:rsidR="00FC6580" w:rsidRPr="007A74CF" w:rsidRDefault="00FC6580" w:rsidP="00FC6580">
      <w:pPr>
        <w:pStyle w:val="a4"/>
        <w:jc w:val="center"/>
        <w:rPr>
          <w:sz w:val="24"/>
        </w:rPr>
      </w:pPr>
    </w:p>
    <w:p w14:paraId="79D70BFC" w14:textId="77777777" w:rsidR="00FC6580" w:rsidRPr="007A74CF" w:rsidRDefault="00FC6580" w:rsidP="00FC6580">
      <w:pPr>
        <w:pStyle w:val="a4"/>
        <w:jc w:val="left"/>
        <w:rPr>
          <w:sz w:val="24"/>
        </w:rPr>
      </w:pPr>
      <w:r w:rsidRPr="007A74CF">
        <w:rPr>
          <w:sz w:val="24"/>
        </w:rPr>
        <w:t>Руководитель управления   _______________________________</w:t>
      </w:r>
    </w:p>
    <w:p w14:paraId="49F3C778" w14:textId="77777777" w:rsidR="00FC6580" w:rsidRPr="007A74CF" w:rsidRDefault="00FC6580" w:rsidP="00FC6580">
      <w:pPr>
        <w:pStyle w:val="a4"/>
        <w:jc w:val="center"/>
        <w:rPr>
          <w:sz w:val="24"/>
        </w:rPr>
      </w:pPr>
      <w:r w:rsidRPr="007A74CF">
        <w:rPr>
          <w:sz w:val="24"/>
        </w:rPr>
        <w:t>(подпись, Ф.И.О.)</w:t>
      </w:r>
    </w:p>
    <w:p w14:paraId="2838296D" w14:textId="7751374B" w:rsidR="00FC6580" w:rsidRPr="007A74CF" w:rsidRDefault="00FC6580" w:rsidP="00FC6580">
      <w:pPr>
        <w:pStyle w:val="a4"/>
        <w:pageBreakBefore/>
        <w:rPr>
          <w:sz w:val="24"/>
        </w:rPr>
      </w:pPr>
      <w:r w:rsidRPr="007A74CF">
        <w:rPr>
          <w:sz w:val="24"/>
        </w:rPr>
        <w:lastRenderedPageBreak/>
        <w:t>Приложение №</w:t>
      </w:r>
      <w:r w:rsidRPr="008E6CD3">
        <w:rPr>
          <w:sz w:val="24"/>
        </w:rPr>
        <w:t xml:space="preserve"> </w:t>
      </w:r>
      <w:r w:rsidR="00C54D7A" w:rsidRPr="008E6CD3">
        <w:rPr>
          <w:sz w:val="24"/>
        </w:rPr>
        <w:t>7</w:t>
      </w:r>
    </w:p>
    <w:p w14:paraId="0D9A047B" w14:textId="77777777" w:rsidR="00FC6580" w:rsidRPr="007A74CF" w:rsidRDefault="00FC6580" w:rsidP="00FC6580">
      <w:pPr>
        <w:pStyle w:val="a4"/>
        <w:rPr>
          <w:sz w:val="10"/>
          <w:szCs w:val="10"/>
        </w:rPr>
      </w:pPr>
    </w:p>
    <w:p w14:paraId="68AA99E7" w14:textId="77777777" w:rsidR="00FC6580" w:rsidRPr="007A74CF" w:rsidRDefault="00FC6580" w:rsidP="00FC6580">
      <w:pPr>
        <w:pStyle w:val="a4"/>
        <w:rPr>
          <w:sz w:val="24"/>
        </w:rPr>
      </w:pPr>
      <w:r w:rsidRPr="007A74CF">
        <w:rPr>
          <w:sz w:val="24"/>
        </w:rPr>
        <w:t>к Положению</w:t>
      </w:r>
    </w:p>
    <w:p w14:paraId="73DF2E19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об оплате труда работников </w:t>
      </w:r>
    </w:p>
    <w:p w14:paraId="53F86699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муниципальных казенных учреждений, </w:t>
      </w:r>
    </w:p>
    <w:p w14:paraId="7B84DC9C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находящихся в ведомственном подчинении</w:t>
      </w:r>
    </w:p>
    <w:p w14:paraId="3310557E" w14:textId="77777777" w:rsidR="00FC6580" w:rsidRPr="007A74CF" w:rsidRDefault="00FC6580" w:rsidP="00FC6580">
      <w:pPr>
        <w:ind w:left="0"/>
        <w:contextualSpacing/>
        <w:jc w:val="right"/>
        <w:rPr>
          <w:rStyle w:val="a3"/>
          <w:rFonts w:ascii="Times New Roman" w:hAnsi="Times New Roman"/>
          <w:b w:val="0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 Управления по делам </w:t>
      </w:r>
      <w:r w:rsidRPr="00DC5EED">
        <w:rPr>
          <w:rStyle w:val="a3"/>
          <w:rFonts w:ascii="Times New Roman" w:hAnsi="Times New Roman"/>
          <w:b w:val="0"/>
          <w:bCs w:val="0"/>
          <w:sz w:val="24"/>
          <w:szCs w:val="24"/>
        </w:rPr>
        <w:t>архивов</w:t>
      </w:r>
    </w:p>
    <w:p w14:paraId="14AC9054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14:paraId="3B2999EB" w14:textId="77777777" w:rsidR="00FC6580" w:rsidRPr="007A74CF" w:rsidRDefault="00FC6580" w:rsidP="00FC6580">
      <w:pPr>
        <w:rPr>
          <w:rFonts w:ascii="Times New Roman" w:hAnsi="Times New Roman" w:cs="Times New Roman"/>
          <w:sz w:val="24"/>
          <w:szCs w:val="24"/>
        </w:rPr>
      </w:pPr>
    </w:p>
    <w:p w14:paraId="46029713" w14:textId="77777777" w:rsidR="00FC6580" w:rsidRPr="007A74CF" w:rsidRDefault="00FC6580" w:rsidP="00FC65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6A9169" w14:textId="77777777" w:rsidR="00FC6580" w:rsidRPr="007A74CF" w:rsidRDefault="00FC6580" w:rsidP="00FC6580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Критерии оценки для определения размера надбавки  </w:t>
      </w:r>
    </w:p>
    <w:p w14:paraId="4F595D5C" w14:textId="77777777" w:rsidR="00FC6580" w:rsidRPr="007A74CF" w:rsidRDefault="00FC6580" w:rsidP="00FC6580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за интенсивность и напряженность труда руководителей</w:t>
      </w:r>
    </w:p>
    <w:p w14:paraId="325F61C6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 xml:space="preserve">муниципальных казенных учреждений городского округа Тольятти, </w:t>
      </w:r>
    </w:p>
    <w:p w14:paraId="1036AA1F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 xml:space="preserve">находящихся в ведомственном подчинении управления по делам архивов </w:t>
      </w:r>
    </w:p>
    <w:p w14:paraId="1C291BCA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>администрации городского округа Тольятти</w:t>
      </w:r>
    </w:p>
    <w:p w14:paraId="701BD485" w14:textId="77777777" w:rsidR="00FC6580" w:rsidRPr="007A74CF" w:rsidRDefault="00FC6580" w:rsidP="00FC6580">
      <w:pPr>
        <w:pStyle w:val="a4"/>
        <w:jc w:val="center"/>
        <w:rPr>
          <w:sz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2"/>
        <w:gridCol w:w="4530"/>
        <w:gridCol w:w="3129"/>
        <w:gridCol w:w="1994"/>
      </w:tblGrid>
      <w:tr w:rsidR="00FC6580" w:rsidRPr="007A74CF" w14:paraId="7E76711B" w14:textId="77777777" w:rsidTr="00A37500">
        <w:trPr>
          <w:trHeight w:val="41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4DEBC" w14:textId="77777777" w:rsidR="00FC6580" w:rsidRPr="007A74CF" w:rsidRDefault="00FC6580" w:rsidP="00A37500">
            <w:pPr>
              <w:pStyle w:val="a4"/>
              <w:ind w:left="-142" w:right="-102"/>
              <w:jc w:val="center"/>
              <w:rPr>
                <w:sz w:val="24"/>
                <w:lang w:eastAsia="ru-RU"/>
              </w:rPr>
            </w:pPr>
            <w:r w:rsidRPr="007A74CF">
              <w:rPr>
                <w:sz w:val="24"/>
                <w:lang w:eastAsia="ru-RU"/>
              </w:rPr>
              <w:t>№ п/п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1CC35" w14:textId="77777777" w:rsidR="00FC6580" w:rsidRPr="007A74CF" w:rsidRDefault="00FC6580" w:rsidP="00A37500">
            <w:pPr>
              <w:pStyle w:val="a4"/>
              <w:jc w:val="center"/>
              <w:rPr>
                <w:sz w:val="24"/>
                <w:lang w:eastAsia="ru-RU"/>
              </w:rPr>
            </w:pPr>
            <w:r w:rsidRPr="007A74CF">
              <w:rPr>
                <w:sz w:val="24"/>
                <w:lang w:eastAsia="ru-RU"/>
              </w:rPr>
              <w:t>Наименование критерия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3D51B" w14:textId="77777777" w:rsidR="00FC6580" w:rsidRPr="007A74CF" w:rsidRDefault="00FC6580" w:rsidP="00A37500">
            <w:pPr>
              <w:pStyle w:val="a4"/>
              <w:jc w:val="center"/>
              <w:rPr>
                <w:sz w:val="24"/>
                <w:lang w:eastAsia="ru-RU"/>
              </w:rPr>
            </w:pPr>
            <w:r w:rsidRPr="007A74CF">
              <w:rPr>
                <w:sz w:val="24"/>
                <w:lang w:eastAsia="ru-RU"/>
              </w:rPr>
              <w:t>Параметр оценки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746E" w14:textId="77777777" w:rsidR="00FC6580" w:rsidRPr="007A74CF" w:rsidRDefault="00FC6580" w:rsidP="00A37500">
            <w:pPr>
              <w:pStyle w:val="a4"/>
              <w:ind w:left="-101" w:right="-108"/>
              <w:jc w:val="center"/>
              <w:rPr>
                <w:sz w:val="24"/>
              </w:rPr>
            </w:pPr>
            <w:r w:rsidRPr="007A74CF">
              <w:rPr>
                <w:sz w:val="24"/>
                <w:lang w:eastAsia="ru-RU"/>
              </w:rPr>
              <w:t>Устанавливаемый размер надбавки</w:t>
            </w:r>
          </w:p>
        </w:tc>
      </w:tr>
      <w:tr w:rsidR="00FC6580" w:rsidRPr="007A74CF" w14:paraId="0115AA0E" w14:textId="77777777" w:rsidTr="00A37500">
        <w:trPr>
          <w:cantSplit/>
          <w:trHeight w:val="20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E0E26" w14:textId="77777777" w:rsidR="00FC6580" w:rsidRPr="007A74CF" w:rsidRDefault="00FC6580" w:rsidP="00A37500">
            <w:pPr>
              <w:pStyle w:val="a4"/>
              <w:ind w:left="-142" w:right="-102"/>
              <w:jc w:val="center"/>
              <w:rPr>
                <w:sz w:val="24"/>
                <w:lang w:eastAsia="ru-RU"/>
              </w:rPr>
            </w:pPr>
            <w:r w:rsidRPr="007A74CF">
              <w:rPr>
                <w:sz w:val="24"/>
                <w:lang w:eastAsia="ru-RU"/>
              </w:rPr>
              <w:t>1.</w:t>
            </w:r>
          </w:p>
        </w:tc>
        <w:tc>
          <w:tcPr>
            <w:tcW w:w="4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18CAB" w14:textId="77777777" w:rsidR="00FC6580" w:rsidRPr="007A74CF" w:rsidRDefault="00FC6580" w:rsidP="00A37500">
            <w:pPr>
              <w:pStyle w:val="a4"/>
              <w:jc w:val="center"/>
              <w:rPr>
                <w:sz w:val="24"/>
                <w:lang w:eastAsia="ru-RU"/>
              </w:rPr>
            </w:pPr>
            <w:r w:rsidRPr="007A74CF">
              <w:rPr>
                <w:sz w:val="24"/>
                <w:lang w:eastAsia="ru-RU"/>
              </w:rPr>
              <w:t>Среднесписочная численность работников в учреждении (чел.)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E2CD3" w14:textId="77777777" w:rsidR="00FC6580" w:rsidRPr="007A74CF" w:rsidRDefault="00FC6580" w:rsidP="00A37500">
            <w:pPr>
              <w:pStyle w:val="a4"/>
              <w:jc w:val="center"/>
              <w:rPr>
                <w:sz w:val="24"/>
                <w:lang w:eastAsia="ru-RU"/>
              </w:rPr>
            </w:pPr>
            <w:r w:rsidRPr="007A74CF">
              <w:rPr>
                <w:sz w:val="24"/>
                <w:lang w:eastAsia="ru-RU"/>
              </w:rPr>
              <w:t>- более 70 чел.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770B" w14:textId="77777777" w:rsidR="00FC6580" w:rsidRPr="007A74CF" w:rsidRDefault="00FC6580" w:rsidP="00A37500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  <w:lang w:eastAsia="ru-RU"/>
              </w:rPr>
              <w:t>25%</w:t>
            </w:r>
          </w:p>
        </w:tc>
      </w:tr>
      <w:tr w:rsidR="00FC6580" w:rsidRPr="007A74CF" w14:paraId="35BDD35A" w14:textId="77777777" w:rsidTr="00A37500">
        <w:trPr>
          <w:cantSplit/>
          <w:trHeight w:val="20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99262" w14:textId="77777777" w:rsidR="00FC6580" w:rsidRPr="007A74CF" w:rsidRDefault="00FC6580" w:rsidP="00A37500">
            <w:pPr>
              <w:pStyle w:val="a4"/>
              <w:snapToGrid w:val="0"/>
              <w:ind w:left="-142" w:right="-102"/>
              <w:jc w:val="center"/>
              <w:rPr>
                <w:sz w:val="24"/>
                <w:lang w:eastAsia="ru-RU"/>
              </w:rPr>
            </w:pPr>
          </w:p>
        </w:tc>
        <w:tc>
          <w:tcPr>
            <w:tcW w:w="4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19564" w14:textId="77777777" w:rsidR="00FC6580" w:rsidRPr="007A74CF" w:rsidRDefault="00FC6580" w:rsidP="00A37500">
            <w:pPr>
              <w:pStyle w:val="a4"/>
              <w:snapToGrid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CEFD2" w14:textId="77777777" w:rsidR="00FC6580" w:rsidRPr="007A74CF" w:rsidRDefault="00FC6580" w:rsidP="00A37500">
            <w:pPr>
              <w:pStyle w:val="a4"/>
              <w:jc w:val="center"/>
              <w:rPr>
                <w:sz w:val="24"/>
                <w:lang w:eastAsia="ru-RU"/>
              </w:rPr>
            </w:pPr>
            <w:r w:rsidRPr="007A74CF">
              <w:rPr>
                <w:sz w:val="24"/>
                <w:lang w:eastAsia="ru-RU"/>
              </w:rPr>
              <w:t>- от 20 до 69 чел.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4AF7" w14:textId="77777777" w:rsidR="00FC6580" w:rsidRPr="007A74CF" w:rsidRDefault="00FC6580" w:rsidP="00A37500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  <w:lang w:eastAsia="ru-RU"/>
              </w:rPr>
              <w:t>20%</w:t>
            </w:r>
          </w:p>
        </w:tc>
      </w:tr>
      <w:tr w:rsidR="00FC6580" w:rsidRPr="007A74CF" w14:paraId="67668678" w14:textId="77777777" w:rsidTr="00A37500">
        <w:trPr>
          <w:cantSplit/>
          <w:trHeight w:val="20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1F391" w14:textId="77777777" w:rsidR="00FC6580" w:rsidRPr="007A74CF" w:rsidRDefault="00FC6580" w:rsidP="00A37500">
            <w:pPr>
              <w:pStyle w:val="a4"/>
              <w:snapToGrid w:val="0"/>
              <w:ind w:left="-142" w:right="-102"/>
              <w:jc w:val="center"/>
              <w:rPr>
                <w:sz w:val="24"/>
                <w:lang w:eastAsia="ru-RU"/>
              </w:rPr>
            </w:pPr>
          </w:p>
        </w:tc>
        <w:tc>
          <w:tcPr>
            <w:tcW w:w="4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9F3A5" w14:textId="77777777" w:rsidR="00FC6580" w:rsidRPr="007A74CF" w:rsidRDefault="00FC6580" w:rsidP="00A37500">
            <w:pPr>
              <w:pStyle w:val="a4"/>
              <w:snapToGrid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4BEFB" w14:textId="77777777" w:rsidR="00FC6580" w:rsidRPr="007A74CF" w:rsidRDefault="00FC6580" w:rsidP="00A37500">
            <w:pPr>
              <w:pStyle w:val="a4"/>
              <w:jc w:val="center"/>
              <w:rPr>
                <w:sz w:val="24"/>
                <w:lang w:eastAsia="ru-RU"/>
              </w:rPr>
            </w:pPr>
            <w:r w:rsidRPr="007A74CF">
              <w:rPr>
                <w:sz w:val="24"/>
                <w:lang w:eastAsia="ru-RU"/>
              </w:rPr>
              <w:t>- менее 20 чел.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8C50" w14:textId="77777777" w:rsidR="00FC6580" w:rsidRPr="007A74CF" w:rsidRDefault="00FC6580" w:rsidP="00A37500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  <w:lang w:eastAsia="ru-RU"/>
              </w:rPr>
              <w:t>5%</w:t>
            </w:r>
          </w:p>
        </w:tc>
      </w:tr>
      <w:tr w:rsidR="00FC6580" w:rsidRPr="007A74CF" w14:paraId="0DF23D58" w14:textId="77777777" w:rsidTr="00A37500">
        <w:trPr>
          <w:cantSplit/>
          <w:trHeight w:val="223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18647" w14:textId="77777777" w:rsidR="00FC6580" w:rsidRPr="007A74CF" w:rsidRDefault="00FC6580" w:rsidP="00A37500">
            <w:pPr>
              <w:pStyle w:val="a4"/>
              <w:ind w:left="-142" w:right="-102"/>
              <w:jc w:val="center"/>
              <w:rPr>
                <w:sz w:val="24"/>
                <w:lang w:eastAsia="ru-RU"/>
              </w:rPr>
            </w:pPr>
            <w:r w:rsidRPr="007A74CF">
              <w:rPr>
                <w:sz w:val="24"/>
                <w:lang w:eastAsia="ru-RU"/>
              </w:rPr>
              <w:t>2.</w:t>
            </w:r>
          </w:p>
        </w:tc>
        <w:tc>
          <w:tcPr>
            <w:tcW w:w="4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94614" w14:textId="77777777" w:rsidR="00FC6580" w:rsidRPr="007A74CF" w:rsidRDefault="00FC6580" w:rsidP="00A37500">
            <w:pPr>
              <w:pStyle w:val="a4"/>
              <w:jc w:val="center"/>
              <w:rPr>
                <w:sz w:val="24"/>
                <w:lang w:eastAsia="ru-RU"/>
              </w:rPr>
            </w:pPr>
            <w:r w:rsidRPr="007A74CF">
              <w:rPr>
                <w:sz w:val="24"/>
                <w:lang w:eastAsia="ru-RU"/>
              </w:rPr>
              <w:t>Площадь помещений для обеспечения уставной деятельности учреждений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269DF" w14:textId="77777777" w:rsidR="00FC6580" w:rsidRPr="007A74CF" w:rsidRDefault="00FC6580" w:rsidP="00A37500">
            <w:pPr>
              <w:pStyle w:val="a4"/>
              <w:jc w:val="center"/>
              <w:rPr>
                <w:sz w:val="24"/>
                <w:lang w:eastAsia="ru-RU"/>
              </w:rPr>
            </w:pPr>
            <w:r w:rsidRPr="007A74CF">
              <w:rPr>
                <w:sz w:val="24"/>
                <w:lang w:eastAsia="ru-RU"/>
              </w:rPr>
              <w:t>- свыше 3000 м</w:t>
            </w:r>
            <w:r w:rsidRPr="007A74CF">
              <w:rPr>
                <w:sz w:val="24"/>
                <w:vertAlign w:val="superscript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6C78" w14:textId="77777777" w:rsidR="00FC6580" w:rsidRPr="007A74CF" w:rsidRDefault="00FC6580" w:rsidP="00A37500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  <w:lang w:eastAsia="ru-RU"/>
              </w:rPr>
              <w:t>25%</w:t>
            </w:r>
          </w:p>
        </w:tc>
      </w:tr>
      <w:tr w:rsidR="00FC6580" w:rsidRPr="007A74CF" w14:paraId="546B9B4F" w14:textId="77777777" w:rsidTr="00A37500">
        <w:trPr>
          <w:cantSplit/>
          <w:trHeight w:val="22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8154A" w14:textId="77777777" w:rsidR="00FC6580" w:rsidRPr="007A74CF" w:rsidRDefault="00FC6580" w:rsidP="00A37500">
            <w:pPr>
              <w:pStyle w:val="a4"/>
              <w:snapToGrid w:val="0"/>
              <w:ind w:left="-142" w:right="-102"/>
              <w:jc w:val="center"/>
              <w:rPr>
                <w:sz w:val="24"/>
                <w:lang w:eastAsia="ru-RU"/>
              </w:rPr>
            </w:pPr>
          </w:p>
        </w:tc>
        <w:tc>
          <w:tcPr>
            <w:tcW w:w="4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573D4" w14:textId="77777777" w:rsidR="00FC6580" w:rsidRPr="007A74CF" w:rsidRDefault="00FC6580" w:rsidP="00A37500">
            <w:pPr>
              <w:pStyle w:val="a4"/>
              <w:snapToGrid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94B7B" w14:textId="77777777" w:rsidR="00FC6580" w:rsidRPr="007A74CF" w:rsidRDefault="00FC6580" w:rsidP="00A37500">
            <w:pPr>
              <w:pStyle w:val="a4"/>
              <w:jc w:val="center"/>
              <w:rPr>
                <w:sz w:val="24"/>
                <w:lang w:eastAsia="ru-RU"/>
              </w:rPr>
            </w:pPr>
            <w:r w:rsidRPr="007A74CF">
              <w:rPr>
                <w:sz w:val="24"/>
                <w:lang w:eastAsia="ru-RU"/>
              </w:rPr>
              <w:t xml:space="preserve">- </w:t>
            </w:r>
            <w:proofErr w:type="gramStart"/>
            <w:r w:rsidRPr="007A74CF">
              <w:rPr>
                <w:sz w:val="24"/>
                <w:lang w:eastAsia="ru-RU"/>
              </w:rPr>
              <w:t>от  1500</w:t>
            </w:r>
            <w:proofErr w:type="gramEnd"/>
            <w:r w:rsidRPr="007A74CF">
              <w:rPr>
                <w:sz w:val="24"/>
                <w:lang w:eastAsia="ru-RU"/>
              </w:rPr>
              <w:t xml:space="preserve"> до 2999 м</w:t>
            </w:r>
            <w:r w:rsidRPr="007A74CF">
              <w:rPr>
                <w:sz w:val="24"/>
                <w:vertAlign w:val="superscript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81C0" w14:textId="77777777" w:rsidR="00FC6580" w:rsidRPr="007A74CF" w:rsidRDefault="00FC6580" w:rsidP="00A37500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  <w:lang w:eastAsia="ru-RU"/>
              </w:rPr>
              <w:t>20%</w:t>
            </w:r>
          </w:p>
        </w:tc>
      </w:tr>
      <w:tr w:rsidR="00FC6580" w:rsidRPr="007A74CF" w14:paraId="6DCC182E" w14:textId="77777777" w:rsidTr="00A37500">
        <w:trPr>
          <w:cantSplit/>
          <w:trHeight w:val="22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20981" w14:textId="77777777" w:rsidR="00FC6580" w:rsidRPr="007A74CF" w:rsidRDefault="00FC6580" w:rsidP="00A37500">
            <w:pPr>
              <w:pStyle w:val="a4"/>
              <w:snapToGrid w:val="0"/>
              <w:ind w:left="-142" w:right="-102"/>
              <w:jc w:val="center"/>
              <w:rPr>
                <w:sz w:val="24"/>
                <w:lang w:eastAsia="ru-RU"/>
              </w:rPr>
            </w:pPr>
          </w:p>
        </w:tc>
        <w:tc>
          <w:tcPr>
            <w:tcW w:w="4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3719A" w14:textId="77777777" w:rsidR="00FC6580" w:rsidRPr="007A74CF" w:rsidRDefault="00FC6580" w:rsidP="00A37500">
            <w:pPr>
              <w:pStyle w:val="a4"/>
              <w:snapToGrid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A15B0" w14:textId="77777777" w:rsidR="00FC6580" w:rsidRPr="007A74CF" w:rsidRDefault="00FC6580" w:rsidP="00A37500">
            <w:pPr>
              <w:pStyle w:val="a4"/>
              <w:jc w:val="center"/>
              <w:rPr>
                <w:sz w:val="24"/>
                <w:lang w:eastAsia="ru-RU"/>
              </w:rPr>
            </w:pPr>
            <w:r w:rsidRPr="007A74CF">
              <w:rPr>
                <w:sz w:val="24"/>
                <w:lang w:eastAsia="ru-RU"/>
              </w:rPr>
              <w:t>- до 1500 м</w:t>
            </w:r>
            <w:r w:rsidRPr="007A74CF">
              <w:rPr>
                <w:sz w:val="24"/>
                <w:vertAlign w:val="superscript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B469" w14:textId="77777777" w:rsidR="00FC6580" w:rsidRPr="007A74CF" w:rsidRDefault="00FC6580" w:rsidP="00A37500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  <w:lang w:eastAsia="ru-RU"/>
              </w:rPr>
              <w:t>5%</w:t>
            </w:r>
          </w:p>
        </w:tc>
      </w:tr>
      <w:tr w:rsidR="00FC6580" w:rsidRPr="007A74CF" w14:paraId="0839BB7C" w14:textId="77777777" w:rsidTr="00A37500">
        <w:trPr>
          <w:trHeight w:val="22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88D2E" w14:textId="77777777" w:rsidR="00FC6580" w:rsidRPr="007A74CF" w:rsidRDefault="00FC6580" w:rsidP="00A37500">
            <w:pPr>
              <w:pStyle w:val="a4"/>
              <w:snapToGrid w:val="0"/>
              <w:ind w:left="-142" w:right="-102"/>
              <w:jc w:val="center"/>
              <w:rPr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CE9EA" w14:textId="77777777" w:rsidR="00FC6580" w:rsidRPr="007A74CF" w:rsidRDefault="00FC6580" w:rsidP="00A37500">
            <w:pPr>
              <w:pStyle w:val="a4"/>
              <w:ind w:left="-108"/>
              <w:rPr>
                <w:sz w:val="24"/>
                <w:lang w:eastAsia="ru-RU"/>
              </w:rPr>
            </w:pPr>
            <w:r w:rsidRPr="007A74CF">
              <w:rPr>
                <w:sz w:val="24"/>
                <w:lang w:eastAsia="ru-RU"/>
              </w:rPr>
              <w:t>Максимально возможный размер надбавки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856F" w14:textId="77777777" w:rsidR="00FC6580" w:rsidRPr="007A74CF" w:rsidRDefault="00FC6580" w:rsidP="00A37500">
            <w:pPr>
              <w:pStyle w:val="a4"/>
              <w:ind w:right="502"/>
              <w:rPr>
                <w:sz w:val="24"/>
              </w:rPr>
            </w:pPr>
            <w:r w:rsidRPr="007A74CF">
              <w:rPr>
                <w:sz w:val="24"/>
                <w:lang w:eastAsia="ru-RU"/>
              </w:rPr>
              <w:t>50 %</w:t>
            </w:r>
          </w:p>
        </w:tc>
      </w:tr>
    </w:tbl>
    <w:p w14:paraId="29DA3474" w14:textId="77777777" w:rsidR="00FC6580" w:rsidRPr="007A74CF" w:rsidRDefault="00FC6580" w:rsidP="00FC6580">
      <w:pPr>
        <w:pStyle w:val="a4"/>
        <w:jc w:val="center"/>
        <w:rPr>
          <w:sz w:val="24"/>
        </w:rPr>
      </w:pPr>
    </w:p>
    <w:p w14:paraId="331B06A8" w14:textId="77777777" w:rsidR="00FC6580" w:rsidRPr="007A74CF" w:rsidRDefault="00FC6580" w:rsidP="00FC6580">
      <w:pPr>
        <w:pStyle w:val="a4"/>
        <w:ind w:firstLine="708"/>
        <w:jc w:val="center"/>
        <w:rPr>
          <w:sz w:val="24"/>
        </w:rPr>
        <w:sectPr w:rsidR="00FC6580" w:rsidRPr="007A74CF" w:rsidSect="006B0CDF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134" w:right="850" w:bottom="1134" w:left="993" w:header="708" w:footer="708" w:gutter="0"/>
          <w:cols w:space="720"/>
          <w:docGrid w:linePitch="360"/>
        </w:sectPr>
      </w:pPr>
      <w:r w:rsidRPr="007A74CF">
        <w:rPr>
          <w:sz w:val="24"/>
        </w:rPr>
        <w:t xml:space="preserve"> </w:t>
      </w:r>
    </w:p>
    <w:p w14:paraId="2EDB1D92" w14:textId="366287AB" w:rsidR="00FC6580" w:rsidRPr="00C54D7A" w:rsidRDefault="00FC6580" w:rsidP="00FC6580">
      <w:pPr>
        <w:pStyle w:val="a4"/>
        <w:ind w:firstLine="708"/>
        <w:rPr>
          <w:color w:val="FF0000"/>
          <w:sz w:val="24"/>
        </w:rPr>
      </w:pPr>
      <w:r w:rsidRPr="007A74CF">
        <w:rPr>
          <w:sz w:val="24"/>
        </w:rPr>
        <w:lastRenderedPageBreak/>
        <w:t xml:space="preserve">Приложение № </w:t>
      </w:r>
      <w:r w:rsidR="00C54D7A" w:rsidRPr="008E6CD3">
        <w:rPr>
          <w:sz w:val="24"/>
        </w:rPr>
        <w:t>8</w:t>
      </w:r>
    </w:p>
    <w:p w14:paraId="270A28E8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10"/>
          <w:szCs w:val="10"/>
        </w:rPr>
      </w:pPr>
    </w:p>
    <w:p w14:paraId="4BD00EF8" w14:textId="77777777" w:rsidR="00FC6580" w:rsidRPr="007A74CF" w:rsidRDefault="00FC6580" w:rsidP="00FC6580">
      <w:pPr>
        <w:pStyle w:val="a4"/>
        <w:rPr>
          <w:sz w:val="24"/>
        </w:rPr>
      </w:pPr>
      <w:r w:rsidRPr="007A74CF">
        <w:rPr>
          <w:sz w:val="24"/>
        </w:rPr>
        <w:t>к Положению</w:t>
      </w:r>
    </w:p>
    <w:p w14:paraId="07DB0CE6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об оплате труда работников </w:t>
      </w:r>
    </w:p>
    <w:p w14:paraId="798A8DFF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муниципальных казенных учреждений, </w:t>
      </w:r>
    </w:p>
    <w:p w14:paraId="5376638D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находящихся в ведомственном подчинении</w:t>
      </w:r>
    </w:p>
    <w:p w14:paraId="7FD5F20F" w14:textId="77777777" w:rsidR="00FC6580" w:rsidRPr="007A74CF" w:rsidRDefault="00FC6580" w:rsidP="00FC6580">
      <w:pPr>
        <w:ind w:left="0"/>
        <w:contextualSpacing/>
        <w:jc w:val="right"/>
        <w:rPr>
          <w:rStyle w:val="a3"/>
          <w:rFonts w:ascii="Times New Roman" w:hAnsi="Times New Roman"/>
          <w:b w:val="0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 Управления по делам </w:t>
      </w:r>
      <w:r w:rsidRPr="00DC5EED">
        <w:rPr>
          <w:rStyle w:val="a3"/>
          <w:rFonts w:ascii="Times New Roman" w:hAnsi="Times New Roman"/>
          <w:b w:val="0"/>
          <w:bCs w:val="0"/>
          <w:sz w:val="24"/>
          <w:szCs w:val="24"/>
        </w:rPr>
        <w:t>архивов</w:t>
      </w:r>
    </w:p>
    <w:p w14:paraId="4DB4217C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14:paraId="12756B97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16"/>
          <w:szCs w:val="16"/>
        </w:rPr>
      </w:pPr>
    </w:p>
    <w:p w14:paraId="3DAD35A8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 xml:space="preserve">Представление на премирование руководителей </w:t>
      </w:r>
    </w:p>
    <w:p w14:paraId="38F0318B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 xml:space="preserve">муниципальных казенных учреждений городского округа Тольятти, </w:t>
      </w:r>
    </w:p>
    <w:p w14:paraId="71A96E38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 xml:space="preserve">находящихся в ведомственном подчинении управления по делам архивов администрации городского округа Тольятти, </w:t>
      </w:r>
    </w:p>
    <w:p w14:paraId="0BF65A8D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>по итогам работы за квартал</w:t>
      </w:r>
    </w:p>
    <w:p w14:paraId="04FC7E9C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16"/>
          <w:szCs w:val="16"/>
        </w:rPr>
      </w:pPr>
    </w:p>
    <w:p w14:paraId="6591E0AA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>за __________квартал____ 20___ г.</w:t>
      </w:r>
    </w:p>
    <w:p w14:paraId="2864CA3A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16"/>
          <w:szCs w:val="16"/>
        </w:rPr>
      </w:pPr>
    </w:p>
    <w:tbl>
      <w:tblPr>
        <w:tblW w:w="1548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17"/>
        <w:gridCol w:w="856"/>
        <w:gridCol w:w="709"/>
        <w:gridCol w:w="992"/>
        <w:gridCol w:w="708"/>
        <w:gridCol w:w="709"/>
        <w:gridCol w:w="851"/>
        <w:gridCol w:w="992"/>
        <w:gridCol w:w="1134"/>
        <w:gridCol w:w="1134"/>
        <w:gridCol w:w="1423"/>
        <w:gridCol w:w="850"/>
        <w:gridCol w:w="1134"/>
        <w:gridCol w:w="992"/>
        <w:gridCol w:w="983"/>
        <w:gridCol w:w="704"/>
        <w:gridCol w:w="492"/>
      </w:tblGrid>
      <w:tr w:rsidR="00FC6580" w:rsidRPr="007A74CF" w14:paraId="3919649D" w14:textId="77777777" w:rsidTr="00DC5EED">
        <w:trPr>
          <w:trHeight w:val="45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EDF33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pacing w:before="12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 xml:space="preserve">Ф.И.О. </w:t>
            </w:r>
            <w:proofErr w:type="gramStart"/>
            <w:r w:rsidRPr="007A74CF">
              <w:rPr>
                <w:sz w:val="16"/>
                <w:szCs w:val="16"/>
                <w:lang w:eastAsia="ru-RU"/>
              </w:rPr>
              <w:t>руководи-теля</w:t>
            </w:r>
            <w:proofErr w:type="gramEnd"/>
            <w:r w:rsidRPr="007A74CF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учреж-дения</w:t>
            </w:r>
            <w:proofErr w:type="spellEnd"/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56FFB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pacing w:before="120"/>
              <w:ind w:left="-45" w:right="-108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A74CF">
              <w:rPr>
                <w:sz w:val="16"/>
                <w:szCs w:val="16"/>
                <w:lang w:eastAsia="ru-RU"/>
              </w:rPr>
              <w:t>Должност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>-ной</w:t>
            </w:r>
            <w:proofErr w:type="gramEnd"/>
            <w:r w:rsidRPr="007A74CF">
              <w:rPr>
                <w:sz w:val="16"/>
                <w:szCs w:val="16"/>
                <w:lang w:eastAsia="ru-RU"/>
              </w:rPr>
              <w:t xml:space="preserve"> оклад</w:t>
            </w:r>
          </w:p>
        </w:tc>
        <w:tc>
          <w:tcPr>
            <w:tcW w:w="126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5E2D2" w14:textId="77777777" w:rsidR="00FC6580" w:rsidRPr="007A74CF" w:rsidRDefault="00FC6580" w:rsidP="00A37500">
            <w:pPr>
              <w:pStyle w:val="a4"/>
              <w:spacing w:before="12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en-US"/>
              </w:rPr>
              <w:t xml:space="preserve">Размер премии в </w:t>
            </w:r>
            <w:proofErr w:type="gramStart"/>
            <w:r w:rsidRPr="007A74CF">
              <w:rPr>
                <w:sz w:val="16"/>
                <w:szCs w:val="16"/>
                <w:lang w:eastAsia="en-US"/>
              </w:rPr>
              <w:t>%  по</w:t>
            </w:r>
            <w:proofErr w:type="gramEnd"/>
            <w:r w:rsidRPr="007A74CF">
              <w:rPr>
                <w:sz w:val="16"/>
                <w:szCs w:val="16"/>
                <w:lang w:eastAsia="en-US"/>
              </w:rPr>
              <w:t xml:space="preserve"> показателям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B8F33" w14:textId="77777777" w:rsidR="00FC6580" w:rsidRPr="007A74CF" w:rsidRDefault="00FC6580" w:rsidP="00A37500">
            <w:pPr>
              <w:pStyle w:val="a4"/>
              <w:spacing w:before="12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Размер премии</w:t>
            </w: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14324" w14:textId="3C7B21E8" w:rsidR="00FC6580" w:rsidRPr="007A74CF" w:rsidRDefault="00DC5EED" w:rsidP="00DC5EED">
            <w:pPr>
              <w:pStyle w:val="a4"/>
              <w:tabs>
                <w:tab w:val="left" w:pos="2081"/>
              </w:tabs>
              <w:spacing w:before="120"/>
              <w:ind w:left="-18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FC6580" w:rsidRPr="007A74CF">
              <w:rPr>
                <w:sz w:val="16"/>
                <w:szCs w:val="16"/>
                <w:lang w:eastAsia="ru-RU"/>
              </w:rPr>
              <w:t>Приме</w:t>
            </w:r>
            <w:r>
              <w:rPr>
                <w:sz w:val="16"/>
                <w:szCs w:val="16"/>
                <w:lang w:eastAsia="ru-RU"/>
              </w:rPr>
              <w:t>-</w:t>
            </w:r>
            <w:proofErr w:type="spellStart"/>
            <w:r w:rsidR="00FC6580" w:rsidRPr="007A74CF">
              <w:rPr>
                <w:sz w:val="16"/>
                <w:szCs w:val="16"/>
                <w:lang w:eastAsia="ru-RU"/>
              </w:rPr>
              <w:t>чание</w:t>
            </w:r>
            <w:proofErr w:type="spellEnd"/>
            <w:proofErr w:type="gramEnd"/>
          </w:p>
        </w:tc>
      </w:tr>
      <w:tr w:rsidR="00FC6580" w:rsidRPr="007A74CF" w14:paraId="5E580D33" w14:textId="77777777" w:rsidTr="00DC5EED">
        <w:trPr>
          <w:trHeight w:val="3312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5BF24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29555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79BC6" w14:textId="77777777" w:rsidR="00FC6580" w:rsidRPr="007A74CF" w:rsidRDefault="00FC6580" w:rsidP="00A37500">
            <w:pPr>
              <w:pStyle w:val="a4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7A74CF">
              <w:rPr>
                <w:sz w:val="16"/>
                <w:szCs w:val="16"/>
                <w:lang w:eastAsia="ru-RU"/>
              </w:rPr>
              <w:t>Выпол-нение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плана закупок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FAFC1" w14:textId="77777777" w:rsidR="00FC6580" w:rsidRPr="007A74CF" w:rsidRDefault="00FC6580" w:rsidP="00A37500">
            <w:pPr>
              <w:pStyle w:val="a4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7A74CF">
              <w:rPr>
                <w:sz w:val="16"/>
                <w:szCs w:val="16"/>
                <w:lang w:eastAsia="ru-RU"/>
              </w:rPr>
              <w:t>Использо-вание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бюджетных средств в соответствии   с утвержденной бюджетной сметой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65B1F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7A74CF">
              <w:rPr>
                <w:sz w:val="16"/>
                <w:szCs w:val="16"/>
                <w:lang w:eastAsia="ru-RU"/>
              </w:rPr>
              <w:t>Эффек-тивность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управле-ния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имущест-вом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2B690" w14:textId="77777777" w:rsidR="00FC6580" w:rsidRPr="007A74CF" w:rsidRDefault="00FC6580" w:rsidP="00A37500">
            <w:pPr>
              <w:pStyle w:val="a4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 xml:space="preserve">Итоги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финансо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>-во-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хозяйс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>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твенной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A74CF">
              <w:rPr>
                <w:sz w:val="16"/>
                <w:szCs w:val="16"/>
                <w:lang w:eastAsia="ru-RU"/>
              </w:rPr>
              <w:t>деятель-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2875C" w14:textId="77777777" w:rsidR="00FC6580" w:rsidRPr="007A74CF" w:rsidRDefault="00FC6580" w:rsidP="00A37500">
            <w:pPr>
              <w:pStyle w:val="a4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Увеличение доходов от платных услуг по сравнению с аналогичным периодом прошлого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F8E1D" w14:textId="77777777" w:rsidR="00FC6580" w:rsidRPr="007A74CF" w:rsidRDefault="00FC6580" w:rsidP="00A37500">
            <w:pPr>
              <w:pStyle w:val="a4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 xml:space="preserve">Отсутствие </w:t>
            </w:r>
            <w:proofErr w:type="gramStart"/>
            <w:r w:rsidRPr="007A74CF">
              <w:rPr>
                <w:sz w:val="16"/>
                <w:szCs w:val="16"/>
                <w:lang w:eastAsia="ru-RU"/>
              </w:rPr>
              <w:t>просрочен-ной</w:t>
            </w:r>
            <w:proofErr w:type="gramEnd"/>
            <w:r w:rsidRPr="007A74CF">
              <w:rPr>
                <w:sz w:val="16"/>
                <w:szCs w:val="16"/>
                <w:lang w:eastAsia="ru-RU"/>
              </w:rPr>
              <w:t xml:space="preserve"> дебиторской </w:t>
            </w:r>
            <w:proofErr w:type="gramStart"/>
            <w:r w:rsidRPr="007A74CF">
              <w:rPr>
                <w:sz w:val="16"/>
                <w:szCs w:val="16"/>
                <w:lang w:eastAsia="ru-RU"/>
              </w:rPr>
              <w:t>задолжен-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BE97E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 xml:space="preserve">Отсутствие просроченной кредиторской </w:t>
            </w:r>
            <w:proofErr w:type="gramStart"/>
            <w:r w:rsidRPr="007A74CF">
              <w:rPr>
                <w:sz w:val="16"/>
                <w:szCs w:val="16"/>
                <w:lang w:eastAsia="ru-RU"/>
              </w:rPr>
              <w:t>задолжен-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96362" w14:textId="77777777" w:rsidR="00FC6580" w:rsidRPr="007A74CF" w:rsidRDefault="00FC6580" w:rsidP="00A37500">
            <w:pPr>
              <w:pStyle w:val="a4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Отсутствие</w:t>
            </w:r>
            <w:r>
              <w:rPr>
                <w:sz w:val="16"/>
                <w:szCs w:val="16"/>
                <w:lang w:eastAsia="ru-RU"/>
              </w:rPr>
              <w:t xml:space="preserve"> нарушений финансово-хозяйствен</w:t>
            </w:r>
            <w:r w:rsidRPr="007A74CF">
              <w:rPr>
                <w:sz w:val="16"/>
                <w:szCs w:val="16"/>
                <w:lang w:eastAsia="ru-RU"/>
              </w:rPr>
              <w:t>ной деятельности, финансовой дисциплины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693EC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Отсутствие предписаний контролирующих органов об устранении нарушений законодательства о контрактной системе в сфере закупок, обоснованных жалоб на действия (бездействия) заказчика при осуществлении закупок, определении поставщиков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59F18" w14:textId="77777777" w:rsidR="00FC6580" w:rsidRPr="007A74CF" w:rsidRDefault="00FC6580" w:rsidP="00A37500">
            <w:pPr>
              <w:pStyle w:val="a4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Соблюдение сроков формирования планов-графиков в полном годовом объеме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55E2B" w14:textId="77777777" w:rsidR="00FC6580" w:rsidRPr="007A74CF" w:rsidRDefault="00FC6580" w:rsidP="00A37500">
            <w:pPr>
              <w:pStyle w:val="a4"/>
              <w:ind w:left="-118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Отсутствие контрактов, расторгнутых по соглашению сторон в случаях неисполнения или ненадлежащего исполнения без применения мер ответственности к нарушившим условия контракта поставщикам (исполнителям, подрядчикам)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A7A9A" w14:textId="77777777" w:rsidR="00FC6580" w:rsidRPr="007A74CF" w:rsidRDefault="00FC6580" w:rsidP="00A37500">
            <w:pPr>
              <w:pStyle w:val="a4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proofErr w:type="gramStart"/>
            <w:r w:rsidRPr="007A74CF">
              <w:rPr>
                <w:sz w:val="16"/>
                <w:szCs w:val="16"/>
                <w:lang w:eastAsia="ru-RU"/>
              </w:rPr>
              <w:t>Исполни-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тельская</w:t>
            </w:r>
            <w:proofErr w:type="spellEnd"/>
            <w:proofErr w:type="gramEnd"/>
            <w:r w:rsidRPr="007A74CF">
              <w:rPr>
                <w:sz w:val="16"/>
                <w:szCs w:val="16"/>
                <w:lang w:eastAsia="ru-RU"/>
              </w:rPr>
              <w:t xml:space="preserve"> дисциплина и организация </w:t>
            </w:r>
            <w:proofErr w:type="spellStart"/>
            <w:proofErr w:type="gramStart"/>
            <w:r w:rsidRPr="007A74CF">
              <w:rPr>
                <w:sz w:val="16"/>
                <w:szCs w:val="16"/>
                <w:lang w:eastAsia="ru-RU"/>
              </w:rPr>
              <w:t>своевремен-ного</w:t>
            </w:r>
            <w:proofErr w:type="spellEnd"/>
            <w:proofErr w:type="gramEnd"/>
            <w:r w:rsidRPr="007A74CF">
              <w:rPr>
                <w:sz w:val="16"/>
                <w:szCs w:val="16"/>
                <w:lang w:eastAsia="ru-RU"/>
              </w:rPr>
              <w:t xml:space="preserve"> и </w:t>
            </w:r>
            <w:proofErr w:type="gramStart"/>
            <w:r w:rsidRPr="007A74CF">
              <w:rPr>
                <w:sz w:val="16"/>
                <w:szCs w:val="16"/>
                <w:lang w:eastAsia="ru-RU"/>
              </w:rPr>
              <w:t>качествен-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ного</w:t>
            </w:r>
            <w:proofErr w:type="spellEnd"/>
            <w:proofErr w:type="gramEnd"/>
            <w:r w:rsidRPr="007A74CF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предостав-ления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отчетов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3DC3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 xml:space="preserve">Доля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специалис-тов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, основных работников, </w:t>
            </w:r>
            <w:proofErr w:type="gramStart"/>
            <w:r w:rsidRPr="007A74CF">
              <w:rPr>
                <w:sz w:val="16"/>
                <w:szCs w:val="16"/>
                <w:lang w:eastAsia="ru-RU"/>
              </w:rPr>
              <w:t>повысив-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ших</w:t>
            </w:r>
            <w:proofErr w:type="spellEnd"/>
            <w:proofErr w:type="gramEnd"/>
            <w:r w:rsidRPr="007A74CF">
              <w:rPr>
                <w:sz w:val="16"/>
                <w:szCs w:val="16"/>
                <w:lang w:eastAsia="ru-RU"/>
              </w:rPr>
              <w:t xml:space="preserve"> свою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квалифика-цию</w:t>
            </w:r>
            <w:proofErr w:type="spellEnd"/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4372E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DBA5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6580" w:rsidRPr="007A74CF" w14:paraId="772CD914" w14:textId="77777777" w:rsidTr="00DC5EE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F4992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66365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FEF2F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7C195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A2CFF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D117E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50D54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D2169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7A770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F5BE9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5ECE3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D8207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21DE9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2458B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AD6E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416D2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15</w:t>
            </w:r>
          </w:p>
          <w:p w14:paraId="727C6987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=2*(3+4+5+6+7+8+9+10+11+12+13+14+15)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5349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</w:rPr>
            </w:pPr>
            <w:r w:rsidRPr="007A74CF">
              <w:rPr>
                <w:sz w:val="16"/>
                <w:szCs w:val="16"/>
                <w:lang w:eastAsia="ru-RU"/>
              </w:rPr>
              <w:t>16</w:t>
            </w:r>
          </w:p>
        </w:tc>
      </w:tr>
      <w:tr w:rsidR="00FC6580" w:rsidRPr="007A74CF" w14:paraId="6DA6FB7F" w14:textId="77777777" w:rsidTr="00DC5EE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0D200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4F5AE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21071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D9F08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AE9E6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BD6EC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108AE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6E48F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B2AC7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4CC43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D1A7A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DA924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E965C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AF774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E12E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2527D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68C3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14:paraId="3A0B1E50" w14:textId="77777777" w:rsidR="00FC6580" w:rsidRPr="007A74CF" w:rsidRDefault="00FC6580" w:rsidP="00FC6580">
      <w:pPr>
        <w:pStyle w:val="a4"/>
        <w:jc w:val="center"/>
        <w:rPr>
          <w:sz w:val="10"/>
          <w:szCs w:val="10"/>
        </w:rPr>
      </w:pPr>
    </w:p>
    <w:p w14:paraId="5796C18C" w14:textId="77777777" w:rsidR="00FC6580" w:rsidRPr="007A74CF" w:rsidRDefault="00FC6580" w:rsidP="00FC6580">
      <w:pPr>
        <w:pStyle w:val="a4"/>
        <w:jc w:val="left"/>
        <w:rPr>
          <w:sz w:val="24"/>
        </w:rPr>
      </w:pPr>
      <w:r w:rsidRPr="007A74CF">
        <w:rPr>
          <w:sz w:val="24"/>
        </w:rPr>
        <w:t>Руководитель управления   _______________________________</w:t>
      </w:r>
    </w:p>
    <w:p w14:paraId="4D8BF392" w14:textId="77777777" w:rsidR="00FC6580" w:rsidRPr="007A74CF" w:rsidRDefault="00FC6580" w:rsidP="00FC6580">
      <w:pPr>
        <w:pStyle w:val="a4"/>
        <w:ind w:left="2832" w:firstLine="708"/>
        <w:jc w:val="left"/>
        <w:rPr>
          <w:sz w:val="24"/>
        </w:rPr>
      </w:pPr>
      <w:r w:rsidRPr="007A74CF">
        <w:rPr>
          <w:sz w:val="24"/>
        </w:rPr>
        <w:t>(подпись, Ф.И.О.)</w:t>
      </w:r>
      <w:hyperlink r:id="rId27" w:history="1"/>
    </w:p>
    <w:p w14:paraId="0D0C0E78" w14:textId="5573F935" w:rsidR="00FC6580" w:rsidRPr="007A74CF" w:rsidRDefault="00FC6580" w:rsidP="00FC6580">
      <w:pPr>
        <w:pStyle w:val="a4"/>
        <w:ind w:firstLine="708"/>
        <w:rPr>
          <w:sz w:val="24"/>
        </w:rPr>
      </w:pPr>
      <w:r w:rsidRPr="007A74CF">
        <w:rPr>
          <w:sz w:val="24"/>
        </w:rPr>
        <w:lastRenderedPageBreak/>
        <w:t xml:space="preserve">Приложение № </w:t>
      </w:r>
      <w:r w:rsidR="00C54D7A" w:rsidRPr="008E6CD3">
        <w:rPr>
          <w:sz w:val="24"/>
        </w:rPr>
        <w:t>9</w:t>
      </w:r>
    </w:p>
    <w:p w14:paraId="2293D0AF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10"/>
          <w:szCs w:val="10"/>
        </w:rPr>
      </w:pPr>
    </w:p>
    <w:p w14:paraId="1BB9A12B" w14:textId="77777777" w:rsidR="00FC6580" w:rsidRPr="007A74CF" w:rsidRDefault="00FC6580" w:rsidP="00FC6580">
      <w:pPr>
        <w:pStyle w:val="a4"/>
        <w:rPr>
          <w:sz w:val="24"/>
        </w:rPr>
      </w:pPr>
      <w:r w:rsidRPr="007A74CF">
        <w:rPr>
          <w:sz w:val="24"/>
        </w:rPr>
        <w:t>к Положению</w:t>
      </w:r>
    </w:p>
    <w:p w14:paraId="3B68AF0F" w14:textId="77777777" w:rsidR="00FC6580" w:rsidRPr="00FC6580" w:rsidRDefault="00FC6580" w:rsidP="00FC6580">
      <w:pPr>
        <w:pStyle w:val="a4"/>
        <w:rPr>
          <w:sz w:val="24"/>
        </w:rPr>
      </w:pPr>
      <w:r w:rsidRPr="007A74CF">
        <w:rPr>
          <w:sz w:val="24"/>
        </w:rPr>
        <w:t xml:space="preserve">об оплате труда </w:t>
      </w:r>
      <w:r w:rsidRPr="00FC6580">
        <w:rPr>
          <w:sz w:val="24"/>
        </w:rPr>
        <w:t xml:space="preserve">работников </w:t>
      </w:r>
    </w:p>
    <w:p w14:paraId="3A10B462" w14:textId="77777777" w:rsidR="00FC6580" w:rsidRPr="00FC6580" w:rsidRDefault="00FC6580" w:rsidP="00FC6580">
      <w:pPr>
        <w:pStyle w:val="a4"/>
        <w:rPr>
          <w:sz w:val="24"/>
        </w:rPr>
      </w:pPr>
      <w:r w:rsidRPr="00FC6580">
        <w:rPr>
          <w:sz w:val="24"/>
        </w:rPr>
        <w:t xml:space="preserve">муниципальных казенных учреждений, </w:t>
      </w:r>
    </w:p>
    <w:p w14:paraId="2DE4D697" w14:textId="77777777" w:rsidR="00FC6580" w:rsidRPr="00FC6580" w:rsidRDefault="00FC6580" w:rsidP="00FC6580">
      <w:pPr>
        <w:pStyle w:val="a4"/>
        <w:rPr>
          <w:sz w:val="24"/>
        </w:rPr>
      </w:pPr>
      <w:r w:rsidRPr="00FC6580">
        <w:rPr>
          <w:sz w:val="24"/>
        </w:rPr>
        <w:t>находящихся в ведомственном подчинении</w:t>
      </w:r>
    </w:p>
    <w:p w14:paraId="3F09212B" w14:textId="77777777" w:rsidR="00FC6580" w:rsidRPr="00FC6580" w:rsidRDefault="00FC6580" w:rsidP="00FC6580">
      <w:pPr>
        <w:pStyle w:val="a4"/>
        <w:rPr>
          <w:sz w:val="24"/>
        </w:rPr>
      </w:pPr>
      <w:r w:rsidRPr="00FC6580">
        <w:rPr>
          <w:sz w:val="24"/>
        </w:rPr>
        <w:t xml:space="preserve"> Управления по делам архивов</w:t>
      </w:r>
    </w:p>
    <w:p w14:paraId="5C4A3EF1" w14:textId="77777777" w:rsidR="00FC6580" w:rsidRPr="00FC6580" w:rsidRDefault="00FC6580" w:rsidP="00FC6580">
      <w:pPr>
        <w:pStyle w:val="a4"/>
        <w:rPr>
          <w:sz w:val="24"/>
        </w:rPr>
      </w:pPr>
      <w:r w:rsidRPr="00FC6580">
        <w:rPr>
          <w:sz w:val="24"/>
        </w:rPr>
        <w:t>администрации городского округа Тольятти</w:t>
      </w:r>
    </w:p>
    <w:p w14:paraId="275D98F7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16"/>
          <w:szCs w:val="16"/>
        </w:rPr>
      </w:pPr>
    </w:p>
    <w:p w14:paraId="4CC20768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 xml:space="preserve">Представление на премирование руководителей </w:t>
      </w:r>
    </w:p>
    <w:p w14:paraId="4AA30C27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 xml:space="preserve">муниципальных казенных учреждений городского округа Тольятти, </w:t>
      </w:r>
    </w:p>
    <w:p w14:paraId="6C16192B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 xml:space="preserve">находящихся в ведомственном подчинении управления по делам архивов администрации городского округа Тольятти, </w:t>
      </w:r>
    </w:p>
    <w:p w14:paraId="26D08121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>по итогам работы за год</w:t>
      </w:r>
    </w:p>
    <w:p w14:paraId="27F6A83B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16"/>
          <w:szCs w:val="16"/>
        </w:rPr>
      </w:pPr>
    </w:p>
    <w:p w14:paraId="3CA09FB9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>за           20___ г.</w:t>
      </w:r>
    </w:p>
    <w:p w14:paraId="791C5033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16"/>
          <w:szCs w:val="16"/>
        </w:rPr>
      </w:pPr>
    </w:p>
    <w:tbl>
      <w:tblPr>
        <w:tblW w:w="1573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17"/>
        <w:gridCol w:w="856"/>
        <w:gridCol w:w="709"/>
        <w:gridCol w:w="992"/>
        <w:gridCol w:w="708"/>
        <w:gridCol w:w="709"/>
        <w:gridCol w:w="851"/>
        <w:gridCol w:w="992"/>
        <w:gridCol w:w="1163"/>
        <w:gridCol w:w="1134"/>
        <w:gridCol w:w="1423"/>
        <w:gridCol w:w="850"/>
        <w:gridCol w:w="1134"/>
        <w:gridCol w:w="992"/>
        <w:gridCol w:w="983"/>
        <w:gridCol w:w="704"/>
        <w:gridCol w:w="719"/>
      </w:tblGrid>
      <w:tr w:rsidR="00FC6580" w:rsidRPr="007A74CF" w14:paraId="496AA35F" w14:textId="77777777" w:rsidTr="00A37500">
        <w:trPr>
          <w:trHeight w:val="45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DA61E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pacing w:before="12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 xml:space="preserve">Ф.И.О. </w:t>
            </w:r>
            <w:proofErr w:type="gramStart"/>
            <w:r w:rsidRPr="007A74CF">
              <w:rPr>
                <w:sz w:val="16"/>
                <w:szCs w:val="16"/>
                <w:lang w:eastAsia="ru-RU"/>
              </w:rPr>
              <w:t>руководи-теля</w:t>
            </w:r>
            <w:proofErr w:type="gramEnd"/>
            <w:r w:rsidRPr="007A74CF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учреж-дения</w:t>
            </w:r>
            <w:proofErr w:type="spellEnd"/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AB4D3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pacing w:before="120"/>
              <w:ind w:left="-45" w:right="-108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A74CF">
              <w:rPr>
                <w:sz w:val="16"/>
                <w:szCs w:val="16"/>
                <w:lang w:eastAsia="ru-RU"/>
              </w:rPr>
              <w:t>Должност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>-ной</w:t>
            </w:r>
            <w:proofErr w:type="gramEnd"/>
            <w:r w:rsidRPr="007A74CF">
              <w:rPr>
                <w:sz w:val="16"/>
                <w:szCs w:val="16"/>
                <w:lang w:eastAsia="ru-RU"/>
              </w:rPr>
              <w:t xml:space="preserve"> оклад</w:t>
            </w:r>
          </w:p>
        </w:tc>
        <w:tc>
          <w:tcPr>
            <w:tcW w:w="12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DA05" w14:textId="77777777" w:rsidR="00FC6580" w:rsidRPr="007A74CF" w:rsidRDefault="00FC6580" w:rsidP="00A37500">
            <w:pPr>
              <w:pStyle w:val="a4"/>
              <w:spacing w:before="12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en-US"/>
              </w:rPr>
              <w:t xml:space="preserve">Размер премии в </w:t>
            </w:r>
            <w:proofErr w:type="gramStart"/>
            <w:r w:rsidRPr="007A74CF">
              <w:rPr>
                <w:sz w:val="16"/>
                <w:szCs w:val="16"/>
                <w:lang w:eastAsia="en-US"/>
              </w:rPr>
              <w:t>%  по</w:t>
            </w:r>
            <w:proofErr w:type="gramEnd"/>
            <w:r w:rsidRPr="007A74CF">
              <w:rPr>
                <w:sz w:val="16"/>
                <w:szCs w:val="16"/>
                <w:lang w:eastAsia="en-US"/>
              </w:rPr>
              <w:t xml:space="preserve"> показателям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3C3B6" w14:textId="77777777" w:rsidR="00FC6580" w:rsidRPr="007A74CF" w:rsidRDefault="00FC6580" w:rsidP="00A37500">
            <w:pPr>
              <w:pStyle w:val="a4"/>
              <w:spacing w:before="12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Размер премии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80B69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pacing w:before="120"/>
              <w:ind w:left="-45" w:right="-108"/>
              <w:jc w:val="center"/>
              <w:rPr>
                <w:sz w:val="16"/>
                <w:szCs w:val="16"/>
              </w:rPr>
            </w:pPr>
            <w:r w:rsidRPr="007A74CF">
              <w:rPr>
                <w:sz w:val="16"/>
                <w:szCs w:val="16"/>
                <w:lang w:eastAsia="ru-RU"/>
              </w:rPr>
              <w:t>Примечание</w:t>
            </w:r>
          </w:p>
        </w:tc>
      </w:tr>
      <w:tr w:rsidR="00FC6580" w:rsidRPr="007A74CF" w14:paraId="78DADC93" w14:textId="77777777" w:rsidTr="00A37500">
        <w:trPr>
          <w:trHeight w:val="3312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A4064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4FDBD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72B75" w14:textId="77777777" w:rsidR="00FC6580" w:rsidRPr="007A74CF" w:rsidRDefault="00FC6580" w:rsidP="00A37500">
            <w:pPr>
              <w:pStyle w:val="a4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7A74CF">
              <w:rPr>
                <w:sz w:val="16"/>
                <w:szCs w:val="16"/>
                <w:lang w:eastAsia="ru-RU"/>
              </w:rPr>
              <w:t>Выпол-нение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плана закупок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ADB48" w14:textId="77777777" w:rsidR="00FC6580" w:rsidRPr="007A74CF" w:rsidRDefault="00FC6580" w:rsidP="00A37500">
            <w:pPr>
              <w:pStyle w:val="a4"/>
              <w:ind w:left="-109" w:right="-108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7A74CF">
              <w:rPr>
                <w:sz w:val="16"/>
                <w:szCs w:val="16"/>
                <w:lang w:eastAsia="ru-RU"/>
              </w:rPr>
              <w:t>Использо-вание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бюджетных средств в соответствии   с утвержденной бюджетной сметой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B2057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7A74CF">
              <w:rPr>
                <w:sz w:val="16"/>
                <w:szCs w:val="16"/>
                <w:lang w:eastAsia="ru-RU"/>
              </w:rPr>
              <w:t>Эффек-тивность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управле-ния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имущест-вом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47282" w14:textId="77777777" w:rsidR="00FC6580" w:rsidRPr="007A74CF" w:rsidRDefault="00FC6580" w:rsidP="00A37500">
            <w:pPr>
              <w:pStyle w:val="a4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 xml:space="preserve">Итоги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финансо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>-во-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хозяйс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>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твенной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A74CF">
              <w:rPr>
                <w:sz w:val="16"/>
                <w:szCs w:val="16"/>
                <w:lang w:eastAsia="ru-RU"/>
              </w:rPr>
              <w:t>деятель-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9DB50" w14:textId="77777777" w:rsidR="00FC6580" w:rsidRPr="007A74CF" w:rsidRDefault="00FC6580" w:rsidP="00A37500">
            <w:pPr>
              <w:pStyle w:val="a4"/>
              <w:ind w:left="-108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Увеличение доходов от платных услуг по сравнению с аналогичным периодом прошлого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F7018" w14:textId="77777777" w:rsidR="00FC6580" w:rsidRPr="007A74CF" w:rsidRDefault="00FC6580" w:rsidP="00A37500">
            <w:pPr>
              <w:pStyle w:val="a4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 xml:space="preserve">Отсутствие </w:t>
            </w:r>
            <w:proofErr w:type="gramStart"/>
            <w:r w:rsidRPr="007A74CF">
              <w:rPr>
                <w:sz w:val="16"/>
                <w:szCs w:val="16"/>
                <w:lang w:eastAsia="ru-RU"/>
              </w:rPr>
              <w:t>просрочен-ной</w:t>
            </w:r>
            <w:proofErr w:type="gramEnd"/>
            <w:r w:rsidRPr="007A74CF">
              <w:rPr>
                <w:sz w:val="16"/>
                <w:szCs w:val="16"/>
                <w:lang w:eastAsia="ru-RU"/>
              </w:rPr>
              <w:t xml:space="preserve"> дебиторской </w:t>
            </w:r>
            <w:proofErr w:type="gramStart"/>
            <w:r w:rsidRPr="007A74CF">
              <w:rPr>
                <w:sz w:val="16"/>
                <w:szCs w:val="16"/>
                <w:lang w:eastAsia="ru-RU"/>
              </w:rPr>
              <w:t>задолжен-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C0F00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Отсутствие просроченной кредиторской задолженности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85B61" w14:textId="77777777" w:rsidR="00FC6580" w:rsidRPr="007A74CF" w:rsidRDefault="00FC6580" w:rsidP="00A37500">
            <w:pPr>
              <w:pStyle w:val="a4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Отсутствие нарушений финансово-хозяйственной деятельности, финансовой дисциплины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64CC4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113" w:right="-9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Отсутствие предписаний контролирующих органов об устранении нарушений законодательства о контрактной системе в сфере закупок, обоснованных жалоб на действия (бездействия) заказчика при осуществлении закупок, определении поставщиков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BBB57" w14:textId="77777777" w:rsidR="00FC6580" w:rsidRPr="007A74CF" w:rsidRDefault="00FC6580" w:rsidP="00A37500">
            <w:pPr>
              <w:pStyle w:val="a4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Соблюдение сроков формирования планов-графиков в полном годовом объеме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EE507" w14:textId="77777777" w:rsidR="00FC6580" w:rsidRPr="007A74CF" w:rsidRDefault="00FC6580" w:rsidP="00A37500">
            <w:pPr>
              <w:pStyle w:val="a4"/>
              <w:ind w:left="-113" w:right="-103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Отсутствие контрактов, расторгнутых по соглашению сторон в случаях неисполнения или ненадлежащего исполнения без применения мер ответственности к нарушившим условия контракта поставщикам (исполнителям, подрядчикам)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51C79" w14:textId="77777777" w:rsidR="00FC6580" w:rsidRPr="007A74CF" w:rsidRDefault="00FC6580" w:rsidP="00A37500">
            <w:pPr>
              <w:pStyle w:val="a4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proofErr w:type="gramStart"/>
            <w:r w:rsidRPr="007A74CF">
              <w:rPr>
                <w:sz w:val="16"/>
                <w:szCs w:val="16"/>
                <w:lang w:eastAsia="ru-RU"/>
              </w:rPr>
              <w:t>Исполни-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тельская</w:t>
            </w:r>
            <w:proofErr w:type="spellEnd"/>
            <w:proofErr w:type="gramEnd"/>
            <w:r w:rsidRPr="007A74CF">
              <w:rPr>
                <w:sz w:val="16"/>
                <w:szCs w:val="16"/>
                <w:lang w:eastAsia="ru-RU"/>
              </w:rPr>
              <w:t xml:space="preserve"> дисциплина и организация </w:t>
            </w:r>
            <w:proofErr w:type="spellStart"/>
            <w:proofErr w:type="gramStart"/>
            <w:r w:rsidRPr="007A74CF">
              <w:rPr>
                <w:sz w:val="16"/>
                <w:szCs w:val="16"/>
                <w:lang w:eastAsia="ru-RU"/>
              </w:rPr>
              <w:t>своевремен-ного</w:t>
            </w:r>
            <w:proofErr w:type="spellEnd"/>
            <w:proofErr w:type="gramEnd"/>
            <w:r w:rsidRPr="007A74CF">
              <w:rPr>
                <w:sz w:val="16"/>
                <w:szCs w:val="16"/>
                <w:lang w:eastAsia="ru-RU"/>
              </w:rPr>
              <w:t xml:space="preserve"> и </w:t>
            </w:r>
            <w:proofErr w:type="gramStart"/>
            <w:r w:rsidRPr="007A74CF">
              <w:rPr>
                <w:sz w:val="16"/>
                <w:szCs w:val="16"/>
                <w:lang w:eastAsia="ru-RU"/>
              </w:rPr>
              <w:t>качествен-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ного</w:t>
            </w:r>
            <w:proofErr w:type="spellEnd"/>
            <w:proofErr w:type="gramEnd"/>
            <w:r w:rsidRPr="007A74CF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предостав-ления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отчетов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537A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 xml:space="preserve">Доля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специалис-тов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, основных работников, </w:t>
            </w:r>
            <w:proofErr w:type="gramStart"/>
            <w:r w:rsidRPr="007A74CF">
              <w:rPr>
                <w:sz w:val="16"/>
                <w:szCs w:val="16"/>
                <w:lang w:eastAsia="ru-RU"/>
              </w:rPr>
              <w:t>повысив-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ших</w:t>
            </w:r>
            <w:proofErr w:type="spellEnd"/>
            <w:proofErr w:type="gramEnd"/>
            <w:r w:rsidRPr="007A74CF">
              <w:rPr>
                <w:sz w:val="16"/>
                <w:szCs w:val="16"/>
                <w:lang w:eastAsia="ru-RU"/>
              </w:rPr>
              <w:t xml:space="preserve"> свою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квалифика-цию</w:t>
            </w:r>
            <w:proofErr w:type="spellEnd"/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96389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4E0B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6580" w:rsidRPr="007A74CF" w14:paraId="47E96FE5" w14:textId="77777777" w:rsidTr="00A375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CF8C5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0AA0F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8CB1B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4937D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B0399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5A840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46468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CDCB9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C711B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C1916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B39A2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ED11F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960DC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5C683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93B1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7A9C5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15</w:t>
            </w:r>
          </w:p>
          <w:p w14:paraId="6FB8B471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=2*(3+4+5+6+7+8+9+10+11+12+13+14+15)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5701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</w:rPr>
            </w:pPr>
            <w:r w:rsidRPr="007A74CF">
              <w:rPr>
                <w:sz w:val="16"/>
                <w:szCs w:val="16"/>
                <w:lang w:eastAsia="ru-RU"/>
              </w:rPr>
              <w:t>16</w:t>
            </w:r>
          </w:p>
        </w:tc>
      </w:tr>
      <w:tr w:rsidR="00FC6580" w:rsidRPr="007A74CF" w14:paraId="1696278D" w14:textId="77777777" w:rsidTr="00A375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67650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5B7E7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CCE6B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7ACDF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FC439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7970D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A871E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E68FD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E5248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7599D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5DB7E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2231F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A5EDD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60ED7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1DAD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3724D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E8DC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14:paraId="197807B8" w14:textId="77777777" w:rsidR="00FC6580" w:rsidRPr="007A74CF" w:rsidRDefault="00FC6580" w:rsidP="00FC6580">
      <w:pPr>
        <w:pStyle w:val="a4"/>
        <w:jc w:val="center"/>
        <w:rPr>
          <w:sz w:val="10"/>
          <w:szCs w:val="10"/>
        </w:rPr>
      </w:pPr>
    </w:p>
    <w:p w14:paraId="2CCCD9DD" w14:textId="77777777" w:rsidR="00FC6580" w:rsidRPr="007A74CF" w:rsidRDefault="00FC6580" w:rsidP="00FC6580">
      <w:pPr>
        <w:pStyle w:val="a4"/>
        <w:jc w:val="left"/>
        <w:rPr>
          <w:sz w:val="24"/>
        </w:rPr>
      </w:pPr>
      <w:r w:rsidRPr="007A74CF">
        <w:rPr>
          <w:sz w:val="24"/>
        </w:rPr>
        <w:t>Руководитель управления   _______________________________</w:t>
      </w:r>
    </w:p>
    <w:p w14:paraId="658CA6E5" w14:textId="3022D543" w:rsidR="00FC6580" w:rsidRPr="00FC6580" w:rsidRDefault="00FC6580" w:rsidP="00FC6580">
      <w:pPr>
        <w:pStyle w:val="a4"/>
        <w:ind w:left="2832" w:firstLine="708"/>
        <w:jc w:val="left"/>
        <w:rPr>
          <w:sz w:val="24"/>
        </w:rPr>
      </w:pPr>
      <w:r w:rsidRPr="007A74CF">
        <w:rPr>
          <w:sz w:val="24"/>
        </w:rPr>
        <w:t>(подпись, Ф.И.О.)</w:t>
      </w:r>
      <w:hyperlink r:id="rId28" w:history="1"/>
    </w:p>
    <w:sectPr w:rsidR="00FC6580" w:rsidRPr="00FC6580" w:rsidSect="006B0CDF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6838" w:h="11906" w:orient="landscape"/>
      <w:pgMar w:top="851" w:right="709" w:bottom="85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2B816" w14:textId="77777777" w:rsidR="00B76C3D" w:rsidRDefault="00B76C3D">
      <w:r>
        <w:separator/>
      </w:r>
    </w:p>
  </w:endnote>
  <w:endnote w:type="continuationSeparator" w:id="0">
    <w:p w14:paraId="6F34B2AB" w14:textId="77777777" w:rsidR="00B76C3D" w:rsidRDefault="00B7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18B6" w14:textId="77777777" w:rsidR="001207B2" w:rsidRDefault="001207B2">
    <w:pPr>
      <w:pStyle w:val="a9"/>
      <w:jc w:val="center"/>
      <w:rPr>
        <w:rFonts w:ascii="Times New Roman" w:hAnsi="Times New Roman"/>
        <w:color w:val="FFFFFF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F040" w14:textId="77777777" w:rsidR="001207B2" w:rsidRDefault="00000000">
    <w:pPr>
      <w:pStyle w:val="a9"/>
      <w:jc w:val="center"/>
      <w:rPr>
        <w:rFonts w:ascii="Times New Roman" w:hAnsi="Times New Roman"/>
        <w:color w:val="FFFFFF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786A91CD" w14:textId="77777777" w:rsidR="001207B2" w:rsidRDefault="001207B2">
    <w:pPr>
      <w:pStyle w:val="a9"/>
      <w:jc w:val="center"/>
      <w:rPr>
        <w:rFonts w:ascii="Times New Roman" w:hAnsi="Times New Roman"/>
        <w:color w:val="FFFFFF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47FB" w14:textId="77777777" w:rsidR="001207B2" w:rsidRDefault="001207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EDF2" w14:textId="77777777" w:rsidR="001207B2" w:rsidRDefault="00000000">
    <w:pPr>
      <w:pStyle w:val="a9"/>
      <w:jc w:val="center"/>
      <w:rPr>
        <w:rFonts w:ascii="Times New Roman" w:hAnsi="Times New Roman"/>
        <w:color w:val="FFFFFF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05047FC" w14:textId="77777777" w:rsidR="001207B2" w:rsidRDefault="001207B2">
    <w:pPr>
      <w:pStyle w:val="a9"/>
      <w:jc w:val="center"/>
      <w:rPr>
        <w:rFonts w:ascii="Times New Roman" w:hAnsi="Times New Roman"/>
        <w:color w:va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C4B6" w14:textId="77777777" w:rsidR="001207B2" w:rsidRDefault="001207B2"/>
  <w:p w14:paraId="62F057B3" w14:textId="77777777" w:rsidR="001207B2" w:rsidRDefault="001207B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07C5" w14:textId="77777777" w:rsidR="001207B2" w:rsidRDefault="00000000">
    <w:pPr>
      <w:pStyle w:val="a9"/>
      <w:jc w:val="center"/>
      <w:rPr>
        <w:rFonts w:ascii="Times New Roman" w:hAnsi="Times New Roman"/>
        <w:color w:val="FFFFFF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5A4CF186" w14:textId="77777777" w:rsidR="001207B2" w:rsidRDefault="001207B2">
    <w:pPr>
      <w:pStyle w:val="a9"/>
      <w:jc w:val="center"/>
      <w:rPr>
        <w:rFonts w:ascii="Times New Roman" w:hAnsi="Times New Roman"/>
        <w:color w:val="FFFFFF"/>
      </w:rPr>
    </w:pPr>
  </w:p>
  <w:p w14:paraId="54DA7D2B" w14:textId="77777777" w:rsidR="001207B2" w:rsidRDefault="001207B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7AD1" w14:textId="77777777" w:rsidR="001207B2" w:rsidRDefault="001207B2"/>
  <w:p w14:paraId="11F39669" w14:textId="77777777" w:rsidR="001207B2" w:rsidRDefault="001207B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922B" w14:textId="77777777" w:rsidR="001207B2" w:rsidRDefault="001207B2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67C7F" w14:textId="77777777" w:rsidR="001207B2" w:rsidRDefault="00000000">
    <w:pPr>
      <w:pStyle w:val="a9"/>
      <w:jc w:val="center"/>
      <w:rPr>
        <w:rFonts w:ascii="Times New Roman" w:hAnsi="Times New Roman"/>
        <w:color w:val="FFFFFF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1E42E643" w14:textId="77777777" w:rsidR="001207B2" w:rsidRDefault="001207B2">
    <w:pPr>
      <w:pStyle w:val="a9"/>
      <w:jc w:val="center"/>
      <w:rPr>
        <w:rFonts w:ascii="Times New Roman" w:hAnsi="Times New Roman"/>
        <w:color w:val="FFFFFF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186CB" w14:textId="77777777" w:rsidR="001207B2" w:rsidRDefault="001207B2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64BF" w14:textId="77777777" w:rsidR="001207B2" w:rsidRDefault="001207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F8B59" w14:textId="77777777" w:rsidR="00B76C3D" w:rsidRDefault="00B76C3D">
      <w:r>
        <w:separator/>
      </w:r>
    </w:p>
  </w:footnote>
  <w:footnote w:type="continuationSeparator" w:id="0">
    <w:p w14:paraId="6CF95AEB" w14:textId="77777777" w:rsidR="00B76C3D" w:rsidRDefault="00B7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97CB" w14:textId="77777777" w:rsidR="001207B2" w:rsidRDefault="001207B2">
    <w:pPr>
      <w:pStyle w:val="a7"/>
      <w:ind w:left="0"/>
      <w:rPr>
        <w:sz w:val="4"/>
        <w:szCs w:val="4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E97A" w14:textId="77777777" w:rsidR="001207B2" w:rsidRDefault="001207B2">
    <w:pPr>
      <w:pStyle w:val="a7"/>
      <w:ind w:left="0"/>
      <w:rPr>
        <w:sz w:val="4"/>
        <w:szCs w:val="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A163" w14:textId="77777777" w:rsidR="001207B2" w:rsidRDefault="001207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AADC" w14:textId="77777777" w:rsidR="001207B2" w:rsidRDefault="001207B2">
    <w:pPr>
      <w:pStyle w:val="a7"/>
      <w:ind w:left="0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0A21" w14:textId="77777777" w:rsidR="001207B2" w:rsidRDefault="001207B2"/>
  <w:p w14:paraId="746E8DE5" w14:textId="77777777" w:rsidR="001207B2" w:rsidRDefault="001207B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CDE7" w14:textId="77777777" w:rsidR="001207B2" w:rsidRDefault="001207B2">
    <w:pPr>
      <w:pStyle w:val="a7"/>
      <w:ind w:left="0"/>
      <w:rPr>
        <w:sz w:val="4"/>
        <w:szCs w:val="4"/>
      </w:rPr>
    </w:pPr>
  </w:p>
  <w:p w14:paraId="19E8F3D5" w14:textId="77777777" w:rsidR="001207B2" w:rsidRPr="00206CB2" w:rsidRDefault="001207B2">
    <w:pPr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D2E4" w14:textId="77777777" w:rsidR="001207B2" w:rsidRDefault="001207B2"/>
  <w:p w14:paraId="021F71AA" w14:textId="77777777" w:rsidR="001207B2" w:rsidRDefault="001207B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349C" w14:textId="77777777" w:rsidR="001207B2" w:rsidRDefault="001207B2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E71D" w14:textId="77777777" w:rsidR="001207B2" w:rsidRDefault="001207B2">
    <w:pPr>
      <w:pStyle w:val="a7"/>
      <w:ind w:left="0"/>
      <w:rPr>
        <w:sz w:val="4"/>
        <w:szCs w:val="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5D6D" w14:textId="77777777" w:rsidR="001207B2" w:rsidRDefault="001207B2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15C0" w14:textId="77777777" w:rsidR="001207B2" w:rsidRDefault="001207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3242D"/>
    <w:multiLevelType w:val="hybridMultilevel"/>
    <w:tmpl w:val="3C5AA03A"/>
    <w:lvl w:ilvl="0" w:tplc="60D66126">
      <w:start w:val="1"/>
      <w:numFmt w:val="bullet"/>
      <w:lvlText w:val="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8D1EF5"/>
    <w:multiLevelType w:val="hybridMultilevel"/>
    <w:tmpl w:val="8CD8AF90"/>
    <w:lvl w:ilvl="0" w:tplc="F99C9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0665B6"/>
    <w:multiLevelType w:val="hybridMultilevel"/>
    <w:tmpl w:val="8460E2DA"/>
    <w:lvl w:ilvl="0" w:tplc="F99C9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026486">
    <w:abstractNumId w:val="2"/>
  </w:num>
  <w:num w:numId="2" w16cid:durableId="190996319">
    <w:abstractNumId w:val="1"/>
  </w:num>
  <w:num w:numId="3" w16cid:durableId="52790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80"/>
    <w:rsid w:val="00015E5D"/>
    <w:rsid w:val="00090FA4"/>
    <w:rsid w:val="000C6713"/>
    <w:rsid w:val="00115ABB"/>
    <w:rsid w:val="001207B2"/>
    <w:rsid w:val="001376AA"/>
    <w:rsid w:val="001E2B49"/>
    <w:rsid w:val="002028CD"/>
    <w:rsid w:val="00211B79"/>
    <w:rsid w:val="00253F7C"/>
    <w:rsid w:val="002C4FE3"/>
    <w:rsid w:val="00370D60"/>
    <w:rsid w:val="003A5537"/>
    <w:rsid w:val="004045C0"/>
    <w:rsid w:val="004074C9"/>
    <w:rsid w:val="00463176"/>
    <w:rsid w:val="00473181"/>
    <w:rsid w:val="004B4E93"/>
    <w:rsid w:val="005457C2"/>
    <w:rsid w:val="00576AF9"/>
    <w:rsid w:val="00593CE9"/>
    <w:rsid w:val="0060632C"/>
    <w:rsid w:val="00661D86"/>
    <w:rsid w:val="00666112"/>
    <w:rsid w:val="0068674E"/>
    <w:rsid w:val="006B0CDF"/>
    <w:rsid w:val="006F5B49"/>
    <w:rsid w:val="00720BC3"/>
    <w:rsid w:val="00735D83"/>
    <w:rsid w:val="00737C1C"/>
    <w:rsid w:val="00784B44"/>
    <w:rsid w:val="007D115E"/>
    <w:rsid w:val="007E097E"/>
    <w:rsid w:val="007F3CBC"/>
    <w:rsid w:val="008B2285"/>
    <w:rsid w:val="008B4992"/>
    <w:rsid w:val="008E6CD3"/>
    <w:rsid w:val="00915C40"/>
    <w:rsid w:val="009434DD"/>
    <w:rsid w:val="00993213"/>
    <w:rsid w:val="00A506C6"/>
    <w:rsid w:val="00A62784"/>
    <w:rsid w:val="00AA1832"/>
    <w:rsid w:val="00AD1FDA"/>
    <w:rsid w:val="00AE44F0"/>
    <w:rsid w:val="00B1111D"/>
    <w:rsid w:val="00B76C3D"/>
    <w:rsid w:val="00B925AB"/>
    <w:rsid w:val="00BB560F"/>
    <w:rsid w:val="00BE6B6A"/>
    <w:rsid w:val="00C36F1B"/>
    <w:rsid w:val="00C44BE1"/>
    <w:rsid w:val="00C54D7A"/>
    <w:rsid w:val="00CD5D18"/>
    <w:rsid w:val="00CE222E"/>
    <w:rsid w:val="00D00A82"/>
    <w:rsid w:val="00D5432E"/>
    <w:rsid w:val="00DA0D29"/>
    <w:rsid w:val="00DC081F"/>
    <w:rsid w:val="00DC5EED"/>
    <w:rsid w:val="00DE66E3"/>
    <w:rsid w:val="00E15CA1"/>
    <w:rsid w:val="00ED49CF"/>
    <w:rsid w:val="00F65D9C"/>
    <w:rsid w:val="00F855A7"/>
    <w:rsid w:val="00FC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45DE0"/>
  <w15:chartTrackingRefBased/>
  <w15:docId w15:val="{A27313D3-3FD1-4FEE-8F08-7961DBC2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580"/>
    <w:pPr>
      <w:suppressAutoHyphens/>
      <w:spacing w:after="0" w:line="240" w:lineRule="auto"/>
      <w:ind w:left="720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1">
    <w:name w:val="heading 1"/>
    <w:basedOn w:val="a"/>
    <w:link w:val="10"/>
    <w:uiPriority w:val="9"/>
    <w:qFormat/>
    <w:rsid w:val="00FC6580"/>
    <w:pPr>
      <w:suppressAutoHyphens w:val="0"/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5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5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C658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zh-CN"/>
      <w14:ligatures w14:val="none"/>
    </w:rPr>
  </w:style>
  <w:style w:type="character" w:styleId="a3">
    <w:name w:val="Strong"/>
    <w:qFormat/>
    <w:rsid w:val="00FC6580"/>
    <w:rPr>
      <w:b/>
      <w:bCs/>
    </w:rPr>
  </w:style>
  <w:style w:type="paragraph" w:styleId="a4">
    <w:name w:val="Body Text Indent"/>
    <w:basedOn w:val="a"/>
    <w:link w:val="11"/>
    <w:rsid w:val="00FC6580"/>
    <w:pPr>
      <w:ind w:left="0"/>
      <w:jc w:val="right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FC6580"/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11">
    <w:name w:val="Основной текст с отступом Знак1"/>
    <w:link w:val="a4"/>
    <w:rsid w:val="00FC6580"/>
    <w:rPr>
      <w:rFonts w:ascii="Times New Roman" w:eastAsia="Times New Roman" w:hAnsi="Times New Roman" w:cs="Times New Roman"/>
      <w:kern w:val="0"/>
      <w:sz w:val="20"/>
      <w:szCs w:val="24"/>
      <w:lang w:eastAsia="zh-CN"/>
      <w14:ligatures w14:val="none"/>
    </w:rPr>
  </w:style>
  <w:style w:type="paragraph" w:styleId="a6">
    <w:name w:val="No Spacing"/>
    <w:qFormat/>
    <w:rsid w:val="00FC658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7">
    <w:name w:val="header"/>
    <w:basedOn w:val="a"/>
    <w:link w:val="12"/>
    <w:rsid w:val="00FC6580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8">
    <w:name w:val="Верхний колонтитул Знак"/>
    <w:basedOn w:val="a0"/>
    <w:uiPriority w:val="99"/>
    <w:semiHidden/>
    <w:rsid w:val="00FC6580"/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12">
    <w:name w:val="Верхний колонтитул Знак1"/>
    <w:link w:val="a7"/>
    <w:rsid w:val="00FC6580"/>
    <w:rPr>
      <w:rFonts w:ascii="Calibri" w:eastAsia="Calibri" w:hAnsi="Calibri" w:cs="Times New Roman"/>
      <w:kern w:val="0"/>
      <w:szCs w:val="20"/>
      <w:lang w:eastAsia="zh-CN"/>
      <w14:ligatures w14:val="none"/>
    </w:rPr>
  </w:style>
  <w:style w:type="paragraph" w:styleId="a9">
    <w:name w:val="footer"/>
    <w:basedOn w:val="a"/>
    <w:link w:val="13"/>
    <w:rsid w:val="00FC6580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a">
    <w:name w:val="Нижний колонтитул Знак"/>
    <w:basedOn w:val="a0"/>
    <w:uiPriority w:val="99"/>
    <w:semiHidden/>
    <w:rsid w:val="00FC6580"/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13">
    <w:name w:val="Нижний колонтитул Знак1"/>
    <w:link w:val="a9"/>
    <w:rsid w:val="00FC6580"/>
    <w:rPr>
      <w:rFonts w:ascii="Calibri" w:eastAsia="Calibri" w:hAnsi="Calibri" w:cs="Times New Roman"/>
      <w:kern w:val="0"/>
      <w:szCs w:val="20"/>
      <w:lang w:eastAsia="zh-CN"/>
      <w14:ligatures w14:val="none"/>
    </w:rPr>
  </w:style>
  <w:style w:type="paragraph" w:customStyle="1" w:styleId="ab">
    <w:name w:val="Содержимое таблицы"/>
    <w:basedOn w:val="a"/>
    <w:rsid w:val="00FC6580"/>
    <w:pPr>
      <w:suppressLineNumbers/>
    </w:pPr>
  </w:style>
  <w:style w:type="paragraph" w:styleId="ac">
    <w:name w:val="Balloon Text"/>
    <w:basedOn w:val="a"/>
    <w:link w:val="ad"/>
    <w:uiPriority w:val="99"/>
    <w:semiHidden/>
    <w:unhideWhenUsed/>
    <w:rsid w:val="00FC658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6580"/>
    <w:rPr>
      <w:rFonts w:ascii="Tahoma" w:eastAsia="Calibri" w:hAnsi="Tahoma" w:cs="Tahoma"/>
      <w:kern w:val="0"/>
      <w:sz w:val="16"/>
      <w:szCs w:val="16"/>
      <w:lang w:eastAsia="zh-CN"/>
      <w14:ligatures w14:val="none"/>
    </w:rPr>
  </w:style>
  <w:style w:type="paragraph" w:styleId="ae">
    <w:name w:val="Normal (Web)"/>
    <w:basedOn w:val="a"/>
    <w:uiPriority w:val="99"/>
    <w:unhideWhenUsed/>
    <w:rsid w:val="00FC6580"/>
    <w:pPr>
      <w:suppressAutoHyphens w:val="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6580"/>
  </w:style>
  <w:style w:type="character" w:styleId="af">
    <w:name w:val="Hyperlink"/>
    <w:basedOn w:val="a0"/>
    <w:uiPriority w:val="99"/>
    <w:semiHidden/>
    <w:unhideWhenUsed/>
    <w:rsid w:val="00FC6580"/>
    <w:rPr>
      <w:color w:val="0000FF"/>
      <w:u w:val="single"/>
    </w:rPr>
  </w:style>
  <w:style w:type="paragraph" w:customStyle="1" w:styleId="ConsPlusNormal">
    <w:name w:val="ConsPlusNormal"/>
    <w:rsid w:val="00FC6580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0">
    <w:name w:val="List Paragraph"/>
    <w:basedOn w:val="a"/>
    <w:qFormat/>
    <w:rsid w:val="00FC6580"/>
    <w:pPr>
      <w:suppressAutoHyphens w:val="0"/>
      <w:ind w:firstLine="709"/>
      <w:contextualSpacing/>
      <w:jc w:val="both"/>
    </w:pPr>
    <w:rPr>
      <w:rFonts w:asciiTheme="minorHAnsi" w:eastAsiaTheme="minorEastAsia" w:hAnsiTheme="minorHAnsi" w:cstheme="minorBidi"/>
      <w:lang w:eastAsia="ru-RU"/>
    </w:rPr>
  </w:style>
  <w:style w:type="character" w:customStyle="1" w:styleId="blk">
    <w:name w:val="blk"/>
    <w:basedOn w:val="a0"/>
    <w:rsid w:val="00FC6580"/>
  </w:style>
  <w:style w:type="character" w:customStyle="1" w:styleId="hl">
    <w:name w:val="hl"/>
    <w:basedOn w:val="a0"/>
    <w:rsid w:val="00FC6580"/>
  </w:style>
  <w:style w:type="paragraph" w:customStyle="1" w:styleId="formattext">
    <w:name w:val="formattext"/>
    <w:basedOn w:val="a"/>
    <w:rsid w:val="00576AF9"/>
    <w:pPr>
      <w:suppressAutoHyphens w:val="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76AF9"/>
    <w:pPr>
      <w:suppressAutoHyphens w:val="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y-ru.info/info/127709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34" Type="http://schemas.openxmlformats.org/officeDocument/2006/relationships/footer" Target="footer11.xml"/><Relationship Id="rId7" Type="http://schemas.openxmlformats.org/officeDocument/2006/relationships/hyperlink" Target="http://economy-ru.info/info/2486" TargetMode="Externa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33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29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32" Type="http://schemas.openxmlformats.org/officeDocument/2006/relationships/footer" Target="footer10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hyperlink" Target="consultantplus://offline/ref=C63F004CADBE1BCAFA4AA6AB67724CC21EDC4B04FA6D5674B9838E780159CF89DB7945DEFADECDFC0E50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consultant.ru/document/cons_doc_LAW_305/" TargetMode="External"/><Relationship Id="rId19" Type="http://schemas.openxmlformats.org/officeDocument/2006/relationships/header" Target="header5.xml"/><Relationship Id="rId31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05/" TargetMode="Externa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hyperlink" Target="consultantplus://offline/ref=C63F004CADBE1BCAFA4AA6AB67724CC21EDC4B04FA6D5674B9838E780159CF89DB7945DEFADECDFC0E50E" TargetMode="External"/><Relationship Id="rId30" Type="http://schemas.openxmlformats.org/officeDocument/2006/relationships/header" Target="header10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8087</Words>
  <Characters>46102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Даршт</dc:creator>
  <cp:keywords/>
  <dc:description/>
  <cp:lastModifiedBy>Налетова Елена Леонидовна</cp:lastModifiedBy>
  <cp:revision>2</cp:revision>
  <cp:lastPrinted>2024-01-11T12:42:00Z</cp:lastPrinted>
  <dcterms:created xsi:type="dcterms:W3CDTF">2026-02-26T05:57:00Z</dcterms:created>
  <dcterms:modified xsi:type="dcterms:W3CDTF">2026-02-26T05:57:00Z</dcterms:modified>
</cp:coreProperties>
</file>