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4A0E" w:rsidRPr="00DF6E5C" w:rsidRDefault="00DF6E5C" w:rsidP="00DF6E5C">
      <w:pPr>
        <w:pStyle w:val="1"/>
        <w:ind w:firstLine="0"/>
        <w:jc w:val="right"/>
        <w:rPr>
          <w:bCs/>
          <w:sz w:val="24"/>
          <w:szCs w:val="24"/>
        </w:rPr>
      </w:pPr>
      <w:r w:rsidRPr="00DF6E5C">
        <w:rPr>
          <w:bCs/>
          <w:sz w:val="24"/>
          <w:szCs w:val="24"/>
        </w:rPr>
        <w:t>ПРОЕКТ</w:t>
      </w:r>
      <w:r w:rsidR="00BE4A0E" w:rsidRPr="00DF6E5C">
        <w:rPr>
          <w:bCs/>
          <w:sz w:val="24"/>
          <w:szCs w:val="24"/>
        </w:rPr>
        <w:t xml:space="preserve"> </w:t>
      </w:r>
    </w:p>
    <w:p w:rsidR="00BE4A0E" w:rsidRDefault="00BE4A0E" w:rsidP="00C04F17">
      <w:pPr>
        <w:pStyle w:val="1"/>
        <w:ind w:firstLine="0"/>
        <w:jc w:val="center"/>
        <w:rPr>
          <w:b/>
          <w:bCs/>
        </w:rPr>
      </w:pPr>
    </w:p>
    <w:p w:rsidR="00DF6E5C" w:rsidRDefault="00DF6E5C" w:rsidP="00C04F17">
      <w:pPr>
        <w:pStyle w:val="1"/>
        <w:ind w:firstLine="0"/>
        <w:jc w:val="center"/>
        <w:rPr>
          <w:b/>
          <w:bCs/>
        </w:rPr>
      </w:pPr>
    </w:p>
    <w:p w:rsidR="00DF6E5C" w:rsidRDefault="00DF6E5C" w:rsidP="00C04F17">
      <w:pPr>
        <w:pStyle w:val="1"/>
        <w:ind w:firstLine="0"/>
        <w:jc w:val="center"/>
        <w:rPr>
          <w:b/>
          <w:bCs/>
        </w:rPr>
      </w:pPr>
    </w:p>
    <w:p w:rsidR="00DF6E5C" w:rsidRDefault="007474EF" w:rsidP="00C04F17">
      <w:pPr>
        <w:pStyle w:val="1"/>
        <w:ind w:firstLine="0"/>
        <w:jc w:val="center"/>
        <w:rPr>
          <w:bCs/>
        </w:rPr>
      </w:pPr>
      <w:r w:rsidRPr="00DF6E5C">
        <w:rPr>
          <w:bCs/>
        </w:rPr>
        <w:t>Об утверждении Порядка</w:t>
      </w:r>
      <w:r w:rsidR="00110468" w:rsidRPr="00DF6E5C">
        <w:rPr>
          <w:bCs/>
        </w:rPr>
        <w:t xml:space="preserve"> создания, хранения</w:t>
      </w:r>
      <w:r w:rsidR="00C52E4E">
        <w:rPr>
          <w:bCs/>
        </w:rPr>
        <w:t xml:space="preserve">, </w:t>
      </w:r>
      <w:r w:rsidR="00C52E4E" w:rsidRPr="00DF6E5C">
        <w:rPr>
          <w:bCs/>
        </w:rPr>
        <w:t xml:space="preserve">использования </w:t>
      </w:r>
      <w:r w:rsidR="00110468" w:rsidRPr="00DF6E5C">
        <w:rPr>
          <w:bCs/>
        </w:rPr>
        <w:t xml:space="preserve">и </w:t>
      </w:r>
      <w:r w:rsidR="00C52E4E">
        <w:rPr>
          <w:bCs/>
        </w:rPr>
        <w:t>восполнения</w:t>
      </w:r>
    </w:p>
    <w:p w:rsidR="00DF6E5C" w:rsidRDefault="00110468" w:rsidP="00C04F17">
      <w:pPr>
        <w:pStyle w:val="1"/>
        <w:ind w:firstLine="0"/>
        <w:jc w:val="center"/>
        <w:rPr>
          <w:bCs/>
        </w:rPr>
      </w:pPr>
      <w:r w:rsidRPr="00DF6E5C">
        <w:rPr>
          <w:bCs/>
        </w:rPr>
        <w:t xml:space="preserve">резерва технических средств оповещения населения </w:t>
      </w:r>
    </w:p>
    <w:p w:rsidR="00110468" w:rsidRPr="00DF6E5C" w:rsidRDefault="00110468" w:rsidP="00C04F17">
      <w:pPr>
        <w:pStyle w:val="1"/>
        <w:ind w:firstLine="0"/>
        <w:jc w:val="center"/>
      </w:pPr>
      <w:r w:rsidRPr="00DF6E5C">
        <w:rPr>
          <w:bCs/>
        </w:rPr>
        <w:t>на территории городского округа Тольятти</w:t>
      </w:r>
    </w:p>
    <w:p w:rsidR="006B6C65" w:rsidRDefault="006B6C65" w:rsidP="006B6C65"/>
    <w:p w:rsidR="00DF6E5C" w:rsidRDefault="00EF3917" w:rsidP="00D94152">
      <w:pPr>
        <w:pStyle w:val="1"/>
        <w:spacing w:line="360" w:lineRule="auto"/>
        <w:ind w:firstLine="709"/>
        <w:jc w:val="both"/>
        <w:rPr>
          <w:color w:val="000000"/>
        </w:rPr>
      </w:pPr>
      <w:r w:rsidRPr="00EF3917">
        <w:rPr>
          <w:color w:val="212121"/>
          <w:shd w:val="clear" w:color="auto" w:fill="FFFFFF"/>
        </w:rPr>
        <w:t xml:space="preserve">В соответствии с Федеральными законами </w:t>
      </w:r>
      <w:r w:rsidR="00DF6E5C" w:rsidRPr="00EF3917">
        <w:rPr>
          <w:color w:val="212121"/>
          <w:shd w:val="clear" w:color="auto" w:fill="FFFFFF"/>
        </w:rPr>
        <w:t xml:space="preserve">от 12.02.1998 № 28-ФЗ </w:t>
      </w:r>
      <w:r w:rsidR="00DF6E5C">
        <w:rPr>
          <w:color w:val="212121"/>
          <w:shd w:val="clear" w:color="auto" w:fill="FFFFFF"/>
        </w:rPr>
        <w:br/>
      </w:r>
      <w:r w:rsidR="00DF6E5C" w:rsidRPr="00EF3917">
        <w:rPr>
          <w:color w:val="212121"/>
          <w:shd w:val="clear" w:color="auto" w:fill="FFFFFF"/>
        </w:rPr>
        <w:t>«О гражданской обороне», </w:t>
      </w:r>
      <w:r w:rsidRPr="00EF3917">
        <w:rPr>
          <w:color w:val="212121"/>
          <w:shd w:val="clear" w:color="auto" w:fill="FFFFFF"/>
        </w:rPr>
        <w:t xml:space="preserve">от 21.12.1994 № 68-ФЗ «О защите населения </w:t>
      </w:r>
      <w:r w:rsidR="00DF6E5C">
        <w:rPr>
          <w:color w:val="212121"/>
          <w:shd w:val="clear" w:color="auto" w:fill="FFFFFF"/>
        </w:rPr>
        <w:br/>
      </w:r>
      <w:r w:rsidRPr="00EF3917">
        <w:rPr>
          <w:color w:val="212121"/>
          <w:shd w:val="clear" w:color="auto" w:fill="FFFFFF"/>
        </w:rPr>
        <w:t xml:space="preserve">и территорий от чрезвычайных ситуаций природного и техногенного характера», </w:t>
      </w:r>
      <w:r w:rsidR="00CA41D5" w:rsidRPr="00D94152">
        <w:rPr>
          <w:color w:val="212121"/>
          <w:shd w:val="clear" w:color="auto" w:fill="FFFFFF"/>
        </w:rPr>
        <w:t>приказом Министерства Российской Федерации по делам гражданской обороны, чрезвычайным ситуациям и ликвидации последствий стихийных бедствий и Министерства цифрового развития, связи и массовых коммуникаций Российской Федерации от 31</w:t>
      </w:r>
      <w:r w:rsidR="00CA41D5">
        <w:rPr>
          <w:color w:val="212121"/>
          <w:shd w:val="clear" w:color="auto" w:fill="FFFFFF"/>
        </w:rPr>
        <w:t>.07.</w:t>
      </w:r>
      <w:r w:rsidR="00CA41D5" w:rsidRPr="00D94152">
        <w:rPr>
          <w:color w:val="212121"/>
          <w:shd w:val="clear" w:color="auto" w:fill="FFFFFF"/>
        </w:rPr>
        <w:t xml:space="preserve">2020 </w:t>
      </w:r>
      <w:r w:rsidR="00CA41D5">
        <w:rPr>
          <w:color w:val="212121"/>
          <w:shd w:val="clear" w:color="auto" w:fill="FFFFFF"/>
        </w:rPr>
        <w:t>№</w:t>
      </w:r>
      <w:r w:rsidR="00CA41D5" w:rsidRPr="00D94152">
        <w:rPr>
          <w:color w:val="212121"/>
          <w:shd w:val="clear" w:color="auto" w:fill="FFFFFF"/>
        </w:rPr>
        <w:t xml:space="preserve"> 578/365</w:t>
      </w:r>
      <w:r w:rsidR="00CA41D5">
        <w:rPr>
          <w:color w:val="212121"/>
          <w:shd w:val="clear" w:color="auto" w:fill="FFFFFF"/>
        </w:rPr>
        <w:t xml:space="preserve"> </w:t>
      </w:r>
      <w:r w:rsidR="00CA41D5">
        <w:rPr>
          <w:color w:val="212121"/>
          <w:shd w:val="clear" w:color="auto" w:fill="FFFFFF"/>
        </w:rPr>
        <w:br/>
      </w:r>
      <w:r w:rsidR="00D94152">
        <w:rPr>
          <w:color w:val="212121"/>
          <w:shd w:val="clear" w:color="auto" w:fill="FFFFFF"/>
        </w:rPr>
        <w:t>«</w:t>
      </w:r>
      <w:r w:rsidR="00CA41D5">
        <w:rPr>
          <w:color w:val="212121"/>
          <w:shd w:val="clear" w:color="auto" w:fill="FFFFFF"/>
        </w:rPr>
        <w:t xml:space="preserve">Об утверждении </w:t>
      </w:r>
      <w:r w:rsidR="00D94152" w:rsidRPr="00D94152">
        <w:rPr>
          <w:color w:val="212121"/>
          <w:shd w:val="clear" w:color="auto" w:fill="FFFFFF"/>
        </w:rPr>
        <w:t>Положени</w:t>
      </w:r>
      <w:r w:rsidR="00CA41D5">
        <w:rPr>
          <w:color w:val="212121"/>
          <w:shd w:val="clear" w:color="auto" w:fill="FFFFFF"/>
        </w:rPr>
        <w:t>я</w:t>
      </w:r>
      <w:r w:rsidR="00D94152" w:rsidRPr="00D94152">
        <w:rPr>
          <w:color w:val="212121"/>
          <w:shd w:val="clear" w:color="auto" w:fill="FFFFFF"/>
        </w:rPr>
        <w:t xml:space="preserve"> о системах оповещения населения</w:t>
      </w:r>
      <w:r w:rsidR="00D94152">
        <w:rPr>
          <w:color w:val="212121"/>
          <w:shd w:val="clear" w:color="auto" w:fill="FFFFFF"/>
        </w:rPr>
        <w:t>»</w:t>
      </w:r>
      <w:r w:rsidR="00D94152" w:rsidRPr="00D94152">
        <w:rPr>
          <w:color w:val="212121"/>
          <w:shd w:val="clear" w:color="auto" w:fill="FFFFFF"/>
        </w:rPr>
        <w:t xml:space="preserve">, </w:t>
      </w:r>
      <w:r w:rsidR="00CA41D5">
        <w:rPr>
          <w:color w:val="212121"/>
          <w:shd w:val="clear" w:color="auto" w:fill="FFFFFF"/>
        </w:rPr>
        <w:t>п</w:t>
      </w:r>
      <w:r w:rsidR="00310DCC" w:rsidRPr="00310DCC">
        <w:rPr>
          <w:color w:val="212121"/>
          <w:shd w:val="clear" w:color="auto" w:fill="FFFFFF"/>
        </w:rPr>
        <w:t xml:space="preserve">остановлением Губернатора Самарской области от 01.11.2023 № 232 </w:t>
      </w:r>
      <w:r w:rsidR="00CA41D5">
        <w:rPr>
          <w:color w:val="212121"/>
          <w:shd w:val="clear" w:color="auto" w:fill="FFFFFF"/>
        </w:rPr>
        <w:br/>
      </w:r>
      <w:r w:rsidR="00310DCC" w:rsidRPr="00310DCC">
        <w:rPr>
          <w:color w:val="212121"/>
          <w:shd w:val="clear" w:color="auto" w:fill="FFFFFF"/>
        </w:rPr>
        <w:t xml:space="preserve">«Об утверждении Положения о системах оповещения Самарской области </w:t>
      </w:r>
      <w:r w:rsidR="00CA41D5">
        <w:rPr>
          <w:color w:val="212121"/>
          <w:shd w:val="clear" w:color="auto" w:fill="FFFFFF"/>
        </w:rPr>
        <w:br/>
      </w:r>
      <w:r w:rsidR="00310DCC" w:rsidRPr="00310DCC">
        <w:rPr>
          <w:color w:val="212121"/>
          <w:shd w:val="clear" w:color="auto" w:fill="FFFFFF"/>
        </w:rPr>
        <w:t>и о признании утратившими силу отдельных постановлений Губернатора Самарской области»</w:t>
      </w:r>
      <w:r w:rsidR="00CA41D5">
        <w:rPr>
          <w:color w:val="212121"/>
          <w:shd w:val="clear" w:color="auto" w:fill="FFFFFF"/>
        </w:rPr>
        <w:t xml:space="preserve">, </w:t>
      </w:r>
      <w:r w:rsidR="00CA41D5" w:rsidRPr="00CD05BB">
        <w:rPr>
          <w:color w:val="000000"/>
        </w:rPr>
        <w:t>в соответствии с Уставом городского округа Тольятти, администрация городского округа Тольятти ПОСТАНОВЛЯЕТ:</w:t>
      </w:r>
    </w:p>
    <w:p w:rsidR="003A4787" w:rsidRDefault="003A4787" w:rsidP="00D94152">
      <w:pPr>
        <w:pStyle w:val="1"/>
        <w:spacing w:line="360" w:lineRule="auto"/>
        <w:ind w:firstLine="709"/>
        <w:jc w:val="both"/>
        <w:rPr>
          <w:color w:val="212121"/>
          <w:shd w:val="clear" w:color="auto" w:fill="FFFFFF"/>
        </w:rPr>
      </w:pPr>
      <w:r>
        <w:rPr>
          <w:color w:val="212121"/>
          <w:shd w:val="clear" w:color="auto" w:fill="FFFFFF"/>
        </w:rPr>
        <w:t>1. Утвердить:</w:t>
      </w:r>
    </w:p>
    <w:p w:rsidR="00110468" w:rsidRDefault="003A4787" w:rsidP="003A4787">
      <w:pPr>
        <w:pStyle w:val="1"/>
        <w:tabs>
          <w:tab w:val="left" w:pos="0"/>
        </w:tabs>
        <w:spacing w:line="360" w:lineRule="auto"/>
        <w:ind w:firstLine="0"/>
        <w:jc w:val="both"/>
      </w:pPr>
      <w:r>
        <w:tab/>
        <w:t>1.</w:t>
      </w:r>
      <w:r w:rsidR="009C3BBE">
        <w:t xml:space="preserve">1. </w:t>
      </w:r>
      <w:r w:rsidR="00110468">
        <w:t>Порядок создания, хранения</w:t>
      </w:r>
      <w:r>
        <w:t xml:space="preserve">, использования </w:t>
      </w:r>
      <w:r w:rsidR="00110468">
        <w:t xml:space="preserve">и </w:t>
      </w:r>
      <w:r>
        <w:t>восполнения</w:t>
      </w:r>
      <w:r w:rsidR="00110468">
        <w:t xml:space="preserve"> резерва технических средств оповещения населения на территории городского округа Тольятти согласно </w:t>
      </w:r>
      <w:r w:rsidR="009C3BBE">
        <w:t>П</w:t>
      </w:r>
      <w:r w:rsidR="00110468">
        <w:t xml:space="preserve">риложению </w:t>
      </w:r>
      <w:r w:rsidR="009C3BBE">
        <w:t xml:space="preserve">№ </w:t>
      </w:r>
      <w:r w:rsidR="00110468">
        <w:t>1</w:t>
      </w:r>
      <w:r>
        <w:t xml:space="preserve"> к настоящему постановлению</w:t>
      </w:r>
      <w:r w:rsidR="009C3BBE">
        <w:t>.</w:t>
      </w:r>
    </w:p>
    <w:p w:rsidR="003A4787" w:rsidRDefault="003A4787" w:rsidP="003A4787">
      <w:pPr>
        <w:pStyle w:val="1"/>
        <w:tabs>
          <w:tab w:val="left" w:pos="0"/>
        </w:tabs>
        <w:spacing w:line="360" w:lineRule="auto"/>
        <w:ind w:firstLine="0"/>
        <w:jc w:val="both"/>
      </w:pPr>
      <w:r>
        <w:tab/>
        <w:t>1.2. Номенклатуру резерва технических средств оповещения</w:t>
      </w:r>
      <w:r w:rsidRPr="003A4787">
        <w:t xml:space="preserve"> населения на территории городского округа Тольятти согласно Приложению № </w:t>
      </w:r>
      <w:r>
        <w:t>2</w:t>
      </w:r>
      <w:r w:rsidRPr="003A4787">
        <w:t xml:space="preserve"> </w:t>
      </w:r>
      <w:r>
        <w:br/>
      </w:r>
      <w:r w:rsidRPr="003A4787">
        <w:t>к настоящему постановлению.</w:t>
      </w:r>
    </w:p>
    <w:p w:rsidR="009C3BBE" w:rsidRDefault="009C3BBE" w:rsidP="004C4EDA">
      <w:pPr>
        <w:pStyle w:val="1"/>
        <w:tabs>
          <w:tab w:val="left" w:pos="1046"/>
        </w:tabs>
        <w:spacing w:line="360" w:lineRule="auto"/>
        <w:ind w:firstLine="403"/>
        <w:jc w:val="both"/>
      </w:pPr>
      <w:r>
        <w:t>2</w:t>
      </w:r>
      <w:r w:rsidRPr="009C3BBE">
        <w:t>.</w:t>
      </w:r>
      <w:r w:rsidR="004C4EDA" w:rsidRPr="009C3BBE">
        <w:t xml:space="preserve"> </w:t>
      </w:r>
      <w:r w:rsidRPr="009C3BBE">
        <w:t>Организационному управлению администрации городского округа Тольятти опубликовать настоящее постановление в газете «Городские ведомости» и разместить на официальном сайте администрации городского округа Тольятти в информационно-телекоммуникационной сети «Интернет».</w:t>
      </w:r>
    </w:p>
    <w:p w:rsidR="009C3BBE" w:rsidRPr="009C3BBE" w:rsidRDefault="009C3BBE" w:rsidP="009C3BBE">
      <w:pPr>
        <w:pStyle w:val="1"/>
        <w:tabs>
          <w:tab w:val="left" w:pos="1046"/>
        </w:tabs>
        <w:spacing w:line="360" w:lineRule="auto"/>
        <w:ind w:firstLine="403"/>
        <w:jc w:val="both"/>
      </w:pPr>
      <w:r>
        <w:lastRenderedPageBreak/>
        <w:t xml:space="preserve">3. </w:t>
      </w:r>
      <w:r w:rsidRPr="00806055">
        <w:t>Настоящее постановление вступает в силу со дня его официального опубликования.</w:t>
      </w:r>
    </w:p>
    <w:p w:rsidR="009C3BBE" w:rsidRPr="009C3BBE" w:rsidRDefault="009C3BBE" w:rsidP="009C3BBE">
      <w:pPr>
        <w:pStyle w:val="1"/>
        <w:tabs>
          <w:tab w:val="left" w:pos="1046"/>
        </w:tabs>
        <w:spacing w:line="360" w:lineRule="auto"/>
        <w:ind w:firstLine="403"/>
        <w:jc w:val="both"/>
      </w:pPr>
      <w:r>
        <w:t>4</w:t>
      </w:r>
      <w:r w:rsidR="004C4EDA">
        <w:t>.</w:t>
      </w:r>
      <w:r w:rsidR="004C4EDA" w:rsidRPr="004C4EDA">
        <w:rPr>
          <w:color w:val="FFFFFF" w:themeColor="background1"/>
        </w:rPr>
        <w:t>.</w:t>
      </w:r>
      <w:r w:rsidRPr="009C3BBE">
        <w:t xml:space="preserve">Контроль за исполнением настоящего постановления возложить </w:t>
      </w:r>
      <w:r w:rsidRPr="009C3BBE">
        <w:br/>
        <w:t>на заместителя главы городского округа – руководителя департамента общественной безопасности и противодействия коррупции администрации городского округа.</w:t>
      </w:r>
    </w:p>
    <w:p w:rsidR="009C3BBE" w:rsidRDefault="009C3BBE" w:rsidP="009C3BBE">
      <w:pPr>
        <w:pStyle w:val="1"/>
        <w:tabs>
          <w:tab w:val="left" w:pos="1046"/>
        </w:tabs>
      </w:pPr>
    </w:p>
    <w:p w:rsidR="004C4EDA" w:rsidRPr="009C3BBE" w:rsidRDefault="004C4EDA" w:rsidP="009C3BBE">
      <w:pPr>
        <w:pStyle w:val="1"/>
        <w:tabs>
          <w:tab w:val="left" w:pos="1046"/>
        </w:tabs>
      </w:pPr>
    </w:p>
    <w:p w:rsidR="009C3BBE" w:rsidRPr="009C3BBE" w:rsidRDefault="009C3BBE" w:rsidP="009C3BBE">
      <w:pPr>
        <w:pStyle w:val="1"/>
        <w:tabs>
          <w:tab w:val="left" w:pos="1046"/>
        </w:tabs>
      </w:pPr>
    </w:p>
    <w:p w:rsidR="009C3BBE" w:rsidRPr="009C3BBE" w:rsidRDefault="009C3BBE" w:rsidP="009C3BBE">
      <w:pPr>
        <w:pStyle w:val="1"/>
        <w:tabs>
          <w:tab w:val="left" w:pos="1046"/>
        </w:tabs>
      </w:pPr>
      <w:r w:rsidRPr="009C3BBE">
        <w:t>Глава</w:t>
      </w:r>
      <w:r w:rsidR="004C4EDA">
        <w:t xml:space="preserve"> </w:t>
      </w:r>
      <w:r w:rsidRPr="009C3BBE">
        <w:t>городского окру</w:t>
      </w:r>
      <w:r w:rsidR="004C4EDA">
        <w:t>га</w:t>
      </w:r>
      <w:r w:rsidR="004C4EDA">
        <w:tab/>
      </w:r>
      <w:r w:rsidR="004C4EDA">
        <w:tab/>
      </w:r>
      <w:r w:rsidR="004C4EDA">
        <w:tab/>
      </w:r>
      <w:r w:rsidR="004C4EDA">
        <w:tab/>
      </w:r>
      <w:r w:rsidR="004C4EDA">
        <w:tab/>
      </w:r>
      <w:r w:rsidR="004C4EDA">
        <w:tab/>
      </w:r>
      <w:r w:rsidRPr="009C3BBE">
        <w:tab/>
        <w:t>И.Г. Сухих</w:t>
      </w:r>
    </w:p>
    <w:p w:rsidR="002029CD" w:rsidRDefault="002029CD" w:rsidP="002029CD">
      <w:pPr>
        <w:pStyle w:val="1"/>
        <w:tabs>
          <w:tab w:val="left" w:pos="1046"/>
        </w:tabs>
        <w:spacing w:line="360" w:lineRule="auto"/>
        <w:jc w:val="both"/>
      </w:pPr>
    </w:p>
    <w:p w:rsidR="002029CD" w:rsidRDefault="002029CD" w:rsidP="002029CD">
      <w:pPr>
        <w:pStyle w:val="1"/>
        <w:tabs>
          <w:tab w:val="left" w:pos="1070"/>
        </w:tabs>
        <w:spacing w:line="360" w:lineRule="auto"/>
        <w:jc w:val="both"/>
      </w:pPr>
    </w:p>
    <w:p w:rsidR="002029CD" w:rsidRDefault="002029CD" w:rsidP="002029CD">
      <w:pPr>
        <w:pStyle w:val="1"/>
        <w:tabs>
          <w:tab w:val="left" w:pos="1070"/>
        </w:tabs>
        <w:spacing w:line="360" w:lineRule="auto"/>
        <w:jc w:val="both"/>
      </w:pPr>
    </w:p>
    <w:p w:rsidR="002029CD" w:rsidRDefault="002029CD" w:rsidP="002029CD">
      <w:pPr>
        <w:pStyle w:val="1"/>
        <w:tabs>
          <w:tab w:val="left" w:pos="1070"/>
        </w:tabs>
        <w:spacing w:line="360" w:lineRule="auto"/>
        <w:jc w:val="both"/>
      </w:pPr>
    </w:p>
    <w:p w:rsidR="002029CD" w:rsidRDefault="002029CD" w:rsidP="002029CD">
      <w:pPr>
        <w:pStyle w:val="1"/>
        <w:tabs>
          <w:tab w:val="left" w:pos="1070"/>
        </w:tabs>
        <w:spacing w:line="360" w:lineRule="auto"/>
        <w:jc w:val="both"/>
      </w:pPr>
    </w:p>
    <w:p w:rsidR="002029CD" w:rsidRDefault="002029CD" w:rsidP="002029CD">
      <w:pPr>
        <w:pStyle w:val="1"/>
        <w:tabs>
          <w:tab w:val="left" w:pos="1070"/>
        </w:tabs>
        <w:spacing w:line="360" w:lineRule="auto"/>
        <w:jc w:val="both"/>
      </w:pPr>
    </w:p>
    <w:p w:rsidR="006B6C65" w:rsidRDefault="006B6C65" w:rsidP="006B6C65"/>
    <w:p w:rsidR="006B6C65" w:rsidRDefault="006B6C65" w:rsidP="006B6C65"/>
    <w:p w:rsidR="00110468" w:rsidRDefault="00110468" w:rsidP="006B6C65"/>
    <w:p w:rsidR="00110468" w:rsidRDefault="00110468" w:rsidP="006B6C65"/>
    <w:p w:rsidR="00110468" w:rsidRDefault="00110468" w:rsidP="006B6C65"/>
    <w:p w:rsidR="00110468" w:rsidRDefault="00110468" w:rsidP="006B6C65"/>
    <w:p w:rsidR="00110468" w:rsidRDefault="00110468" w:rsidP="006B6C65"/>
    <w:p w:rsidR="00110468" w:rsidRDefault="00110468" w:rsidP="006B6C65"/>
    <w:p w:rsidR="00887B45" w:rsidRDefault="00887B45" w:rsidP="006B6C65"/>
    <w:p w:rsidR="009C3BBE" w:rsidRDefault="009C3BBE" w:rsidP="006B6C65"/>
    <w:p w:rsidR="009C3BBE" w:rsidRDefault="009C3BBE" w:rsidP="006B6C65"/>
    <w:p w:rsidR="009C3BBE" w:rsidRDefault="009C3BBE" w:rsidP="006B6C65"/>
    <w:p w:rsidR="009C3BBE" w:rsidRDefault="009C3BBE" w:rsidP="006B6C65"/>
    <w:p w:rsidR="009C3BBE" w:rsidRDefault="009C3BBE" w:rsidP="006B6C65"/>
    <w:p w:rsidR="009C3BBE" w:rsidRDefault="009C3BBE" w:rsidP="006B6C65"/>
    <w:p w:rsidR="009C3BBE" w:rsidRDefault="009C3BBE" w:rsidP="006B6C65"/>
    <w:p w:rsidR="00151A43" w:rsidRDefault="00151A43" w:rsidP="006B6C65"/>
    <w:p w:rsidR="009C3BBE" w:rsidRPr="000B3A95" w:rsidRDefault="009C3BBE" w:rsidP="009C3BBE">
      <w:pPr>
        <w:adjustRightInd w:val="0"/>
        <w:spacing w:after="0" w:line="240" w:lineRule="auto"/>
        <w:jc w:val="right"/>
        <w:rPr>
          <w:rFonts w:ascii="Times New Roman" w:eastAsia="Calibri" w:hAnsi="Times New Roman"/>
          <w:szCs w:val="24"/>
        </w:rPr>
      </w:pPr>
      <w:r w:rsidRPr="000B3A95">
        <w:rPr>
          <w:rFonts w:ascii="Times New Roman" w:eastAsia="Calibri" w:hAnsi="Times New Roman"/>
          <w:szCs w:val="24"/>
        </w:rPr>
        <w:lastRenderedPageBreak/>
        <w:t>Приложение № 1</w:t>
      </w:r>
    </w:p>
    <w:p w:rsidR="009C3BBE" w:rsidRPr="000B3A95" w:rsidRDefault="009C3BBE" w:rsidP="009C3BBE">
      <w:pPr>
        <w:spacing w:after="0" w:line="240" w:lineRule="auto"/>
        <w:jc w:val="right"/>
        <w:rPr>
          <w:rFonts w:ascii="Times New Roman" w:eastAsia="Calibri" w:hAnsi="Times New Roman"/>
          <w:szCs w:val="24"/>
        </w:rPr>
      </w:pPr>
      <w:r w:rsidRPr="000B3A95">
        <w:rPr>
          <w:rFonts w:ascii="Times New Roman" w:eastAsia="Calibri" w:hAnsi="Times New Roman"/>
          <w:szCs w:val="24"/>
        </w:rPr>
        <w:t xml:space="preserve">к </w:t>
      </w:r>
      <w:r w:rsidR="00861D19">
        <w:rPr>
          <w:rFonts w:ascii="Times New Roman" w:eastAsia="Calibri" w:hAnsi="Times New Roman"/>
          <w:szCs w:val="24"/>
        </w:rPr>
        <w:t>п</w:t>
      </w:r>
      <w:r w:rsidRPr="000B3A95">
        <w:rPr>
          <w:rFonts w:ascii="Times New Roman" w:eastAsia="Calibri" w:hAnsi="Times New Roman"/>
          <w:szCs w:val="24"/>
        </w:rPr>
        <w:t>остановлению</w:t>
      </w:r>
    </w:p>
    <w:p w:rsidR="009C3BBE" w:rsidRPr="000B3A95" w:rsidRDefault="009C3BBE" w:rsidP="009C3BB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/>
          <w:szCs w:val="24"/>
        </w:rPr>
      </w:pPr>
      <w:r w:rsidRPr="000B3A95">
        <w:rPr>
          <w:rFonts w:ascii="Times New Roman" w:eastAsia="Calibri" w:hAnsi="Times New Roman"/>
          <w:szCs w:val="24"/>
        </w:rPr>
        <w:t>администрации городского округа Тольятти</w:t>
      </w:r>
    </w:p>
    <w:p w:rsidR="009C3BBE" w:rsidRPr="000B3A95" w:rsidRDefault="009C3BBE" w:rsidP="009C3BB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/>
          <w:szCs w:val="24"/>
        </w:rPr>
      </w:pPr>
      <w:r w:rsidRPr="000B3A95">
        <w:rPr>
          <w:rFonts w:ascii="Times New Roman" w:eastAsia="Calibri" w:hAnsi="Times New Roman"/>
          <w:szCs w:val="24"/>
        </w:rPr>
        <w:t>от ______ № ________</w:t>
      </w:r>
    </w:p>
    <w:p w:rsidR="009C3BBE" w:rsidRDefault="009C3BBE" w:rsidP="006B6C65"/>
    <w:p w:rsidR="00944713" w:rsidRDefault="00944713" w:rsidP="00C04F17">
      <w:pPr>
        <w:pStyle w:val="1"/>
        <w:spacing w:line="360" w:lineRule="auto"/>
        <w:ind w:firstLine="709"/>
        <w:jc w:val="center"/>
      </w:pPr>
    </w:p>
    <w:p w:rsidR="00110468" w:rsidRDefault="00110468" w:rsidP="00944713">
      <w:pPr>
        <w:pStyle w:val="1"/>
        <w:ind w:firstLine="709"/>
        <w:jc w:val="center"/>
      </w:pPr>
      <w:r>
        <w:t>Порядок</w:t>
      </w:r>
    </w:p>
    <w:p w:rsidR="00110468" w:rsidRDefault="00110468" w:rsidP="00944713">
      <w:pPr>
        <w:pStyle w:val="1"/>
        <w:ind w:firstLine="709"/>
        <w:jc w:val="center"/>
      </w:pPr>
      <w:r>
        <w:t>создания, хранения</w:t>
      </w:r>
      <w:r w:rsidR="004C4EDA">
        <w:t xml:space="preserve">, использования </w:t>
      </w:r>
      <w:r>
        <w:t>и</w:t>
      </w:r>
      <w:r w:rsidR="004C4EDA">
        <w:t xml:space="preserve"> восполнения</w:t>
      </w:r>
      <w:r>
        <w:t xml:space="preserve"> резерва технических средств оповещения населения на территории городского округа </w:t>
      </w:r>
      <w:r w:rsidR="00E91018">
        <w:t>Тольятти</w:t>
      </w:r>
    </w:p>
    <w:p w:rsidR="00C04F17" w:rsidRDefault="00C04F17" w:rsidP="00C04F17">
      <w:pPr>
        <w:pStyle w:val="1"/>
        <w:spacing w:line="360" w:lineRule="auto"/>
        <w:ind w:firstLine="709"/>
        <w:jc w:val="center"/>
      </w:pPr>
    </w:p>
    <w:p w:rsidR="00FB7CA8" w:rsidRDefault="00110468" w:rsidP="00C04F17">
      <w:pPr>
        <w:pStyle w:val="1"/>
        <w:numPr>
          <w:ilvl w:val="0"/>
          <w:numId w:val="2"/>
        </w:numPr>
        <w:tabs>
          <w:tab w:val="left" w:pos="1195"/>
        </w:tabs>
        <w:spacing w:line="360" w:lineRule="auto"/>
        <w:ind w:firstLine="709"/>
        <w:jc w:val="both"/>
      </w:pPr>
      <w:r>
        <w:t xml:space="preserve">Настоящий Порядок </w:t>
      </w:r>
      <w:r w:rsidR="00E66F88">
        <w:t xml:space="preserve">определяет </w:t>
      </w:r>
      <w:r w:rsidR="00E86053">
        <w:t xml:space="preserve">основные </w:t>
      </w:r>
      <w:r w:rsidR="00870B3A">
        <w:t>принципы</w:t>
      </w:r>
      <w:r w:rsidR="00E66F88">
        <w:t xml:space="preserve"> </w:t>
      </w:r>
      <w:r>
        <w:t>создания</w:t>
      </w:r>
      <w:r w:rsidR="00E66F88">
        <w:t>,</w:t>
      </w:r>
      <w:r>
        <w:t xml:space="preserve"> хранения</w:t>
      </w:r>
      <w:r w:rsidR="00E66F88">
        <w:t xml:space="preserve">, </w:t>
      </w:r>
      <w:r>
        <w:t xml:space="preserve">использования </w:t>
      </w:r>
      <w:r w:rsidR="00E66F88">
        <w:t xml:space="preserve">и восполнения </w:t>
      </w:r>
      <w:r>
        <w:t>резерва технических средств оповещения населения на территории городского округа Тольятти (далее - Порядок)</w:t>
      </w:r>
      <w:r w:rsidR="00FB7CA8">
        <w:t>.</w:t>
      </w:r>
    </w:p>
    <w:p w:rsidR="002029CD" w:rsidRDefault="00110468" w:rsidP="00222EF8">
      <w:pPr>
        <w:pStyle w:val="1"/>
        <w:numPr>
          <w:ilvl w:val="0"/>
          <w:numId w:val="2"/>
        </w:numPr>
        <w:tabs>
          <w:tab w:val="left" w:pos="1195"/>
        </w:tabs>
        <w:spacing w:line="360" w:lineRule="auto"/>
        <w:ind w:firstLine="709"/>
        <w:jc w:val="both"/>
      </w:pPr>
      <w:r>
        <w:t xml:space="preserve">Технические средства оповещения населения (далее - ТСО) предназначены для обеспечения своевременного доведения сигналов оповещения и информации в системе оповещения об опасностях, </w:t>
      </w:r>
      <w:r w:rsidR="00222EF8" w:rsidRPr="00222EF8">
        <w:t>в период мобилизации, в период действия военного положения, в военное время</w:t>
      </w:r>
      <w:r w:rsidRPr="00222EF8">
        <w:t xml:space="preserve">, </w:t>
      </w:r>
      <w:r w:rsidR="004C4EDA">
        <w:br/>
      </w:r>
      <w:r>
        <w:t xml:space="preserve">а также об угрозе возникновения или возникновении чрезвычайных ситуаций природного и техногенного характера. </w:t>
      </w:r>
    </w:p>
    <w:p w:rsidR="00110468" w:rsidRDefault="00110468" w:rsidP="00222EF8">
      <w:pPr>
        <w:pStyle w:val="1"/>
        <w:numPr>
          <w:ilvl w:val="0"/>
          <w:numId w:val="2"/>
        </w:numPr>
        <w:tabs>
          <w:tab w:val="left" w:pos="1195"/>
        </w:tabs>
        <w:spacing w:line="360" w:lineRule="auto"/>
        <w:ind w:firstLine="709"/>
        <w:jc w:val="both"/>
      </w:pPr>
      <w:r>
        <w:t xml:space="preserve">Резерв ТСО предназначен для обеспечения устойчивого функционирования систем оповещения населения об опасностях, </w:t>
      </w:r>
      <w:r w:rsidR="00222EF8" w:rsidRPr="00222EF8">
        <w:t>в период мобилизации, в период действия военного положения, в военное время</w:t>
      </w:r>
      <w:r>
        <w:t xml:space="preserve">, при угрозах возникновения чрезвычайных ситуаций или при возникновении чрезвычайных ситуаций природного и техногенного характера на территории городского округа Тольятти и обеспечения максимально возможного охвата населения в зонах чрезвычайных ситуаций (далее - ЧС), а также </w:t>
      </w:r>
      <w:r w:rsidR="004C4EDA">
        <w:br/>
      </w:r>
      <w:r>
        <w:t>на территориях, неохваченных автоматизированными системами оповещения.</w:t>
      </w:r>
    </w:p>
    <w:p w:rsidR="00110468" w:rsidRDefault="00110468" w:rsidP="00C04F17">
      <w:pPr>
        <w:pStyle w:val="1"/>
        <w:numPr>
          <w:ilvl w:val="0"/>
          <w:numId w:val="2"/>
        </w:numPr>
        <w:tabs>
          <w:tab w:val="left" w:pos="1195"/>
        </w:tabs>
        <w:spacing w:line="360" w:lineRule="auto"/>
        <w:ind w:firstLine="709"/>
        <w:jc w:val="both"/>
      </w:pPr>
      <w:r>
        <w:t>Резерв ТСО создается заблаговременно за счет средств бюджета городского округа Тольятти.</w:t>
      </w:r>
    </w:p>
    <w:p w:rsidR="00A10DFA" w:rsidRDefault="00A10DFA" w:rsidP="00A37BC1">
      <w:pPr>
        <w:pStyle w:val="1"/>
        <w:numPr>
          <w:ilvl w:val="0"/>
          <w:numId w:val="2"/>
        </w:numPr>
        <w:tabs>
          <w:tab w:val="left" w:pos="1195"/>
        </w:tabs>
        <w:spacing w:line="360" w:lineRule="auto"/>
        <w:ind w:firstLine="709"/>
        <w:jc w:val="both"/>
      </w:pPr>
      <w:r>
        <w:t xml:space="preserve">Объемы финансовых средств, необходимые на организацию создания, размещения, хранения, использования и восполнения резерва технических средств оповещения определяются с учетом возможного изменения рыночных </w:t>
      </w:r>
      <w:r>
        <w:lastRenderedPageBreak/>
        <w:t>цен на товары.</w:t>
      </w:r>
    </w:p>
    <w:p w:rsidR="00E24B3E" w:rsidRDefault="00E24B3E" w:rsidP="004C4EDA">
      <w:pPr>
        <w:pStyle w:val="1"/>
        <w:numPr>
          <w:ilvl w:val="0"/>
          <w:numId w:val="2"/>
        </w:numPr>
        <w:tabs>
          <w:tab w:val="left" w:pos="0"/>
        </w:tabs>
        <w:spacing w:line="360" w:lineRule="auto"/>
        <w:ind w:firstLine="709"/>
        <w:jc w:val="both"/>
      </w:pPr>
      <w:r w:rsidRPr="00E24B3E">
        <w:t xml:space="preserve">Номенклатура резерва ТСО устанавливается исходя </w:t>
      </w:r>
      <w:r w:rsidR="004C4EDA">
        <w:br/>
      </w:r>
      <w:r w:rsidRPr="00E24B3E">
        <w:t>из прогнозируемых видов и масштабов чрезвычайных ситуаций, предполагаемого объема работ по ликвидации, а также максимально возможного использования имеющихся сил и средств для ликвидации чрезвычайных ситуаций.</w:t>
      </w:r>
      <w:r w:rsidR="00ED3384">
        <w:t xml:space="preserve"> Номенклатура резерва ТСО может корректироваться по составу и количеству.</w:t>
      </w:r>
    </w:p>
    <w:p w:rsidR="00A10DFA" w:rsidRDefault="00110468" w:rsidP="00C04F17">
      <w:pPr>
        <w:pStyle w:val="1"/>
        <w:numPr>
          <w:ilvl w:val="0"/>
          <w:numId w:val="2"/>
        </w:numPr>
        <w:tabs>
          <w:tab w:val="left" w:pos="1195"/>
        </w:tabs>
        <w:spacing w:line="360" w:lineRule="auto"/>
        <w:ind w:firstLine="709"/>
        <w:jc w:val="both"/>
      </w:pPr>
      <w:r>
        <w:t>Координаци</w:t>
      </w:r>
      <w:r w:rsidR="00E66F88">
        <w:t>ю</w:t>
      </w:r>
      <w:r>
        <w:t xml:space="preserve"> деятельности по обеспечению создания, хранения, использования и восполнения резерва ТСО осуществляет </w:t>
      </w:r>
      <w:r w:rsidR="00AE2487">
        <w:t>департамент общественной безопасности и противодействия коррупции а</w:t>
      </w:r>
      <w:r>
        <w:t>дминистраци</w:t>
      </w:r>
      <w:r w:rsidR="00AE2487">
        <w:t>и</w:t>
      </w:r>
      <w:r>
        <w:t xml:space="preserve"> городского округа Тольятти. </w:t>
      </w:r>
    </w:p>
    <w:p w:rsidR="00110468" w:rsidRDefault="00110468" w:rsidP="007B34C9">
      <w:pPr>
        <w:pStyle w:val="1"/>
        <w:numPr>
          <w:ilvl w:val="0"/>
          <w:numId w:val="2"/>
        </w:numPr>
        <w:tabs>
          <w:tab w:val="left" w:pos="1195"/>
        </w:tabs>
        <w:spacing w:line="360" w:lineRule="auto"/>
        <w:ind w:firstLine="709"/>
        <w:jc w:val="both"/>
      </w:pPr>
      <w:r>
        <w:t>Непосредственное выполнение мероприятий по вопросам создания, хранения, использования и восполнения резерва ТСО возлагается на МКУ «Ц</w:t>
      </w:r>
      <w:r w:rsidR="00222EF8">
        <w:t>ентр гражданской защиты</w:t>
      </w:r>
      <w:r>
        <w:t xml:space="preserve"> г</w:t>
      </w:r>
      <w:r w:rsidR="00222EF8">
        <w:t xml:space="preserve">ородского </w:t>
      </w:r>
      <w:r>
        <w:t>о</w:t>
      </w:r>
      <w:r w:rsidR="00222EF8">
        <w:t xml:space="preserve">круга </w:t>
      </w:r>
      <w:r>
        <w:t>Тольятти»</w:t>
      </w:r>
      <w:r w:rsidR="00222EF8">
        <w:t xml:space="preserve"> (далее МКУ «ЦГЗ </w:t>
      </w:r>
      <w:proofErr w:type="spellStart"/>
      <w:r w:rsidR="00222EF8">
        <w:t>г.о</w:t>
      </w:r>
      <w:proofErr w:type="spellEnd"/>
      <w:r w:rsidR="00222EF8">
        <w:t>. Тольятти»)</w:t>
      </w:r>
      <w:r>
        <w:t xml:space="preserve">. </w:t>
      </w:r>
    </w:p>
    <w:p w:rsidR="00110468" w:rsidRDefault="00110468" w:rsidP="00F85F6D">
      <w:pPr>
        <w:pStyle w:val="1"/>
        <w:numPr>
          <w:ilvl w:val="0"/>
          <w:numId w:val="2"/>
        </w:numPr>
        <w:tabs>
          <w:tab w:val="left" w:pos="1195"/>
        </w:tabs>
        <w:spacing w:line="360" w:lineRule="auto"/>
        <w:ind w:left="709"/>
        <w:jc w:val="both"/>
      </w:pPr>
      <w:r>
        <w:t xml:space="preserve">МКУ «ЦГЗ </w:t>
      </w:r>
      <w:proofErr w:type="spellStart"/>
      <w:r>
        <w:t>г.о</w:t>
      </w:r>
      <w:proofErr w:type="spellEnd"/>
      <w:r>
        <w:t>. Тольятти» в пределах своих полномочий:</w:t>
      </w:r>
    </w:p>
    <w:p w:rsidR="00110468" w:rsidRDefault="00110468" w:rsidP="00C04F17">
      <w:pPr>
        <w:pStyle w:val="1"/>
        <w:numPr>
          <w:ilvl w:val="0"/>
          <w:numId w:val="4"/>
        </w:numPr>
        <w:tabs>
          <w:tab w:val="left" w:pos="982"/>
        </w:tabs>
        <w:spacing w:line="360" w:lineRule="auto"/>
        <w:ind w:firstLine="709"/>
        <w:jc w:val="both"/>
      </w:pPr>
      <w:r>
        <w:t>разрабатывает предложения по ном</w:t>
      </w:r>
      <w:r w:rsidR="007631DA">
        <w:t>енклатуре и объемам резерва ТСО</w:t>
      </w:r>
      <w:r w:rsidR="00475C6C">
        <w:t xml:space="preserve"> и представляет их в департамент общественной безопасности </w:t>
      </w:r>
      <w:r w:rsidR="00222EF8">
        <w:br/>
      </w:r>
      <w:r w:rsidR="00475C6C">
        <w:t>и противодействия коррупции администрации городского округа Тольятти</w:t>
      </w:r>
      <w:r>
        <w:t>;</w:t>
      </w:r>
    </w:p>
    <w:p w:rsidR="00110468" w:rsidRDefault="00110468" w:rsidP="00C04F17">
      <w:pPr>
        <w:pStyle w:val="1"/>
        <w:numPr>
          <w:ilvl w:val="0"/>
          <w:numId w:val="4"/>
        </w:numPr>
        <w:tabs>
          <w:tab w:val="left" w:pos="992"/>
        </w:tabs>
        <w:spacing w:line="360" w:lineRule="auto"/>
        <w:ind w:firstLine="709"/>
        <w:jc w:val="both"/>
      </w:pPr>
      <w:r>
        <w:t xml:space="preserve">определяет размеры расходов по пополнению (закупке), хранению </w:t>
      </w:r>
      <w:r w:rsidR="00222EF8">
        <w:br/>
      </w:r>
      <w:r>
        <w:t xml:space="preserve">и содержанию резерва ТСО и представляет соответствующее финансово </w:t>
      </w:r>
      <w:r>
        <w:softHyphen/>
        <w:t xml:space="preserve">экономическое обоснование для согласования в </w:t>
      </w:r>
      <w:r w:rsidR="00475C6C">
        <w:t>департамент общественной безопасности и противодействия коррупции администрации городского округа Тольятти</w:t>
      </w:r>
      <w:r>
        <w:t xml:space="preserve"> для принятия решения по утверждению лимитов денежных средств на очередной финансовый год;</w:t>
      </w:r>
      <w:r w:rsidR="00475C6C">
        <w:t xml:space="preserve">  </w:t>
      </w:r>
    </w:p>
    <w:p w:rsidR="00110468" w:rsidRDefault="00222EF8" w:rsidP="00222EF8">
      <w:pPr>
        <w:pStyle w:val="1"/>
        <w:tabs>
          <w:tab w:val="left" w:pos="0"/>
        </w:tabs>
        <w:spacing w:line="360" w:lineRule="auto"/>
        <w:ind w:firstLine="709"/>
        <w:jc w:val="both"/>
      </w:pPr>
      <w:r>
        <w:t xml:space="preserve">- </w:t>
      </w:r>
      <w:r w:rsidR="00110468">
        <w:t>определяет места хранения резерва ТСО, отвечающи</w:t>
      </w:r>
      <w:r>
        <w:t>х</w:t>
      </w:r>
      <w:r w:rsidR="00110468">
        <w:t xml:space="preserve"> требованиям условий хранения;</w:t>
      </w:r>
    </w:p>
    <w:p w:rsidR="00110468" w:rsidRDefault="00222EF8" w:rsidP="00222EF8">
      <w:pPr>
        <w:pStyle w:val="1"/>
        <w:tabs>
          <w:tab w:val="left" w:pos="1710"/>
        </w:tabs>
        <w:spacing w:line="360" w:lineRule="auto"/>
        <w:ind w:left="709" w:firstLine="0"/>
        <w:jc w:val="both"/>
      </w:pPr>
      <w:r>
        <w:t xml:space="preserve">- </w:t>
      </w:r>
      <w:r w:rsidR="00110468">
        <w:t>установленным порядком осуществляет отбор поставщиков резерва ТСО;</w:t>
      </w:r>
    </w:p>
    <w:p w:rsidR="00110468" w:rsidRDefault="00110468" w:rsidP="00C04F17">
      <w:pPr>
        <w:pStyle w:val="1"/>
        <w:numPr>
          <w:ilvl w:val="0"/>
          <w:numId w:val="4"/>
        </w:numPr>
        <w:tabs>
          <w:tab w:val="left" w:pos="987"/>
        </w:tabs>
        <w:spacing w:line="360" w:lineRule="auto"/>
        <w:ind w:firstLine="709"/>
        <w:jc w:val="both"/>
      </w:pPr>
      <w:r>
        <w:t>согласно утвержденной номенклатуре, приобретает оборудование</w:t>
      </w:r>
      <w:r w:rsidR="00475C6C">
        <w:t xml:space="preserve"> </w:t>
      </w:r>
      <w:r w:rsidR="00222EF8">
        <w:br/>
      </w:r>
      <w:r w:rsidR="00475C6C">
        <w:lastRenderedPageBreak/>
        <w:t>и запасные части</w:t>
      </w:r>
      <w:r>
        <w:t xml:space="preserve"> для пополнения (освежения) резерва ТСО в соответствии </w:t>
      </w:r>
      <w:r w:rsidR="00222EF8">
        <w:br/>
      </w:r>
      <w:r>
        <w:t xml:space="preserve">с законодательством Российской Федерации о контрактной системе в сфере закупок товаров, работ, услуг для обеспечения государственных </w:t>
      </w:r>
      <w:r w:rsidR="00222EF8">
        <w:br/>
      </w:r>
      <w:r>
        <w:t>и муниципальных нужд;</w:t>
      </w:r>
    </w:p>
    <w:p w:rsidR="00110468" w:rsidRDefault="00C61A40" w:rsidP="00C61A40">
      <w:pPr>
        <w:pStyle w:val="1"/>
        <w:tabs>
          <w:tab w:val="left" w:pos="1710"/>
        </w:tabs>
        <w:spacing w:line="360" w:lineRule="auto"/>
        <w:ind w:left="709" w:firstLine="0"/>
        <w:jc w:val="both"/>
      </w:pPr>
      <w:r>
        <w:t xml:space="preserve">- </w:t>
      </w:r>
      <w:r w:rsidR="00110468">
        <w:t>организует хранение, освежение, замену, обслуживание резерва ТСО;</w:t>
      </w:r>
    </w:p>
    <w:p w:rsidR="00110468" w:rsidRDefault="00C61A40" w:rsidP="00C61A40">
      <w:pPr>
        <w:pStyle w:val="1"/>
        <w:tabs>
          <w:tab w:val="left" w:pos="0"/>
        </w:tabs>
        <w:spacing w:line="360" w:lineRule="auto"/>
        <w:ind w:firstLine="709"/>
        <w:jc w:val="both"/>
      </w:pPr>
      <w:r>
        <w:t xml:space="preserve">- </w:t>
      </w:r>
      <w:r w:rsidR="00110468">
        <w:t>ведет учет и отчетность по операциям (использования, пополнения, освежения) с оборудованием, входящим в состав резерва ТСО;</w:t>
      </w:r>
    </w:p>
    <w:p w:rsidR="00110468" w:rsidRDefault="00C61A40" w:rsidP="00C61A40">
      <w:pPr>
        <w:pStyle w:val="1"/>
        <w:tabs>
          <w:tab w:val="left" w:pos="0"/>
        </w:tabs>
        <w:spacing w:line="360" w:lineRule="auto"/>
        <w:ind w:firstLine="709"/>
        <w:jc w:val="both"/>
      </w:pPr>
      <w:r>
        <w:t xml:space="preserve">- </w:t>
      </w:r>
      <w:r w:rsidR="00110468">
        <w:t xml:space="preserve">обеспечивает поддержание резерва ТСО в постоянной готовности </w:t>
      </w:r>
      <w:r>
        <w:br/>
      </w:r>
      <w:r w:rsidR="00110468">
        <w:t>к использованию;</w:t>
      </w:r>
    </w:p>
    <w:p w:rsidR="00110468" w:rsidRDefault="00110468" w:rsidP="00C04F17">
      <w:pPr>
        <w:pStyle w:val="1"/>
        <w:numPr>
          <w:ilvl w:val="0"/>
          <w:numId w:val="4"/>
        </w:numPr>
        <w:tabs>
          <w:tab w:val="left" w:pos="992"/>
        </w:tabs>
        <w:spacing w:line="360" w:lineRule="auto"/>
        <w:ind w:firstLine="709"/>
        <w:jc w:val="both"/>
      </w:pPr>
      <w:r>
        <w:t>осуществляет контроль за наличием, качественным состоянием, соблюдением условий хранения и выполнением меропр</w:t>
      </w:r>
      <w:r w:rsidR="00861D19">
        <w:t>иятий по содержанию резерва ТСО.</w:t>
      </w:r>
    </w:p>
    <w:p w:rsidR="003A4787" w:rsidRDefault="00110468" w:rsidP="00FC38BB">
      <w:pPr>
        <w:pStyle w:val="1"/>
        <w:numPr>
          <w:ilvl w:val="0"/>
          <w:numId w:val="2"/>
        </w:numPr>
        <w:tabs>
          <w:tab w:val="left" w:pos="1195"/>
        </w:tabs>
        <w:spacing w:line="360" w:lineRule="auto"/>
        <w:ind w:firstLine="709"/>
        <w:jc w:val="both"/>
      </w:pPr>
      <w:r>
        <w:t>В повседневном режиме, для обеспечения устойчивого функционирования систем</w:t>
      </w:r>
      <w:r w:rsidR="00C61A40">
        <w:t>ы</w:t>
      </w:r>
      <w:r>
        <w:t xml:space="preserve"> оповещения населения, выдача резерва ТСО осуществляется по решению директора МКУ «ЦГЗ </w:t>
      </w:r>
      <w:proofErr w:type="spellStart"/>
      <w:r>
        <w:t>г.о</w:t>
      </w:r>
      <w:proofErr w:type="spellEnd"/>
      <w:r>
        <w:t xml:space="preserve">. Тольятти» в связи </w:t>
      </w:r>
      <w:r w:rsidR="00C61A40">
        <w:br/>
      </w:r>
      <w:r>
        <w:t>с их освежением (при достижении установленных сроков хранения)</w:t>
      </w:r>
      <w:r w:rsidR="005C1E5E">
        <w:t>, а также</w:t>
      </w:r>
      <w:r>
        <w:t xml:space="preserve"> при </w:t>
      </w:r>
      <w:r w:rsidR="005C1E5E">
        <w:t xml:space="preserve">ремонте или </w:t>
      </w:r>
      <w:r>
        <w:t>з</w:t>
      </w:r>
      <w:r w:rsidR="005C1E5E">
        <w:t>амене вышедшего из</w:t>
      </w:r>
      <w:r>
        <w:t xml:space="preserve"> строя оборудования из состава муниципальной (местной) системы оповещения</w:t>
      </w:r>
      <w:r w:rsidR="005B5511">
        <w:t xml:space="preserve"> населения</w:t>
      </w:r>
      <w:r>
        <w:t xml:space="preserve"> городского округа </w:t>
      </w:r>
      <w:r w:rsidR="00824D30">
        <w:t>Тольятти</w:t>
      </w:r>
      <w:r w:rsidR="005C1E5E">
        <w:t>.</w:t>
      </w:r>
    </w:p>
    <w:p w:rsidR="003A4787" w:rsidRDefault="003A4787">
      <w:pPr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</w:p>
    <w:p w:rsidR="003A4787" w:rsidRPr="000B3A95" w:rsidRDefault="003A4787" w:rsidP="003A4787">
      <w:pPr>
        <w:adjustRightInd w:val="0"/>
        <w:spacing w:after="0" w:line="240" w:lineRule="auto"/>
        <w:jc w:val="right"/>
        <w:rPr>
          <w:rFonts w:ascii="Times New Roman" w:eastAsia="Calibri" w:hAnsi="Times New Roman"/>
          <w:szCs w:val="24"/>
        </w:rPr>
      </w:pPr>
      <w:r w:rsidRPr="000B3A95">
        <w:rPr>
          <w:rFonts w:ascii="Times New Roman" w:eastAsia="Calibri" w:hAnsi="Times New Roman"/>
          <w:szCs w:val="24"/>
        </w:rPr>
        <w:lastRenderedPageBreak/>
        <w:t xml:space="preserve">Приложение № </w:t>
      </w:r>
      <w:r>
        <w:rPr>
          <w:rFonts w:ascii="Times New Roman" w:eastAsia="Calibri" w:hAnsi="Times New Roman"/>
          <w:szCs w:val="24"/>
        </w:rPr>
        <w:t>2</w:t>
      </w:r>
    </w:p>
    <w:p w:rsidR="003A4787" w:rsidRPr="000B3A95" w:rsidRDefault="001A035F" w:rsidP="003A4787">
      <w:pPr>
        <w:spacing w:after="0" w:line="240" w:lineRule="auto"/>
        <w:jc w:val="right"/>
        <w:rPr>
          <w:rFonts w:ascii="Times New Roman" w:eastAsia="Calibri" w:hAnsi="Times New Roman"/>
          <w:szCs w:val="24"/>
        </w:rPr>
      </w:pPr>
      <w:r>
        <w:rPr>
          <w:rFonts w:ascii="Times New Roman" w:eastAsia="Calibri" w:hAnsi="Times New Roman"/>
          <w:szCs w:val="24"/>
        </w:rPr>
        <w:t>к п</w:t>
      </w:r>
      <w:bookmarkStart w:id="0" w:name="_GoBack"/>
      <w:bookmarkEnd w:id="0"/>
      <w:r w:rsidR="003A4787" w:rsidRPr="000B3A95">
        <w:rPr>
          <w:rFonts w:ascii="Times New Roman" w:eastAsia="Calibri" w:hAnsi="Times New Roman"/>
          <w:szCs w:val="24"/>
        </w:rPr>
        <w:t>остановлению</w:t>
      </w:r>
    </w:p>
    <w:p w:rsidR="003A4787" w:rsidRPr="000B3A95" w:rsidRDefault="003A4787" w:rsidP="003A478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/>
          <w:szCs w:val="24"/>
        </w:rPr>
      </w:pPr>
      <w:r w:rsidRPr="000B3A95">
        <w:rPr>
          <w:rFonts w:ascii="Times New Roman" w:eastAsia="Calibri" w:hAnsi="Times New Roman"/>
          <w:szCs w:val="24"/>
        </w:rPr>
        <w:t>администрации городского округа Тольятти</w:t>
      </w:r>
    </w:p>
    <w:p w:rsidR="003A4787" w:rsidRPr="000B3A95" w:rsidRDefault="003A4787" w:rsidP="003A478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/>
          <w:szCs w:val="24"/>
        </w:rPr>
      </w:pPr>
      <w:r w:rsidRPr="000B3A95">
        <w:rPr>
          <w:rFonts w:ascii="Times New Roman" w:eastAsia="Calibri" w:hAnsi="Times New Roman"/>
          <w:szCs w:val="24"/>
        </w:rPr>
        <w:t>от ______ № ________</w:t>
      </w:r>
    </w:p>
    <w:p w:rsidR="00D0153F" w:rsidRDefault="00D0153F" w:rsidP="00D0153F">
      <w:pPr>
        <w:pStyle w:val="1"/>
        <w:tabs>
          <w:tab w:val="left" w:pos="0"/>
        </w:tabs>
        <w:ind w:firstLine="0"/>
        <w:jc w:val="center"/>
        <w:rPr>
          <w:sz w:val="24"/>
          <w:szCs w:val="24"/>
        </w:rPr>
      </w:pPr>
    </w:p>
    <w:p w:rsidR="00D0153F" w:rsidRDefault="00D0153F" w:rsidP="00D0153F">
      <w:pPr>
        <w:pStyle w:val="1"/>
        <w:tabs>
          <w:tab w:val="left" w:pos="0"/>
        </w:tabs>
        <w:ind w:firstLine="0"/>
        <w:jc w:val="center"/>
        <w:rPr>
          <w:sz w:val="24"/>
          <w:szCs w:val="24"/>
        </w:rPr>
      </w:pPr>
      <w:r w:rsidRPr="00D0153F">
        <w:rPr>
          <w:sz w:val="24"/>
          <w:szCs w:val="24"/>
        </w:rPr>
        <w:t>Номенклатура</w:t>
      </w:r>
    </w:p>
    <w:p w:rsidR="00D0153F" w:rsidRDefault="00D0153F" w:rsidP="00D0153F">
      <w:pPr>
        <w:pStyle w:val="1"/>
        <w:tabs>
          <w:tab w:val="left" w:pos="0"/>
        </w:tabs>
        <w:ind w:firstLine="0"/>
        <w:jc w:val="center"/>
        <w:rPr>
          <w:sz w:val="24"/>
          <w:szCs w:val="24"/>
        </w:rPr>
      </w:pPr>
      <w:r w:rsidRPr="00D0153F">
        <w:rPr>
          <w:sz w:val="24"/>
          <w:szCs w:val="24"/>
        </w:rPr>
        <w:t xml:space="preserve">резерва технических средств оповещения населения </w:t>
      </w:r>
    </w:p>
    <w:p w:rsidR="00110468" w:rsidRDefault="00D0153F" w:rsidP="00D0153F">
      <w:pPr>
        <w:pStyle w:val="1"/>
        <w:tabs>
          <w:tab w:val="left" w:pos="0"/>
        </w:tabs>
        <w:ind w:firstLine="0"/>
        <w:jc w:val="center"/>
        <w:rPr>
          <w:sz w:val="24"/>
          <w:szCs w:val="24"/>
        </w:rPr>
      </w:pPr>
      <w:r w:rsidRPr="00D0153F">
        <w:rPr>
          <w:sz w:val="24"/>
          <w:szCs w:val="24"/>
        </w:rPr>
        <w:t>на территории городского округа Тольятти</w:t>
      </w:r>
    </w:p>
    <w:p w:rsidR="00D0153F" w:rsidRPr="00D0153F" w:rsidRDefault="00D0153F" w:rsidP="00D0153F">
      <w:pPr>
        <w:pStyle w:val="1"/>
        <w:tabs>
          <w:tab w:val="left" w:pos="0"/>
        </w:tabs>
        <w:ind w:firstLine="0"/>
        <w:jc w:val="center"/>
        <w:rPr>
          <w:sz w:val="16"/>
          <w:szCs w:val="16"/>
        </w:rPr>
      </w:pPr>
    </w:p>
    <w:tbl>
      <w:tblPr>
        <w:tblW w:w="935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2"/>
        <w:gridCol w:w="6096"/>
        <w:gridCol w:w="1475"/>
        <w:gridCol w:w="1226"/>
      </w:tblGrid>
      <w:tr w:rsidR="00BB79DC" w:rsidRPr="00BB79DC" w:rsidTr="00D0153F">
        <w:trPr>
          <w:trHeight w:val="62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B79DC" w:rsidRDefault="00BB79DC" w:rsidP="00BB79DC">
            <w:pPr>
              <w:pStyle w:val="a7"/>
              <w:ind w:firstLine="0"/>
              <w:jc w:val="center"/>
              <w:rPr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bCs/>
                <w:color w:val="000000"/>
                <w:sz w:val="24"/>
                <w:szCs w:val="24"/>
                <w:lang w:eastAsia="ru-RU" w:bidi="ru-RU"/>
              </w:rPr>
              <w:t>№</w:t>
            </w:r>
          </w:p>
          <w:p w:rsidR="00BB79DC" w:rsidRPr="00BB79DC" w:rsidRDefault="00BB79DC" w:rsidP="00BB79DC">
            <w:pPr>
              <w:pStyle w:val="a7"/>
              <w:ind w:firstLine="0"/>
              <w:jc w:val="center"/>
              <w:rPr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bCs/>
                <w:color w:val="000000"/>
                <w:sz w:val="24"/>
                <w:szCs w:val="24"/>
                <w:lang w:eastAsia="ru-RU" w:bidi="ru-RU"/>
              </w:rPr>
              <w:t>п/п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B79DC" w:rsidRPr="00BB79DC" w:rsidRDefault="00BB79DC" w:rsidP="00BB79DC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BB79DC">
              <w:rPr>
                <w:bCs/>
                <w:color w:val="000000"/>
                <w:sz w:val="24"/>
                <w:szCs w:val="24"/>
                <w:lang w:eastAsia="ru-RU" w:bidi="ru-RU"/>
              </w:rPr>
              <w:t>Наименование оборудования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B79DC" w:rsidRPr="00BB79DC" w:rsidRDefault="00BB79DC" w:rsidP="00BB79DC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BB79DC">
              <w:rPr>
                <w:bCs/>
                <w:color w:val="000000"/>
                <w:sz w:val="24"/>
                <w:szCs w:val="24"/>
                <w:lang w:eastAsia="ru-RU" w:bidi="ru-RU"/>
              </w:rPr>
              <w:t>Единица измерения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9DC" w:rsidRPr="00BB79DC" w:rsidRDefault="00BB79DC" w:rsidP="00BB79DC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  <w:r w:rsidRPr="00BB79DC">
              <w:rPr>
                <w:bCs/>
                <w:color w:val="000000"/>
                <w:sz w:val="24"/>
                <w:szCs w:val="24"/>
                <w:lang w:eastAsia="ru-RU" w:bidi="ru-RU"/>
              </w:rPr>
              <w:t>Объем резерва</w:t>
            </w:r>
          </w:p>
        </w:tc>
      </w:tr>
      <w:tr w:rsidR="00BB79DC" w:rsidRPr="00BB79DC" w:rsidTr="00D0153F">
        <w:trPr>
          <w:trHeight w:val="62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B79DC" w:rsidRPr="00BB79DC" w:rsidRDefault="00BB79DC" w:rsidP="00207907">
            <w:pPr>
              <w:pStyle w:val="a7"/>
              <w:numPr>
                <w:ilvl w:val="0"/>
                <w:numId w:val="5"/>
              </w:num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79DC" w:rsidRPr="00BB79DC" w:rsidRDefault="00BB79DC" w:rsidP="00207907">
            <w:pPr>
              <w:pStyle w:val="a7"/>
              <w:ind w:left="113" w:firstLine="0"/>
              <w:rPr>
                <w:color w:val="000000"/>
                <w:sz w:val="24"/>
                <w:szCs w:val="24"/>
                <w:lang w:val="en-US" w:eastAsia="ru-RU" w:bidi="ru-RU"/>
              </w:rPr>
            </w:pPr>
            <w:r w:rsidRPr="00BB79DC">
              <w:rPr>
                <w:color w:val="000000"/>
                <w:sz w:val="24"/>
                <w:szCs w:val="24"/>
                <w:lang w:eastAsia="ru-RU" w:bidi="ru-RU"/>
              </w:rPr>
              <w:t>Антенна</w:t>
            </w:r>
            <w:r w:rsidRPr="00BB79DC">
              <w:rPr>
                <w:color w:val="000000"/>
                <w:sz w:val="24"/>
                <w:szCs w:val="24"/>
                <w:lang w:val="en-US" w:eastAsia="ru-RU" w:bidi="ru-RU"/>
              </w:rPr>
              <w:t xml:space="preserve"> </w:t>
            </w:r>
            <w:r w:rsidRPr="00BB79DC">
              <w:rPr>
                <w:color w:val="000000"/>
                <w:sz w:val="24"/>
                <w:szCs w:val="24"/>
                <w:lang w:eastAsia="ru-RU" w:bidi="ru-RU"/>
              </w:rPr>
              <w:t>типа</w:t>
            </w:r>
            <w:r w:rsidRPr="00BB79DC">
              <w:rPr>
                <w:color w:val="000000"/>
                <w:sz w:val="24"/>
                <w:szCs w:val="24"/>
                <w:lang w:val="en-US" w:eastAsia="ru-RU" w:bidi="ru-RU"/>
              </w:rPr>
              <w:t xml:space="preserve"> RADAXO A-200MU-N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79DC" w:rsidRPr="00BB79DC" w:rsidRDefault="00207907" w:rsidP="002B414F">
            <w:pPr>
              <w:pStyle w:val="a7"/>
              <w:ind w:firstLine="0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шт.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9DC" w:rsidRPr="00BB79DC" w:rsidRDefault="00BB79DC" w:rsidP="002B414F">
            <w:pPr>
              <w:pStyle w:val="a7"/>
              <w:ind w:firstLine="0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BB79DC">
              <w:rPr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</w:tr>
      <w:tr w:rsidR="00BB79DC" w:rsidRPr="00BB79DC" w:rsidTr="00D0153F">
        <w:trPr>
          <w:trHeight w:val="62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B79DC" w:rsidRPr="00BB79DC" w:rsidRDefault="00BB79DC" w:rsidP="00207907">
            <w:pPr>
              <w:pStyle w:val="a7"/>
              <w:numPr>
                <w:ilvl w:val="0"/>
                <w:numId w:val="5"/>
              </w:num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79DC" w:rsidRPr="00BB79DC" w:rsidRDefault="00BB79DC" w:rsidP="00207907">
            <w:pPr>
              <w:pStyle w:val="a7"/>
              <w:ind w:left="113" w:firstLine="0"/>
              <w:rPr>
                <w:color w:val="000000"/>
                <w:sz w:val="24"/>
                <w:szCs w:val="24"/>
                <w:lang w:eastAsia="ru-RU" w:bidi="ru-RU"/>
              </w:rPr>
            </w:pPr>
            <w:r w:rsidRPr="00BB79DC">
              <w:rPr>
                <w:color w:val="000000"/>
                <w:sz w:val="24"/>
                <w:szCs w:val="24"/>
                <w:lang w:eastAsia="ru-RU" w:bidi="ru-RU"/>
              </w:rPr>
              <w:t>Антенна Антей-2600 SMA моб. связи на кронштейне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79DC" w:rsidRPr="00BB79DC" w:rsidRDefault="00207907" w:rsidP="002B414F">
            <w:pPr>
              <w:pStyle w:val="a7"/>
              <w:ind w:firstLine="0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шт.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9DC" w:rsidRPr="00BB79DC" w:rsidRDefault="00BB79DC" w:rsidP="002B414F">
            <w:pPr>
              <w:pStyle w:val="a7"/>
              <w:ind w:firstLine="0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BB79DC">
              <w:rPr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</w:tr>
      <w:tr w:rsidR="00BB79DC" w:rsidRPr="00BB79DC" w:rsidTr="00D0153F">
        <w:trPr>
          <w:trHeight w:val="62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B79DC" w:rsidRPr="00BB79DC" w:rsidRDefault="00BB79DC" w:rsidP="00207907">
            <w:pPr>
              <w:pStyle w:val="a7"/>
              <w:numPr>
                <w:ilvl w:val="0"/>
                <w:numId w:val="5"/>
              </w:num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79DC" w:rsidRPr="00BB79DC" w:rsidRDefault="00BB79DC" w:rsidP="00207907">
            <w:pPr>
              <w:pStyle w:val="a7"/>
              <w:ind w:left="113" w:firstLine="0"/>
              <w:rPr>
                <w:color w:val="000000"/>
                <w:sz w:val="24"/>
                <w:szCs w:val="24"/>
                <w:lang w:eastAsia="ru-RU" w:bidi="ru-RU"/>
              </w:rPr>
            </w:pPr>
            <w:r w:rsidRPr="00BB79DC">
              <w:rPr>
                <w:color w:val="000000"/>
                <w:sz w:val="24"/>
                <w:szCs w:val="24"/>
                <w:lang w:eastAsia="ru-RU" w:bidi="ru-RU"/>
              </w:rPr>
              <w:t>Роутер IRZ RL21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79DC" w:rsidRPr="00BB79DC" w:rsidRDefault="00207907" w:rsidP="002B414F">
            <w:pPr>
              <w:pStyle w:val="a7"/>
              <w:ind w:firstLine="0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шт.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9DC" w:rsidRPr="00BB79DC" w:rsidRDefault="00BB79DC" w:rsidP="002B414F">
            <w:pPr>
              <w:pStyle w:val="a7"/>
              <w:ind w:firstLine="0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BB79DC">
              <w:rPr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</w:tr>
      <w:tr w:rsidR="00BB79DC" w:rsidRPr="00BB79DC" w:rsidTr="00D0153F">
        <w:trPr>
          <w:trHeight w:val="62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B79DC" w:rsidRPr="00BB79DC" w:rsidRDefault="00BB79DC" w:rsidP="00207907">
            <w:pPr>
              <w:pStyle w:val="a7"/>
              <w:numPr>
                <w:ilvl w:val="0"/>
                <w:numId w:val="5"/>
              </w:num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79DC" w:rsidRPr="00207907" w:rsidRDefault="00BB79DC" w:rsidP="00207907">
            <w:pPr>
              <w:pStyle w:val="a7"/>
              <w:ind w:left="113" w:firstLine="0"/>
              <w:rPr>
                <w:b/>
                <w:color w:val="000000"/>
                <w:sz w:val="24"/>
                <w:szCs w:val="24"/>
                <w:lang w:eastAsia="ru-RU" w:bidi="ru-RU"/>
              </w:rPr>
            </w:pPr>
            <w:r w:rsidRPr="00BB79DC">
              <w:rPr>
                <w:color w:val="000000"/>
                <w:sz w:val="24"/>
                <w:szCs w:val="24"/>
                <w:lang w:eastAsia="ru-RU" w:bidi="ru-RU"/>
              </w:rPr>
              <w:t xml:space="preserve">Радиостанция стандарта </w:t>
            </w:r>
            <w:r w:rsidRPr="00BB79DC">
              <w:rPr>
                <w:color w:val="000000"/>
                <w:sz w:val="24"/>
                <w:szCs w:val="24"/>
                <w:lang w:val="en-US" w:eastAsia="ru-RU" w:bidi="ru-RU"/>
              </w:rPr>
              <w:t>ESTI</w:t>
            </w:r>
            <w:r w:rsidRPr="00BB79DC"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BB79DC">
              <w:rPr>
                <w:color w:val="000000"/>
                <w:sz w:val="24"/>
                <w:szCs w:val="24"/>
                <w:lang w:val="en-US" w:eastAsia="ru-RU" w:bidi="ru-RU"/>
              </w:rPr>
              <w:t>DMR</w:t>
            </w:r>
            <w:r w:rsidRPr="00BB79DC"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BB79DC">
              <w:rPr>
                <w:color w:val="000000"/>
                <w:sz w:val="24"/>
                <w:szCs w:val="24"/>
                <w:lang w:val="en-US" w:eastAsia="ru-RU" w:bidi="ru-RU"/>
              </w:rPr>
              <w:t>TIER</w:t>
            </w:r>
            <w:r w:rsidRPr="00BB79DC">
              <w:rPr>
                <w:color w:val="000000"/>
                <w:sz w:val="24"/>
                <w:szCs w:val="24"/>
                <w:lang w:eastAsia="ru-RU" w:bidi="ru-RU"/>
              </w:rPr>
              <w:t xml:space="preserve"> 3</w:t>
            </w:r>
            <w:r w:rsidR="00207907"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207907">
              <w:rPr>
                <w:rStyle w:val="a8"/>
                <w:b w:val="0"/>
                <w:color w:val="333333"/>
                <w:sz w:val="24"/>
                <w:szCs w:val="24"/>
                <w:shd w:val="clear" w:color="auto" w:fill="FFFFFF"/>
              </w:rPr>
              <w:t>403–430 МГц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79DC" w:rsidRPr="00BB79DC" w:rsidRDefault="00207907" w:rsidP="002B414F">
            <w:pPr>
              <w:pStyle w:val="a7"/>
              <w:ind w:firstLine="0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шт.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9DC" w:rsidRPr="00BB79DC" w:rsidRDefault="00BB79DC" w:rsidP="002B414F">
            <w:pPr>
              <w:pStyle w:val="a7"/>
              <w:ind w:firstLine="0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BB79DC">
              <w:rPr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</w:tr>
      <w:tr w:rsidR="00BB79DC" w:rsidRPr="00BB79DC" w:rsidTr="00D0153F">
        <w:trPr>
          <w:trHeight w:val="62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B79DC" w:rsidRPr="00BB79DC" w:rsidRDefault="00BB79DC" w:rsidP="00207907">
            <w:pPr>
              <w:pStyle w:val="a7"/>
              <w:numPr>
                <w:ilvl w:val="0"/>
                <w:numId w:val="5"/>
              </w:num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79DC" w:rsidRPr="00BB79DC" w:rsidRDefault="00BB79DC" w:rsidP="00207907">
            <w:pPr>
              <w:pStyle w:val="a7"/>
              <w:ind w:left="113" w:firstLine="0"/>
              <w:rPr>
                <w:color w:val="000000"/>
                <w:sz w:val="24"/>
                <w:szCs w:val="24"/>
                <w:lang w:eastAsia="ru-RU" w:bidi="ru-RU"/>
              </w:rPr>
            </w:pPr>
            <w:r w:rsidRPr="00BB79DC">
              <w:rPr>
                <w:color w:val="000000"/>
                <w:sz w:val="24"/>
                <w:szCs w:val="24"/>
                <w:lang w:eastAsia="ru-RU" w:bidi="ru-RU"/>
              </w:rPr>
              <w:t>Сирена С-40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79DC" w:rsidRPr="00BB79DC" w:rsidRDefault="00207907" w:rsidP="002B414F">
            <w:pPr>
              <w:pStyle w:val="a7"/>
              <w:ind w:firstLine="0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шт.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9DC" w:rsidRPr="00BB79DC" w:rsidRDefault="00BB79DC" w:rsidP="002B414F">
            <w:pPr>
              <w:pStyle w:val="a7"/>
              <w:ind w:firstLine="0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BB79DC"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</w:tr>
      <w:tr w:rsidR="00BB79DC" w:rsidRPr="00BB79DC" w:rsidTr="00D0153F">
        <w:trPr>
          <w:trHeight w:val="62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B79DC" w:rsidRPr="00BB79DC" w:rsidRDefault="00BB79DC" w:rsidP="00207907">
            <w:pPr>
              <w:pStyle w:val="a7"/>
              <w:numPr>
                <w:ilvl w:val="0"/>
                <w:numId w:val="5"/>
              </w:num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79DC" w:rsidRPr="00BB79DC" w:rsidRDefault="00BB79DC" w:rsidP="00207907">
            <w:pPr>
              <w:pStyle w:val="a7"/>
              <w:ind w:left="113" w:firstLine="0"/>
              <w:rPr>
                <w:color w:val="000000"/>
                <w:sz w:val="24"/>
                <w:szCs w:val="24"/>
                <w:lang w:eastAsia="ru-RU" w:bidi="ru-RU"/>
              </w:rPr>
            </w:pPr>
            <w:r w:rsidRPr="00BB79DC">
              <w:rPr>
                <w:color w:val="000000"/>
                <w:sz w:val="24"/>
                <w:szCs w:val="24"/>
                <w:lang w:eastAsia="ru-RU" w:bidi="ru-RU"/>
              </w:rPr>
              <w:t>Устройство запуска сирен Луч-5М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79DC" w:rsidRPr="00BB79DC" w:rsidRDefault="00207907" w:rsidP="002B414F">
            <w:pPr>
              <w:pStyle w:val="a7"/>
              <w:ind w:firstLine="0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шт.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9DC" w:rsidRPr="00BB79DC" w:rsidRDefault="00BB79DC" w:rsidP="002B414F">
            <w:pPr>
              <w:pStyle w:val="a7"/>
              <w:ind w:firstLine="0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BB79DC"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</w:tr>
      <w:tr w:rsidR="00BB79DC" w:rsidRPr="00BB79DC" w:rsidTr="00D0153F">
        <w:trPr>
          <w:trHeight w:val="62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B79DC" w:rsidRPr="00BB79DC" w:rsidRDefault="00BB79DC" w:rsidP="00207907">
            <w:pPr>
              <w:pStyle w:val="a7"/>
              <w:numPr>
                <w:ilvl w:val="0"/>
                <w:numId w:val="5"/>
              </w:numPr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79DC" w:rsidRPr="00BB79DC" w:rsidRDefault="00BB79DC" w:rsidP="00207907">
            <w:pPr>
              <w:pStyle w:val="a7"/>
              <w:ind w:left="113" w:firstLine="0"/>
              <w:rPr>
                <w:color w:val="000000"/>
                <w:sz w:val="24"/>
                <w:szCs w:val="24"/>
                <w:lang w:eastAsia="ru-RU" w:bidi="ru-RU"/>
              </w:rPr>
            </w:pPr>
            <w:r w:rsidRPr="00BB79DC">
              <w:rPr>
                <w:color w:val="000000"/>
                <w:sz w:val="24"/>
                <w:szCs w:val="24"/>
                <w:lang w:eastAsia="ru-RU" w:bidi="ru-RU"/>
              </w:rPr>
              <w:t>Плата процессорная  для БАО-600 и выше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79DC" w:rsidRPr="00BB79DC" w:rsidRDefault="00207907" w:rsidP="002B414F">
            <w:pPr>
              <w:pStyle w:val="a7"/>
              <w:ind w:firstLine="0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шт.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9DC" w:rsidRPr="00BB79DC" w:rsidRDefault="00BB79DC" w:rsidP="002B414F">
            <w:pPr>
              <w:pStyle w:val="a7"/>
              <w:ind w:firstLine="0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BB79DC">
              <w:rPr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</w:tr>
      <w:tr w:rsidR="00BB79DC" w:rsidRPr="00BB79DC" w:rsidTr="00D0153F">
        <w:trPr>
          <w:trHeight w:val="62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B79DC" w:rsidRPr="00207907" w:rsidRDefault="00BB79DC" w:rsidP="00207907">
            <w:pPr>
              <w:pStyle w:val="a9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79DC" w:rsidRPr="00BB79DC" w:rsidRDefault="00BB79DC" w:rsidP="00207907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Процессорная плата пред установочная</w:t>
            </w:r>
            <w:r w:rsidRPr="00BB79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B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NanoPi</w:t>
            </w:r>
            <w:proofErr w:type="spellEnd"/>
            <w:r w:rsidRPr="00BB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CP-12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79DC" w:rsidRPr="00BB79DC" w:rsidRDefault="00207907" w:rsidP="002B414F">
            <w:pPr>
              <w:pStyle w:val="a7"/>
              <w:ind w:firstLine="0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шт.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9DC" w:rsidRPr="00BB79DC" w:rsidRDefault="00BB79DC" w:rsidP="002B414F">
            <w:pPr>
              <w:pStyle w:val="a7"/>
              <w:ind w:firstLine="0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BB79DC">
              <w:rPr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</w:tr>
      <w:tr w:rsidR="00BB79DC" w:rsidRPr="00BB79DC" w:rsidTr="00D0153F">
        <w:trPr>
          <w:trHeight w:val="62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B79DC" w:rsidRPr="00207907" w:rsidRDefault="00BB79DC" w:rsidP="00207907">
            <w:pPr>
              <w:pStyle w:val="a9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79DC" w:rsidRPr="00BB79DC" w:rsidRDefault="00BB79DC" w:rsidP="00207907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усилителя класса "D" 600Вт для БАО ,</w:t>
            </w:r>
            <w:r w:rsidRPr="00BB79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EAMP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79DC" w:rsidRPr="00BB79DC" w:rsidRDefault="00207907" w:rsidP="002B414F">
            <w:pPr>
              <w:pStyle w:val="a7"/>
              <w:ind w:firstLine="0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шт.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9DC" w:rsidRPr="00BB79DC" w:rsidRDefault="00BB79DC" w:rsidP="002B414F">
            <w:pPr>
              <w:pStyle w:val="a7"/>
              <w:ind w:firstLine="0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BB79DC">
              <w:rPr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</w:tr>
      <w:tr w:rsidR="00BB79DC" w:rsidRPr="00BB79DC" w:rsidTr="00D0153F">
        <w:trPr>
          <w:trHeight w:val="62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B79DC" w:rsidRPr="00207907" w:rsidRDefault="00BB79DC" w:rsidP="00207907">
            <w:pPr>
              <w:pStyle w:val="a9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79DC" w:rsidRPr="00BB79DC" w:rsidRDefault="00BB79DC" w:rsidP="00207907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защиты и контроля линий SA-600</w:t>
            </w:r>
            <w:r w:rsidRPr="00BB79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79DC" w:rsidRPr="00BB79DC" w:rsidRDefault="00207907" w:rsidP="002B414F">
            <w:pPr>
              <w:pStyle w:val="a7"/>
              <w:ind w:firstLine="0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шт.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9DC" w:rsidRPr="00BB79DC" w:rsidRDefault="00BB79DC" w:rsidP="002B414F">
            <w:pPr>
              <w:pStyle w:val="a7"/>
              <w:ind w:firstLine="0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BB79DC">
              <w:rPr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</w:tr>
      <w:tr w:rsidR="00BB79DC" w:rsidRPr="00BB79DC" w:rsidTr="00D0153F">
        <w:trPr>
          <w:trHeight w:val="62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B79DC" w:rsidRPr="00207907" w:rsidRDefault="00BB79DC" w:rsidP="00207907">
            <w:pPr>
              <w:pStyle w:val="a9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79DC" w:rsidRPr="00BB79DC" w:rsidRDefault="00BB79DC" w:rsidP="00207907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питания  для БАО с комплектом радио подготовки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79DC" w:rsidRPr="00BB79DC" w:rsidRDefault="00207907" w:rsidP="002B414F">
            <w:pPr>
              <w:pStyle w:val="a7"/>
              <w:ind w:firstLine="0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компл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>.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9DC" w:rsidRPr="00BB79DC" w:rsidRDefault="00BB79DC" w:rsidP="002B414F">
            <w:pPr>
              <w:pStyle w:val="a7"/>
              <w:ind w:firstLine="0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BB79DC">
              <w:rPr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</w:tr>
      <w:tr w:rsidR="00BB79DC" w:rsidRPr="00BB79DC" w:rsidTr="00D0153F">
        <w:trPr>
          <w:trHeight w:val="62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B79DC" w:rsidRPr="00207907" w:rsidRDefault="00BB79DC" w:rsidP="00207907">
            <w:pPr>
              <w:pStyle w:val="a9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79DC" w:rsidRPr="00BB79DC" w:rsidRDefault="00BB79DC" w:rsidP="00207907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Динамическая головка 150Вт (без рупора)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79DC" w:rsidRPr="00BB79DC" w:rsidRDefault="00207907" w:rsidP="002B414F">
            <w:pPr>
              <w:pStyle w:val="a7"/>
              <w:ind w:firstLine="0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шт.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9DC" w:rsidRPr="00BB79DC" w:rsidRDefault="00BB79DC" w:rsidP="002B414F">
            <w:pPr>
              <w:pStyle w:val="a7"/>
              <w:ind w:firstLine="0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BB79DC"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</w:tc>
      </w:tr>
      <w:tr w:rsidR="00BB79DC" w:rsidRPr="00BB79DC" w:rsidTr="00D0153F">
        <w:trPr>
          <w:trHeight w:val="62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B79DC" w:rsidRPr="00207907" w:rsidRDefault="00BB79DC" w:rsidP="00207907">
            <w:pPr>
              <w:pStyle w:val="a9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79DC" w:rsidRPr="00BB79DC" w:rsidRDefault="00BB79DC" w:rsidP="00207907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Роутер </w:t>
            </w:r>
            <w:proofErr w:type="spellStart"/>
            <w:r w:rsidRPr="00BB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Mikrotik</w:t>
            </w:r>
            <w:proofErr w:type="spellEnd"/>
            <w:r w:rsidRPr="00BB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RB4011IGS+RM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79DC" w:rsidRPr="00BB79DC" w:rsidRDefault="00207907" w:rsidP="002B414F">
            <w:pPr>
              <w:pStyle w:val="a7"/>
              <w:ind w:firstLine="0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шт.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9DC" w:rsidRPr="00BB79DC" w:rsidRDefault="00BB79DC" w:rsidP="002B414F">
            <w:pPr>
              <w:pStyle w:val="a7"/>
              <w:ind w:firstLine="0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BB79DC"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BB79DC" w:rsidRPr="00BB79DC" w:rsidTr="00D0153F">
        <w:trPr>
          <w:trHeight w:val="62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B79DC" w:rsidRPr="00207907" w:rsidRDefault="00BB79DC" w:rsidP="00207907">
            <w:pPr>
              <w:pStyle w:val="a9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07907" w:rsidRPr="00207907" w:rsidRDefault="00BB79DC" w:rsidP="00207907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SSD накопитель WD </w:t>
            </w:r>
            <w:proofErr w:type="spellStart"/>
            <w:r w:rsidRPr="00BB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Blue</w:t>
            </w:r>
            <w:proofErr w:type="spellEnd"/>
            <w:r w:rsidRPr="00BB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SN5000 500ГБ</w:t>
            </w:r>
            <w:r w:rsidRPr="002079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BB79D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</w:t>
            </w:r>
            <w:r w:rsidRPr="002079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.2 2280, </w:t>
            </w:r>
          </w:p>
          <w:p w:rsidR="00BB79DC" w:rsidRPr="00BB79DC" w:rsidRDefault="00BB79DC" w:rsidP="00207907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BB79D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PCIe</w:t>
            </w:r>
            <w:proofErr w:type="spellEnd"/>
            <w:r w:rsidRPr="00BB79D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4.0 x4, </w:t>
            </w:r>
            <w:proofErr w:type="spellStart"/>
            <w:r w:rsidRPr="00BB79D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NVMe</w:t>
            </w:r>
            <w:proofErr w:type="spellEnd"/>
            <w:r w:rsidRPr="00BB79D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M.2</w:t>
            </w:r>
          </w:p>
          <w:p w:rsidR="00BB79DC" w:rsidRPr="00BB79DC" w:rsidRDefault="00BB79DC" w:rsidP="00207907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79DC" w:rsidRPr="00BB79DC" w:rsidRDefault="00207907" w:rsidP="002B414F">
            <w:pPr>
              <w:pStyle w:val="a7"/>
              <w:ind w:firstLine="0"/>
              <w:jc w:val="center"/>
              <w:rPr>
                <w:color w:val="000000"/>
                <w:sz w:val="24"/>
                <w:szCs w:val="24"/>
                <w:lang w:val="en-US"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шт.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9DC" w:rsidRPr="00BB79DC" w:rsidRDefault="00BB79DC" w:rsidP="002B414F">
            <w:pPr>
              <w:pStyle w:val="a7"/>
              <w:ind w:firstLine="0"/>
              <w:jc w:val="center"/>
              <w:rPr>
                <w:color w:val="000000"/>
                <w:sz w:val="24"/>
                <w:szCs w:val="24"/>
                <w:lang w:val="en-US" w:eastAsia="ru-RU" w:bidi="ru-RU"/>
              </w:rPr>
            </w:pPr>
            <w:r w:rsidRPr="00BB79DC">
              <w:rPr>
                <w:color w:val="000000"/>
                <w:sz w:val="24"/>
                <w:szCs w:val="24"/>
                <w:lang w:val="en-US" w:eastAsia="ru-RU" w:bidi="ru-RU"/>
              </w:rPr>
              <w:t>1</w:t>
            </w:r>
          </w:p>
        </w:tc>
      </w:tr>
      <w:tr w:rsidR="00BB79DC" w:rsidRPr="00BB79DC" w:rsidTr="00D0153F">
        <w:trPr>
          <w:trHeight w:val="62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B79DC" w:rsidRPr="00207907" w:rsidRDefault="00BB79DC" w:rsidP="00207907">
            <w:pPr>
              <w:pStyle w:val="a9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79DC" w:rsidRPr="00BB79DC" w:rsidRDefault="00BB79DC" w:rsidP="00207907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Микрокомпьютер с предустановленным ПО «МАРС-АРСЕНАЛ»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79DC" w:rsidRPr="00BB79DC" w:rsidRDefault="00207907" w:rsidP="002B414F">
            <w:pPr>
              <w:pStyle w:val="a7"/>
              <w:ind w:firstLine="0"/>
              <w:jc w:val="center"/>
              <w:rPr>
                <w:color w:val="000000"/>
                <w:sz w:val="24"/>
                <w:szCs w:val="24"/>
                <w:lang w:val="en-US"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шт.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9DC" w:rsidRPr="00BB79DC" w:rsidRDefault="00BB79DC" w:rsidP="002B414F">
            <w:pPr>
              <w:pStyle w:val="a7"/>
              <w:ind w:firstLine="0"/>
              <w:jc w:val="center"/>
              <w:rPr>
                <w:color w:val="000000"/>
                <w:sz w:val="24"/>
                <w:szCs w:val="24"/>
                <w:lang w:val="en-US" w:eastAsia="ru-RU" w:bidi="ru-RU"/>
              </w:rPr>
            </w:pPr>
            <w:r w:rsidRPr="00BB79DC">
              <w:rPr>
                <w:color w:val="000000"/>
                <w:sz w:val="24"/>
                <w:szCs w:val="24"/>
                <w:lang w:val="en-US" w:eastAsia="ru-RU" w:bidi="ru-RU"/>
              </w:rPr>
              <w:t>1</w:t>
            </w:r>
          </w:p>
        </w:tc>
      </w:tr>
      <w:tr w:rsidR="00BB79DC" w:rsidRPr="00BB79DC" w:rsidTr="00D0153F">
        <w:trPr>
          <w:trHeight w:val="62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B79DC" w:rsidRPr="00207907" w:rsidRDefault="00BB79DC" w:rsidP="00207907">
            <w:pPr>
              <w:pStyle w:val="a9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79DC" w:rsidRPr="00BB79DC" w:rsidRDefault="00BB79DC" w:rsidP="00207907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ВЕКТОР ТУ-60МД Трансляционный микшер-усилитель, 60 Вт., MP3, FM, </w:t>
            </w:r>
            <w:proofErr w:type="spellStart"/>
            <w:r w:rsidRPr="00BB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Bluetooth</w:t>
            </w:r>
            <w:proofErr w:type="spellEnd"/>
            <w:r w:rsidRPr="00BB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45874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B79DC" w:rsidRPr="00BB79DC" w:rsidRDefault="00207907" w:rsidP="002B414F">
            <w:pPr>
              <w:pStyle w:val="a7"/>
              <w:ind w:firstLine="0"/>
              <w:jc w:val="center"/>
              <w:rPr>
                <w:color w:val="000000"/>
                <w:sz w:val="24"/>
                <w:szCs w:val="24"/>
                <w:lang w:val="en-US"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шт.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79DC" w:rsidRPr="00BB79DC" w:rsidRDefault="00BB79DC" w:rsidP="002B414F">
            <w:pPr>
              <w:pStyle w:val="a7"/>
              <w:ind w:firstLine="0"/>
              <w:jc w:val="center"/>
              <w:rPr>
                <w:color w:val="000000"/>
                <w:sz w:val="24"/>
                <w:szCs w:val="24"/>
                <w:lang w:val="en-US" w:eastAsia="ru-RU" w:bidi="ru-RU"/>
              </w:rPr>
            </w:pPr>
            <w:r w:rsidRPr="00BB79DC">
              <w:rPr>
                <w:color w:val="000000"/>
                <w:sz w:val="24"/>
                <w:szCs w:val="24"/>
                <w:lang w:val="en-US" w:eastAsia="ru-RU" w:bidi="ru-RU"/>
              </w:rPr>
              <w:t>1</w:t>
            </w:r>
          </w:p>
        </w:tc>
      </w:tr>
      <w:tr w:rsidR="00BB79DC" w:rsidRPr="00BB79DC" w:rsidTr="00D0153F">
        <w:trPr>
          <w:trHeight w:val="62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B79DC" w:rsidRPr="00207907" w:rsidRDefault="00BB79DC" w:rsidP="00207907">
            <w:pPr>
              <w:pStyle w:val="a9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79DC" w:rsidRPr="00BB79DC" w:rsidRDefault="00BB79DC" w:rsidP="00207907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Громкоговоритель рупорный 50 ГР-45.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B79DC" w:rsidRPr="00BB79DC" w:rsidRDefault="00207907" w:rsidP="002B414F">
            <w:pPr>
              <w:pStyle w:val="a7"/>
              <w:ind w:firstLine="0"/>
              <w:jc w:val="center"/>
              <w:rPr>
                <w:color w:val="000000"/>
                <w:sz w:val="24"/>
                <w:szCs w:val="24"/>
                <w:lang w:val="en-US"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шт.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79DC" w:rsidRPr="00BB79DC" w:rsidRDefault="00BB79DC" w:rsidP="002B414F">
            <w:pPr>
              <w:pStyle w:val="a7"/>
              <w:ind w:firstLine="0"/>
              <w:jc w:val="center"/>
              <w:rPr>
                <w:color w:val="000000"/>
                <w:sz w:val="24"/>
                <w:szCs w:val="24"/>
                <w:lang w:val="en-US" w:eastAsia="ru-RU" w:bidi="ru-RU"/>
              </w:rPr>
            </w:pPr>
            <w:r w:rsidRPr="00BB79DC">
              <w:rPr>
                <w:color w:val="000000"/>
                <w:sz w:val="24"/>
                <w:szCs w:val="24"/>
                <w:lang w:val="en-US" w:eastAsia="ru-RU" w:bidi="ru-RU"/>
              </w:rPr>
              <w:t>1</w:t>
            </w:r>
          </w:p>
        </w:tc>
      </w:tr>
    </w:tbl>
    <w:p w:rsidR="00BB79DC" w:rsidRDefault="00BB79DC" w:rsidP="003A4787">
      <w:pPr>
        <w:pStyle w:val="1"/>
        <w:tabs>
          <w:tab w:val="left" w:pos="1195"/>
        </w:tabs>
        <w:spacing w:line="360" w:lineRule="auto"/>
        <w:ind w:left="709" w:firstLine="0"/>
        <w:jc w:val="both"/>
      </w:pPr>
    </w:p>
    <w:sectPr w:rsidR="00BB79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8A2860"/>
    <w:multiLevelType w:val="multilevel"/>
    <w:tmpl w:val="2B7CAC3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2317674F"/>
    <w:multiLevelType w:val="multilevel"/>
    <w:tmpl w:val="2D6E43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714187B"/>
    <w:multiLevelType w:val="hybridMultilevel"/>
    <w:tmpl w:val="B7F00342"/>
    <w:lvl w:ilvl="0" w:tplc="7E16AC0C">
      <w:start w:val="1"/>
      <w:numFmt w:val="decimal"/>
      <w:lvlText w:val="%1."/>
      <w:lvlJc w:val="left"/>
      <w:pPr>
        <w:ind w:left="720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367CA9"/>
    <w:multiLevelType w:val="multilevel"/>
    <w:tmpl w:val="7F5676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49D3FC5"/>
    <w:multiLevelType w:val="multilevel"/>
    <w:tmpl w:val="6166158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C65"/>
    <w:rsid w:val="000730EC"/>
    <w:rsid w:val="000B1A8E"/>
    <w:rsid w:val="000C5513"/>
    <w:rsid w:val="00110468"/>
    <w:rsid w:val="00151A43"/>
    <w:rsid w:val="001A035F"/>
    <w:rsid w:val="002029CD"/>
    <w:rsid w:val="002072C2"/>
    <w:rsid w:val="00207907"/>
    <w:rsid w:val="00222EF8"/>
    <w:rsid w:val="00290040"/>
    <w:rsid w:val="002D0C65"/>
    <w:rsid w:val="00310DCC"/>
    <w:rsid w:val="00395719"/>
    <w:rsid w:val="003A4787"/>
    <w:rsid w:val="00475C6C"/>
    <w:rsid w:val="004A1BB4"/>
    <w:rsid w:val="004C4EDA"/>
    <w:rsid w:val="00522BA9"/>
    <w:rsid w:val="005B5511"/>
    <w:rsid w:val="005C1E5E"/>
    <w:rsid w:val="005E6E2C"/>
    <w:rsid w:val="00671521"/>
    <w:rsid w:val="006B6C65"/>
    <w:rsid w:val="0070638F"/>
    <w:rsid w:val="007474EF"/>
    <w:rsid w:val="007631DA"/>
    <w:rsid w:val="007A5107"/>
    <w:rsid w:val="007F38AB"/>
    <w:rsid w:val="00824D30"/>
    <w:rsid w:val="00861D19"/>
    <w:rsid w:val="00870B3A"/>
    <w:rsid w:val="00887B45"/>
    <w:rsid w:val="008E4431"/>
    <w:rsid w:val="00944713"/>
    <w:rsid w:val="009C3BBE"/>
    <w:rsid w:val="009F68B8"/>
    <w:rsid w:val="00A10DFA"/>
    <w:rsid w:val="00A14A3D"/>
    <w:rsid w:val="00A20AA3"/>
    <w:rsid w:val="00A64488"/>
    <w:rsid w:val="00AE2487"/>
    <w:rsid w:val="00AE5CD5"/>
    <w:rsid w:val="00B1755B"/>
    <w:rsid w:val="00B17720"/>
    <w:rsid w:val="00BA39FB"/>
    <w:rsid w:val="00BB79DC"/>
    <w:rsid w:val="00BE4A0E"/>
    <w:rsid w:val="00C04F17"/>
    <w:rsid w:val="00C52E4E"/>
    <w:rsid w:val="00C61A40"/>
    <w:rsid w:val="00CA41D5"/>
    <w:rsid w:val="00CE0D82"/>
    <w:rsid w:val="00D0153F"/>
    <w:rsid w:val="00D94152"/>
    <w:rsid w:val="00D9669D"/>
    <w:rsid w:val="00DF6E5C"/>
    <w:rsid w:val="00E24B3E"/>
    <w:rsid w:val="00E66F88"/>
    <w:rsid w:val="00E86053"/>
    <w:rsid w:val="00E91018"/>
    <w:rsid w:val="00E93453"/>
    <w:rsid w:val="00ED3384"/>
    <w:rsid w:val="00EF3917"/>
    <w:rsid w:val="00F27C20"/>
    <w:rsid w:val="00F82BB6"/>
    <w:rsid w:val="00FA2E4B"/>
    <w:rsid w:val="00FB7CA8"/>
    <w:rsid w:val="00FF0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F1006"/>
  <w15:docId w15:val="{465D3521-1177-41FD-AA80-324524AED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110468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3"/>
    <w:rsid w:val="00110468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887B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7B45"/>
    <w:rPr>
      <w:rFonts w:ascii="Tahoma" w:hAnsi="Tahoma" w:cs="Tahoma"/>
      <w:sz w:val="16"/>
      <w:szCs w:val="16"/>
    </w:rPr>
  </w:style>
  <w:style w:type="character" w:customStyle="1" w:styleId="a6">
    <w:name w:val="Другое_"/>
    <w:basedOn w:val="a0"/>
    <w:link w:val="a7"/>
    <w:rsid w:val="00BB79DC"/>
    <w:rPr>
      <w:rFonts w:ascii="Times New Roman" w:eastAsia="Times New Roman" w:hAnsi="Times New Roman" w:cs="Times New Roman"/>
    </w:rPr>
  </w:style>
  <w:style w:type="paragraph" w:customStyle="1" w:styleId="a7">
    <w:name w:val="Другое"/>
    <w:basedOn w:val="a"/>
    <w:link w:val="a6"/>
    <w:rsid w:val="00BB79DC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</w:rPr>
  </w:style>
  <w:style w:type="character" w:styleId="a8">
    <w:name w:val="Strong"/>
    <w:basedOn w:val="a0"/>
    <w:uiPriority w:val="22"/>
    <w:qFormat/>
    <w:rsid w:val="00BB79DC"/>
    <w:rPr>
      <w:b/>
      <w:bCs/>
    </w:rPr>
  </w:style>
  <w:style w:type="paragraph" w:styleId="a9">
    <w:name w:val="List Paragraph"/>
    <w:basedOn w:val="a"/>
    <w:uiPriority w:val="34"/>
    <w:qFormat/>
    <w:rsid w:val="002079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6</Pages>
  <Words>1117</Words>
  <Characters>6372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fedotov.aa@63TLT.LAN</cp:lastModifiedBy>
  <cp:revision>19</cp:revision>
  <cp:lastPrinted>2026-07-20T04:19:00Z</cp:lastPrinted>
  <dcterms:created xsi:type="dcterms:W3CDTF">2026-06-18T09:42:00Z</dcterms:created>
  <dcterms:modified xsi:type="dcterms:W3CDTF">2026-08-07T04:46:00Z</dcterms:modified>
</cp:coreProperties>
</file>