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8C85" w14:textId="77777777" w:rsidR="00985A5C" w:rsidRDefault="00985A5C">
      <w:pPr>
        <w:pStyle w:val="ConsPlusTitlePage"/>
      </w:pPr>
      <w:r>
        <w:br/>
      </w:r>
    </w:p>
    <w:p w14:paraId="52E8AF8B" w14:textId="77777777" w:rsidR="00985A5C" w:rsidRDefault="00985A5C">
      <w:pPr>
        <w:pStyle w:val="ConsPlusTitle"/>
        <w:jc w:val="both"/>
      </w:pPr>
    </w:p>
    <w:p w14:paraId="50707933" w14:textId="05E6759E" w:rsidR="00D27572" w:rsidRDefault="00D27572">
      <w:pPr>
        <w:pStyle w:val="ConsPlusTitle"/>
        <w:jc w:val="both"/>
      </w:pPr>
    </w:p>
    <w:p w14:paraId="4296EBFC" w14:textId="32E7EB27" w:rsidR="00D27572" w:rsidRDefault="00D27572">
      <w:pPr>
        <w:pStyle w:val="ConsPlusTitle"/>
        <w:jc w:val="both"/>
      </w:pPr>
    </w:p>
    <w:p w14:paraId="06351163" w14:textId="3CE8AAC1" w:rsidR="00D27572" w:rsidRDefault="00D27572">
      <w:pPr>
        <w:pStyle w:val="ConsPlusTitle"/>
        <w:jc w:val="both"/>
      </w:pPr>
    </w:p>
    <w:p w14:paraId="44EB72E6" w14:textId="77777777" w:rsidR="00D27572" w:rsidRDefault="00D27572">
      <w:pPr>
        <w:pStyle w:val="ConsPlusTitle"/>
        <w:jc w:val="both"/>
      </w:pPr>
    </w:p>
    <w:p w14:paraId="16CAF8F8" w14:textId="77777777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внесении</w:t>
      </w:r>
    </w:p>
    <w:p w14:paraId="2A96A74C" w14:textId="772C9981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изменени</w:t>
      </w:r>
      <w:r w:rsidR="00191E59">
        <w:rPr>
          <w:sz w:val="28"/>
          <w:szCs w:val="28"/>
        </w:rPr>
        <w:t>й</w:t>
      </w:r>
      <w:r>
        <w:rPr>
          <w:sz w:val="28"/>
          <w:szCs w:val="28"/>
        </w:rPr>
        <w:t xml:space="preserve"> в постановление мэрии городского</w:t>
      </w:r>
    </w:p>
    <w:p w14:paraId="43C84C51" w14:textId="36E42581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округа Тольятти от </w:t>
      </w:r>
      <w:r w:rsidR="00FC5FCB">
        <w:rPr>
          <w:sz w:val="28"/>
          <w:szCs w:val="28"/>
        </w:rPr>
        <w:t>23.07.2013 №</w:t>
      </w:r>
      <w:r>
        <w:rPr>
          <w:sz w:val="28"/>
          <w:szCs w:val="28"/>
        </w:rPr>
        <w:t xml:space="preserve"> 2354-п/1 </w:t>
      </w:r>
    </w:p>
    <w:p w14:paraId="1AA68D5E" w14:textId="028A1E80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«Об утверждении</w:t>
      </w:r>
      <w:r w:rsidR="00D27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об оплате труда </w:t>
      </w:r>
    </w:p>
    <w:p w14:paraId="0BD29BD5" w14:textId="29B0EB26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работников муниципальных казенных учреждений, </w:t>
      </w:r>
    </w:p>
    <w:p w14:paraId="5F0F4B88" w14:textId="68D18389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находящихся в ведомственном подчинении</w:t>
      </w:r>
    </w:p>
    <w:p w14:paraId="271CCE14" w14:textId="171AAC69" w:rsidR="00D27572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организационного управления администрации</w:t>
      </w:r>
    </w:p>
    <w:p w14:paraId="3DEC32DA" w14:textId="48B01B86" w:rsidR="002959AE" w:rsidRDefault="002959AE" w:rsidP="002959AE">
      <w:pPr>
        <w:autoSpaceDE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Тольятти» </w:t>
      </w:r>
    </w:p>
    <w:p w14:paraId="7DE3342C" w14:textId="77777777" w:rsidR="00D27572" w:rsidRPr="00D27572" w:rsidRDefault="00D27572" w:rsidP="00D27572">
      <w:pPr>
        <w:autoSpaceDE/>
        <w:jc w:val="center"/>
        <w:outlineLvl w:val="2"/>
        <w:rPr>
          <w:sz w:val="28"/>
          <w:szCs w:val="28"/>
        </w:rPr>
      </w:pPr>
    </w:p>
    <w:p w14:paraId="0820500D" w14:textId="38E67721" w:rsidR="002959AE" w:rsidRDefault="002959AE" w:rsidP="00D27572">
      <w:pPr>
        <w:autoSpaceDE/>
        <w:jc w:val="center"/>
        <w:outlineLvl w:val="2"/>
        <w:rPr>
          <w:sz w:val="28"/>
          <w:szCs w:val="28"/>
        </w:rPr>
      </w:pPr>
    </w:p>
    <w:p w14:paraId="5AABB73F" w14:textId="77777777" w:rsidR="00985A5C" w:rsidRPr="00D27572" w:rsidRDefault="00985A5C" w:rsidP="00D275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A1D264" w14:textId="0973F9C2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>В целях совершенствования муниципальн</w:t>
      </w:r>
      <w:r w:rsidR="00FC5FCB">
        <w:rPr>
          <w:rFonts w:ascii="Times New Roman" w:hAnsi="Times New Roman" w:cs="Times New Roman"/>
          <w:sz w:val="28"/>
          <w:szCs w:val="28"/>
        </w:rPr>
        <w:t>ого</w:t>
      </w:r>
      <w:r w:rsidRPr="00D27572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FC5FCB">
        <w:rPr>
          <w:rFonts w:ascii="Times New Roman" w:hAnsi="Times New Roman" w:cs="Times New Roman"/>
          <w:sz w:val="28"/>
          <w:szCs w:val="28"/>
        </w:rPr>
        <w:t>ого</w:t>
      </w:r>
      <w:r w:rsidRPr="00D27572">
        <w:rPr>
          <w:rFonts w:ascii="Times New Roman" w:hAnsi="Times New Roman" w:cs="Times New Roman"/>
          <w:sz w:val="28"/>
          <w:szCs w:val="28"/>
        </w:rPr>
        <w:t xml:space="preserve"> акт</w:t>
      </w:r>
      <w:r w:rsidR="00FC5FCB">
        <w:rPr>
          <w:rFonts w:ascii="Times New Roman" w:hAnsi="Times New Roman" w:cs="Times New Roman"/>
          <w:sz w:val="28"/>
          <w:szCs w:val="28"/>
        </w:rPr>
        <w:t>а</w:t>
      </w:r>
      <w:r w:rsidRPr="00D27572">
        <w:rPr>
          <w:rFonts w:ascii="Times New Roman" w:hAnsi="Times New Roman" w:cs="Times New Roman"/>
          <w:sz w:val="28"/>
          <w:szCs w:val="28"/>
        </w:rPr>
        <w:t xml:space="preserve">, </w:t>
      </w:r>
      <w:r w:rsidR="00CA2899">
        <w:rPr>
          <w:rFonts w:ascii="Times New Roman" w:hAnsi="Times New Roman" w:cs="Times New Roman"/>
          <w:sz w:val="28"/>
          <w:szCs w:val="28"/>
        </w:rPr>
        <w:t xml:space="preserve"> </w:t>
      </w:r>
      <w:r w:rsidRPr="00CA28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CA289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27572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</w:t>
      </w:r>
      <w:r w:rsidR="00D27572" w:rsidRPr="00D2757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5E8AADB" w14:textId="12A38AA0" w:rsidR="00191E59" w:rsidRDefault="00985A5C" w:rsidP="00EE6F0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1. Внести в Положение об оплате труда работников муниципальных казенных учреждений, находящихся в ведомственном подчинении организационного управления администрации городского округа Тольятти, утвержденное постановлением мэрии городского округа Тольятти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от 23.07.2013 </w:t>
      </w:r>
      <w:r w:rsidR="00D27572">
        <w:rPr>
          <w:rFonts w:ascii="Times New Roman" w:hAnsi="Times New Roman" w:cs="Times New Roman"/>
          <w:sz w:val="28"/>
          <w:szCs w:val="28"/>
        </w:rPr>
        <w:t>№</w:t>
      </w:r>
      <w:r w:rsidRPr="00D27572">
        <w:rPr>
          <w:rFonts w:ascii="Times New Roman" w:hAnsi="Times New Roman" w:cs="Times New Roman"/>
          <w:sz w:val="28"/>
          <w:szCs w:val="28"/>
        </w:rPr>
        <w:t xml:space="preserve"> 2354-п/1 (далее - Положение) (газета "Городские ведомости", 2013, 26 июля, 27 сентября, 22 октября; 2014, 8 июля, 14 ноября, 9 декабря; 2015, 17 февраля, 19 июня, 17 июля, 6 октября, 30 декабря; 2016, 15 марта; 2017, 21 апреля, 25 июля, 1 сентября, 29 декабря; 2018, 9 февраля,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</w:t>
      </w:r>
      <w:r w:rsidRPr="00D27572">
        <w:rPr>
          <w:rFonts w:ascii="Times New Roman" w:hAnsi="Times New Roman" w:cs="Times New Roman"/>
          <w:sz w:val="28"/>
          <w:szCs w:val="28"/>
        </w:rPr>
        <w:t>8 июня, 11 декабря; 2019, 18 января, 2 апреля; 2020, 24 января</w:t>
      </w:r>
      <w:r w:rsidR="00775293" w:rsidRPr="00D27572">
        <w:rPr>
          <w:rFonts w:ascii="Times New Roman" w:hAnsi="Times New Roman" w:cs="Times New Roman"/>
          <w:sz w:val="28"/>
          <w:szCs w:val="28"/>
        </w:rPr>
        <w:t>; 2021, 2 февраля</w:t>
      </w:r>
      <w:r w:rsidR="00123030">
        <w:rPr>
          <w:rFonts w:ascii="Times New Roman" w:hAnsi="Times New Roman" w:cs="Times New Roman"/>
          <w:sz w:val="28"/>
          <w:szCs w:val="28"/>
        </w:rPr>
        <w:t xml:space="preserve">; </w:t>
      </w:r>
      <w:r w:rsidR="00F8423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23030">
        <w:rPr>
          <w:rFonts w:ascii="Times New Roman" w:hAnsi="Times New Roman" w:cs="Times New Roman"/>
          <w:sz w:val="28"/>
          <w:szCs w:val="28"/>
        </w:rPr>
        <w:t>2022</w:t>
      </w:r>
      <w:r w:rsidR="00231DC5">
        <w:rPr>
          <w:rFonts w:ascii="Times New Roman" w:hAnsi="Times New Roman" w:cs="Times New Roman"/>
          <w:sz w:val="28"/>
          <w:szCs w:val="28"/>
        </w:rPr>
        <w:t>,</w:t>
      </w:r>
      <w:r w:rsidR="00123030">
        <w:rPr>
          <w:rFonts w:ascii="Times New Roman" w:hAnsi="Times New Roman" w:cs="Times New Roman"/>
          <w:sz w:val="28"/>
          <w:szCs w:val="28"/>
        </w:rPr>
        <w:t xml:space="preserve"> 1 февраля</w:t>
      </w:r>
      <w:r w:rsidR="00966D44">
        <w:rPr>
          <w:rFonts w:ascii="Times New Roman" w:hAnsi="Times New Roman" w:cs="Times New Roman"/>
          <w:sz w:val="28"/>
          <w:szCs w:val="28"/>
        </w:rPr>
        <w:t>, 1 ноября</w:t>
      </w:r>
      <w:r w:rsidR="00FC05BA">
        <w:rPr>
          <w:rFonts w:ascii="Times New Roman" w:hAnsi="Times New Roman" w:cs="Times New Roman"/>
          <w:sz w:val="28"/>
          <w:szCs w:val="28"/>
        </w:rPr>
        <w:t>; 2023, 31 марта</w:t>
      </w:r>
      <w:r w:rsidR="00E5710B">
        <w:rPr>
          <w:rFonts w:ascii="Times New Roman" w:hAnsi="Times New Roman" w:cs="Times New Roman"/>
          <w:sz w:val="28"/>
          <w:szCs w:val="28"/>
        </w:rPr>
        <w:t>, 4 апреля</w:t>
      </w:r>
      <w:r w:rsidR="00F20A30">
        <w:rPr>
          <w:rFonts w:ascii="Times New Roman" w:hAnsi="Times New Roman" w:cs="Times New Roman"/>
          <w:sz w:val="28"/>
          <w:szCs w:val="28"/>
        </w:rPr>
        <w:t>; 2024, 2 февраля</w:t>
      </w:r>
      <w:r w:rsidR="007F14EB">
        <w:rPr>
          <w:rFonts w:ascii="Times New Roman" w:hAnsi="Times New Roman" w:cs="Times New Roman"/>
          <w:sz w:val="28"/>
          <w:szCs w:val="28"/>
        </w:rPr>
        <w:t xml:space="preserve">, </w:t>
      </w:r>
      <w:r w:rsidR="005D6CC1">
        <w:rPr>
          <w:rFonts w:ascii="Times New Roman" w:hAnsi="Times New Roman" w:cs="Times New Roman"/>
          <w:sz w:val="28"/>
          <w:szCs w:val="28"/>
        </w:rPr>
        <w:t>__ ноября</w:t>
      </w:r>
      <w:r w:rsidR="00EE6F0B">
        <w:rPr>
          <w:rFonts w:ascii="Times New Roman" w:hAnsi="Times New Roman" w:cs="Times New Roman"/>
          <w:sz w:val="28"/>
          <w:szCs w:val="28"/>
        </w:rPr>
        <w:t xml:space="preserve">) </w:t>
      </w:r>
      <w:r w:rsidR="00191E5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27572">
        <w:rPr>
          <w:rFonts w:ascii="Times New Roman" w:hAnsi="Times New Roman" w:cs="Times New Roman"/>
          <w:sz w:val="28"/>
          <w:szCs w:val="28"/>
        </w:rPr>
        <w:t>изменени</w:t>
      </w:r>
      <w:r w:rsidR="00191E59">
        <w:rPr>
          <w:rFonts w:ascii="Times New Roman" w:hAnsi="Times New Roman" w:cs="Times New Roman"/>
          <w:sz w:val="28"/>
          <w:szCs w:val="28"/>
        </w:rPr>
        <w:t>я:</w:t>
      </w:r>
    </w:p>
    <w:p w14:paraId="27DBEE60" w14:textId="54926A8A" w:rsidR="00191E59" w:rsidRDefault="00EE6F0B" w:rsidP="00EE6F0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1E59">
        <w:rPr>
          <w:rFonts w:ascii="Times New Roman" w:hAnsi="Times New Roman" w:cs="Times New Roman"/>
          <w:sz w:val="28"/>
          <w:szCs w:val="28"/>
        </w:rPr>
        <w:t>1.1. Пункт 4.10 Положения изложить в следующей редакции:</w:t>
      </w:r>
    </w:p>
    <w:p w14:paraId="100E06FA" w14:textId="4CBDC089" w:rsidR="00191E59" w:rsidRDefault="002D3CE0" w:rsidP="00EE6F0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="00191E59">
        <w:rPr>
          <w:rFonts w:ascii="Times New Roman" w:hAnsi="Times New Roman" w:cs="Times New Roman"/>
          <w:sz w:val="28"/>
          <w:szCs w:val="28"/>
        </w:rPr>
        <w:t xml:space="preserve"> случаях, предусмотренных пунктами 4.6., 4.7. настоящего раздела компенсационные выплаты работникам МКУ</w:t>
      </w:r>
      <w:r>
        <w:rPr>
          <w:rFonts w:ascii="Times New Roman" w:hAnsi="Times New Roman" w:cs="Times New Roman"/>
          <w:sz w:val="28"/>
          <w:szCs w:val="28"/>
        </w:rPr>
        <w:t xml:space="preserve"> оплачивается в процентном отношении исходя из размера заработной платы, включающей все компенсационные и стимулирующие выплаты. В остальных случаях,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предусмотренных настоящим разделом, компенсационные выплаты работникам МКУ устанавливаются в процентах к окладу (должностному окладу) (без учета иных выплат).»</w:t>
      </w:r>
    </w:p>
    <w:p w14:paraId="43110C63" w14:textId="0CC24BE2" w:rsidR="00985A5C" w:rsidRDefault="002D3CE0" w:rsidP="00EE6F0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Раздел</w:t>
      </w:r>
      <w:r w:rsidR="0019616E" w:rsidRPr="003A2F9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2D3CE0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F8423E" w:rsidRPr="0019616E">
          <w:rPr>
            <w:rFonts w:ascii="Times New Roman" w:hAnsi="Times New Roman" w:cs="Times New Roman"/>
            <w:sz w:val="28"/>
            <w:szCs w:val="28"/>
          </w:rPr>
          <w:t>П</w:t>
        </w:r>
        <w:r w:rsidR="00985A5C" w:rsidRPr="0019616E">
          <w:rPr>
            <w:rFonts w:ascii="Times New Roman" w:hAnsi="Times New Roman" w:cs="Times New Roman"/>
            <w:sz w:val="28"/>
            <w:szCs w:val="28"/>
          </w:rPr>
          <w:t>риложени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  <w:r w:rsidR="00985A5C" w:rsidRPr="0019616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27572" w:rsidRPr="0019616E">
          <w:rPr>
            <w:rFonts w:ascii="Times New Roman" w:hAnsi="Times New Roman" w:cs="Times New Roman"/>
            <w:sz w:val="28"/>
            <w:szCs w:val="28"/>
          </w:rPr>
          <w:t>№</w:t>
        </w:r>
        <w:r w:rsidR="00985A5C" w:rsidRPr="0019616E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985A5C" w:rsidRPr="0019616E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85A5C" w:rsidRPr="0019616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985A5C" w:rsidRPr="0019616E"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1C8E6D" w14:textId="77777777" w:rsidR="007F14EB" w:rsidRPr="007F14EB" w:rsidRDefault="002D3CE0" w:rsidP="00EE6F0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9"/>
        <w:tblW w:w="5461" w:type="pct"/>
        <w:tblInd w:w="-714" w:type="dxa"/>
        <w:tblLook w:val="04A0" w:firstRow="1" w:lastRow="0" w:firstColumn="1" w:lastColumn="0" w:noHBand="0" w:noVBand="1"/>
      </w:tblPr>
      <w:tblGrid>
        <w:gridCol w:w="2444"/>
        <w:gridCol w:w="5289"/>
        <w:gridCol w:w="2474"/>
      </w:tblGrid>
      <w:tr w:rsidR="007F14EB" w14:paraId="5DB68DC4" w14:textId="77777777" w:rsidTr="007F14EB">
        <w:tc>
          <w:tcPr>
            <w:tcW w:w="5000" w:type="pct"/>
            <w:gridSpan w:val="3"/>
          </w:tcPr>
          <w:p w14:paraId="695E5FB3" w14:textId="77777777" w:rsidR="007F14EB" w:rsidRPr="007F14EB" w:rsidRDefault="007F14EB" w:rsidP="007F14EB">
            <w:pPr>
              <w:jc w:val="center"/>
              <w:rPr>
                <w:b/>
              </w:rPr>
            </w:pPr>
            <w:r w:rsidRPr="007F14EB">
              <w:rPr>
                <w:b/>
                <w:sz w:val="24"/>
                <w:szCs w:val="24"/>
              </w:rPr>
              <w:t xml:space="preserve">Раздел </w:t>
            </w:r>
            <w:r w:rsidRPr="007F14EB">
              <w:rPr>
                <w:b/>
                <w:sz w:val="24"/>
                <w:szCs w:val="24"/>
                <w:lang w:val="en-US"/>
              </w:rPr>
              <w:t>IV</w:t>
            </w:r>
          </w:p>
          <w:p w14:paraId="0BBC9BED" w14:textId="648A3EA0" w:rsidR="007F14EB" w:rsidRPr="007F14EB" w:rsidRDefault="007F14EB" w:rsidP="007F14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Должностные (минимальные) оклады (оклады) работников по профессиональной квалификационной группе "Общеотраслевые должности служащих третьего уровня"</w:t>
            </w:r>
          </w:p>
        </w:tc>
      </w:tr>
      <w:tr w:rsidR="007F14EB" w:rsidRPr="007F14EB" w14:paraId="72AE1521" w14:textId="77777777" w:rsidTr="007F14EB">
        <w:tc>
          <w:tcPr>
            <w:tcW w:w="1197" w:type="pct"/>
          </w:tcPr>
          <w:p w14:paraId="3F697AA9" w14:textId="23B4C2DF" w:rsidR="007F14EB" w:rsidRPr="007F14EB" w:rsidRDefault="007F14EB" w:rsidP="007F14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14EB"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Квалификационные уровни</w:t>
            </w:r>
          </w:p>
        </w:tc>
        <w:tc>
          <w:tcPr>
            <w:tcW w:w="2591" w:type="pct"/>
          </w:tcPr>
          <w:p w14:paraId="4C9372CC" w14:textId="20AB73C6" w:rsidR="007F14EB" w:rsidRPr="007F14EB" w:rsidRDefault="007F14EB" w:rsidP="007F14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14EB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Должности, отнесенные к профессиональной квалификационной группе и квалификационному уровню</w:t>
            </w:r>
          </w:p>
        </w:tc>
        <w:tc>
          <w:tcPr>
            <w:tcW w:w="1212" w:type="pct"/>
          </w:tcPr>
          <w:p w14:paraId="4FA7C7F0" w14:textId="10F3D979" w:rsidR="007F14EB" w:rsidRPr="007F14EB" w:rsidRDefault="007F14EB" w:rsidP="007F14E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F14EB">
              <w:rPr>
                <w:rFonts w:ascii="Times New Roman" w:hAnsi="Times New Roman" w:cs="Times New Roman"/>
                <w:b/>
                <w:sz w:val="24"/>
                <w:szCs w:val="28"/>
              </w:rPr>
              <w:t>Размер должностного оклада, руб.</w:t>
            </w:r>
          </w:p>
        </w:tc>
      </w:tr>
      <w:tr w:rsidR="007F14EB" w14:paraId="74DF6F3E" w14:textId="77777777" w:rsidTr="007F14EB">
        <w:tc>
          <w:tcPr>
            <w:tcW w:w="1197" w:type="pct"/>
          </w:tcPr>
          <w:p w14:paraId="1B6D961E" w14:textId="2FA006A3" w:rsidR="007F14EB" w:rsidRDefault="007F14EB" w:rsidP="007F14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1" w:type="pct"/>
          </w:tcPr>
          <w:p w14:paraId="5624AB94" w14:textId="0BD8DAEA" w:rsidR="007F14EB" w:rsidRPr="007F14EB" w:rsidRDefault="007F14EB" w:rsidP="007F14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Инженер-энергетик, </w:t>
            </w: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инженер-электроник, экономист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инженер, юрисконсульт</w:t>
            </w:r>
          </w:p>
        </w:tc>
        <w:tc>
          <w:tcPr>
            <w:tcW w:w="1212" w:type="pct"/>
          </w:tcPr>
          <w:p w14:paraId="57D72CD3" w14:textId="13BB24A9" w:rsidR="007F14EB" w:rsidRPr="007F14EB" w:rsidRDefault="007F14EB" w:rsidP="007F14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23379,00</w:t>
            </w:r>
          </w:p>
        </w:tc>
      </w:tr>
      <w:tr w:rsidR="007F14EB" w14:paraId="416637BC" w14:textId="77777777" w:rsidTr="007F14EB">
        <w:tc>
          <w:tcPr>
            <w:tcW w:w="1197" w:type="pct"/>
          </w:tcPr>
          <w:p w14:paraId="3ABBA080" w14:textId="2A206040" w:rsidR="007F14EB" w:rsidRDefault="007F14EB" w:rsidP="007F14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1" w:type="pct"/>
          </w:tcPr>
          <w:p w14:paraId="4B091575" w14:textId="0D7A17CD" w:rsidR="007F14EB" w:rsidRPr="007F14EB" w:rsidRDefault="007F14EB" w:rsidP="007F14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Экономист 2 категории, инженер 2 категории, бухгалтер 2 категории, юрисконсульт 2 категории</w:t>
            </w:r>
          </w:p>
        </w:tc>
        <w:tc>
          <w:tcPr>
            <w:tcW w:w="1212" w:type="pct"/>
          </w:tcPr>
          <w:p w14:paraId="368903DE" w14:textId="1FEFD3FD" w:rsidR="007F14EB" w:rsidRPr="007F14EB" w:rsidRDefault="007F14EB" w:rsidP="007F14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25619,00</w:t>
            </w:r>
          </w:p>
        </w:tc>
      </w:tr>
      <w:tr w:rsidR="007F14EB" w14:paraId="114481D2" w14:textId="77777777" w:rsidTr="007F14EB">
        <w:tc>
          <w:tcPr>
            <w:tcW w:w="1197" w:type="pct"/>
          </w:tcPr>
          <w:p w14:paraId="09750A35" w14:textId="3927B985" w:rsidR="007F14EB" w:rsidRDefault="007F14EB" w:rsidP="007F14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1" w:type="pct"/>
          </w:tcPr>
          <w:p w14:paraId="6A153DBC" w14:textId="218C3478" w:rsidR="007F14EB" w:rsidRPr="007F14EB" w:rsidRDefault="007F14EB" w:rsidP="007F14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Экономист 1 категории, бухгалтер 1 категории, инженер-энергетик 1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инженер 1 категории</w:t>
            </w:r>
          </w:p>
        </w:tc>
        <w:tc>
          <w:tcPr>
            <w:tcW w:w="1212" w:type="pct"/>
          </w:tcPr>
          <w:p w14:paraId="4BEE5520" w14:textId="112221A5" w:rsidR="007F14EB" w:rsidRPr="007F14EB" w:rsidRDefault="007F14EB" w:rsidP="007F14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27156,00</w:t>
            </w:r>
          </w:p>
        </w:tc>
      </w:tr>
      <w:tr w:rsidR="007F14EB" w14:paraId="62CBCE1F" w14:textId="77777777" w:rsidTr="007F14EB">
        <w:tc>
          <w:tcPr>
            <w:tcW w:w="1197" w:type="pct"/>
          </w:tcPr>
          <w:p w14:paraId="0C351CED" w14:textId="0CED1147" w:rsidR="007F14EB" w:rsidRDefault="007F14EB" w:rsidP="007F14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1" w:type="pct"/>
          </w:tcPr>
          <w:p w14:paraId="6CA35615" w14:textId="657179A0" w:rsidR="007F14EB" w:rsidRPr="007F14EB" w:rsidRDefault="007F14EB" w:rsidP="007F14EB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Ведущий юрисконсульт</w:t>
            </w:r>
          </w:p>
        </w:tc>
        <w:tc>
          <w:tcPr>
            <w:tcW w:w="1212" w:type="pct"/>
          </w:tcPr>
          <w:p w14:paraId="512A675A" w14:textId="4D53E24A" w:rsidR="007F14EB" w:rsidRPr="007F14EB" w:rsidRDefault="007F14EB" w:rsidP="007F14E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EB">
              <w:rPr>
                <w:rFonts w:ascii="Times New Roman" w:hAnsi="Times New Roman" w:cs="Times New Roman"/>
                <w:sz w:val="24"/>
                <w:szCs w:val="24"/>
              </w:rPr>
              <w:t>28466,00</w:t>
            </w:r>
          </w:p>
        </w:tc>
      </w:tr>
    </w:tbl>
    <w:p w14:paraId="14E5CAA9" w14:textId="042C35E7" w:rsidR="002D3CE0" w:rsidRPr="007F14EB" w:rsidRDefault="002D3CE0" w:rsidP="00EE6F0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150570" w14:textId="4102DD9A" w:rsidR="00985A5C" w:rsidRPr="00D27572" w:rsidRDefault="00985A5C" w:rsidP="0019616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443F2A">
        <w:rPr>
          <w:rFonts w:ascii="Times New Roman" w:hAnsi="Times New Roman" w:cs="Times New Roman"/>
          <w:sz w:val="28"/>
          <w:szCs w:val="28"/>
        </w:rPr>
        <w:t>«</w:t>
      </w:r>
      <w:r w:rsidRPr="00D27572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443F2A">
        <w:rPr>
          <w:rFonts w:ascii="Times New Roman" w:hAnsi="Times New Roman" w:cs="Times New Roman"/>
          <w:sz w:val="28"/>
          <w:szCs w:val="28"/>
        </w:rPr>
        <w:t>»</w:t>
      </w:r>
      <w:r w:rsidRPr="00D27572">
        <w:rPr>
          <w:rFonts w:ascii="Times New Roman" w:hAnsi="Times New Roman" w:cs="Times New Roman"/>
          <w:sz w:val="28"/>
          <w:szCs w:val="28"/>
        </w:rPr>
        <w:t>.</w:t>
      </w:r>
    </w:p>
    <w:p w14:paraId="417E5A80" w14:textId="7CD3239F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D27572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27572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14:paraId="2762BEEA" w14:textId="02E849C6" w:rsidR="00985A5C" w:rsidRPr="00D27572" w:rsidRDefault="00985A5C" w:rsidP="00D2757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572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="00FC5FCB">
        <w:rPr>
          <w:rFonts w:ascii="Times New Roman" w:hAnsi="Times New Roman" w:cs="Times New Roman"/>
          <w:sz w:val="28"/>
          <w:szCs w:val="28"/>
        </w:rPr>
        <w:t>п</w:t>
      </w:r>
      <w:r w:rsidRPr="00D27572">
        <w:rPr>
          <w:rFonts w:ascii="Times New Roman" w:hAnsi="Times New Roman" w:cs="Times New Roman"/>
          <w:sz w:val="28"/>
          <w:szCs w:val="28"/>
        </w:rPr>
        <w:t>остановления возложить</w:t>
      </w:r>
      <w:r w:rsidR="00F842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27572">
        <w:rPr>
          <w:rFonts w:ascii="Times New Roman" w:hAnsi="Times New Roman" w:cs="Times New Roman"/>
          <w:sz w:val="28"/>
          <w:szCs w:val="28"/>
        </w:rPr>
        <w:t xml:space="preserve"> на заместителя главы городского округа - руководителя аппарата администрации.</w:t>
      </w:r>
    </w:p>
    <w:p w14:paraId="4C1CE077" w14:textId="77777777" w:rsidR="00A44010" w:rsidRDefault="00A44010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D8BA3" w14:textId="00BF75F5" w:rsidR="00EE6F0B" w:rsidRDefault="00EE6F0B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0BDBC724" w14:textId="570FBD49" w:rsidR="00775293" w:rsidRPr="00D27572" w:rsidRDefault="00C56C87" w:rsidP="002959A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985A5C" w:rsidRPr="00D2757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59AE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D27572">
        <w:rPr>
          <w:rFonts w:ascii="Times New Roman" w:hAnsi="Times New Roman" w:cs="Times New Roman"/>
          <w:sz w:val="28"/>
          <w:szCs w:val="28"/>
        </w:rPr>
        <w:t>городского</w:t>
      </w:r>
      <w:r w:rsidR="002959AE" w:rsidRPr="00D27572">
        <w:rPr>
          <w:rFonts w:ascii="Times New Roman" w:hAnsi="Times New Roman" w:cs="Times New Roman"/>
          <w:sz w:val="28"/>
          <w:szCs w:val="28"/>
        </w:rPr>
        <w:t xml:space="preserve"> </w:t>
      </w:r>
      <w:r w:rsidR="00775293" w:rsidRPr="00D27572">
        <w:rPr>
          <w:rFonts w:ascii="Times New Roman" w:hAnsi="Times New Roman" w:cs="Times New Roman"/>
          <w:sz w:val="28"/>
          <w:szCs w:val="28"/>
        </w:rPr>
        <w:t xml:space="preserve">округа                                       </w:t>
      </w:r>
      <w:r w:rsidR="00D27572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Дроботов</w:t>
      </w:r>
      <w:bookmarkStart w:id="0" w:name="_GoBack"/>
      <w:bookmarkEnd w:id="0"/>
      <w:proofErr w:type="spellEnd"/>
    </w:p>
    <w:sectPr w:rsidR="00775293" w:rsidRPr="00D27572" w:rsidSect="00D2757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26E76" w14:textId="77777777" w:rsidR="00A70D52" w:rsidRDefault="00A70D52" w:rsidP="00D27572">
      <w:r>
        <w:separator/>
      </w:r>
    </w:p>
  </w:endnote>
  <w:endnote w:type="continuationSeparator" w:id="0">
    <w:p w14:paraId="48F11E27" w14:textId="77777777" w:rsidR="00A70D52" w:rsidRDefault="00A70D52" w:rsidP="00D2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731C8" w14:textId="77777777" w:rsidR="00A70D52" w:rsidRDefault="00A70D52" w:rsidP="00D27572">
      <w:r>
        <w:separator/>
      </w:r>
    </w:p>
  </w:footnote>
  <w:footnote w:type="continuationSeparator" w:id="0">
    <w:p w14:paraId="3290DD03" w14:textId="77777777" w:rsidR="00A70D52" w:rsidRDefault="00A70D52" w:rsidP="00D2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5418624"/>
      <w:docPartObj>
        <w:docPartGallery w:val="Page Numbers (Top of Page)"/>
        <w:docPartUnique/>
      </w:docPartObj>
    </w:sdtPr>
    <w:sdtEndPr/>
    <w:sdtContent>
      <w:p w14:paraId="43EFDCDD" w14:textId="7C1B48FE" w:rsidR="00D27572" w:rsidRDefault="00D275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010">
          <w:rPr>
            <w:noProof/>
          </w:rPr>
          <w:t>2</w:t>
        </w:r>
        <w:r>
          <w:fldChar w:fldCharType="end"/>
        </w:r>
      </w:p>
    </w:sdtContent>
  </w:sdt>
  <w:p w14:paraId="1F6F3F2D" w14:textId="77777777" w:rsidR="00D27572" w:rsidRDefault="00D275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5C"/>
    <w:rsid w:val="00024353"/>
    <w:rsid w:val="00034B14"/>
    <w:rsid w:val="00052610"/>
    <w:rsid w:val="00054A92"/>
    <w:rsid w:val="000565A4"/>
    <w:rsid w:val="000808C1"/>
    <w:rsid w:val="000A21D6"/>
    <w:rsid w:val="000F2FE7"/>
    <w:rsid w:val="00123030"/>
    <w:rsid w:val="00137020"/>
    <w:rsid w:val="00141893"/>
    <w:rsid w:val="00154430"/>
    <w:rsid w:val="00191E59"/>
    <w:rsid w:val="0019616E"/>
    <w:rsid w:val="00231DC5"/>
    <w:rsid w:val="002959AE"/>
    <w:rsid w:val="002D3CE0"/>
    <w:rsid w:val="002E134C"/>
    <w:rsid w:val="00305099"/>
    <w:rsid w:val="0037627D"/>
    <w:rsid w:val="003A2F95"/>
    <w:rsid w:val="003F6ECB"/>
    <w:rsid w:val="00407C0B"/>
    <w:rsid w:val="00443F2A"/>
    <w:rsid w:val="0045094A"/>
    <w:rsid w:val="00457A28"/>
    <w:rsid w:val="00496784"/>
    <w:rsid w:val="004D03E3"/>
    <w:rsid w:val="004F485D"/>
    <w:rsid w:val="005158B0"/>
    <w:rsid w:val="005359F7"/>
    <w:rsid w:val="005548FF"/>
    <w:rsid w:val="00567D81"/>
    <w:rsid w:val="005D6CC1"/>
    <w:rsid w:val="0060741F"/>
    <w:rsid w:val="00612F3C"/>
    <w:rsid w:val="00647595"/>
    <w:rsid w:val="00647B19"/>
    <w:rsid w:val="00775293"/>
    <w:rsid w:val="00797402"/>
    <w:rsid w:val="00797BD2"/>
    <w:rsid w:val="007A4DDE"/>
    <w:rsid w:val="007A6CB0"/>
    <w:rsid w:val="007B2212"/>
    <w:rsid w:val="007C23B9"/>
    <w:rsid w:val="007F14EB"/>
    <w:rsid w:val="00810170"/>
    <w:rsid w:val="00811E05"/>
    <w:rsid w:val="0085189A"/>
    <w:rsid w:val="00852075"/>
    <w:rsid w:val="00881C48"/>
    <w:rsid w:val="00881EE8"/>
    <w:rsid w:val="00966D44"/>
    <w:rsid w:val="00982B10"/>
    <w:rsid w:val="00985A5C"/>
    <w:rsid w:val="009B6E38"/>
    <w:rsid w:val="00A44010"/>
    <w:rsid w:val="00A674CF"/>
    <w:rsid w:val="00A70D52"/>
    <w:rsid w:val="00A759F2"/>
    <w:rsid w:val="00A85E78"/>
    <w:rsid w:val="00AD26F6"/>
    <w:rsid w:val="00B05A32"/>
    <w:rsid w:val="00B12D26"/>
    <w:rsid w:val="00B31FEB"/>
    <w:rsid w:val="00B576F7"/>
    <w:rsid w:val="00B66D59"/>
    <w:rsid w:val="00BC1DD7"/>
    <w:rsid w:val="00BE29E2"/>
    <w:rsid w:val="00C56C87"/>
    <w:rsid w:val="00C73E67"/>
    <w:rsid w:val="00CA2899"/>
    <w:rsid w:val="00D27572"/>
    <w:rsid w:val="00DC772A"/>
    <w:rsid w:val="00DE28C3"/>
    <w:rsid w:val="00DE6903"/>
    <w:rsid w:val="00E53AC2"/>
    <w:rsid w:val="00E5710B"/>
    <w:rsid w:val="00E950CD"/>
    <w:rsid w:val="00EB5EA9"/>
    <w:rsid w:val="00EC04B9"/>
    <w:rsid w:val="00ED5BCC"/>
    <w:rsid w:val="00EE6F0B"/>
    <w:rsid w:val="00F20A30"/>
    <w:rsid w:val="00F8423E"/>
    <w:rsid w:val="00F921D9"/>
    <w:rsid w:val="00F92B8F"/>
    <w:rsid w:val="00FC05BA"/>
    <w:rsid w:val="00FC5FCB"/>
    <w:rsid w:val="00FF062F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1382"/>
  <w15:docId w15:val="{4CDBB568-20A3-445B-B854-2520168C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5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5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75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275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43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35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7F1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B2C530645CE6F9057CAFE88AD31200119DBFA74A2D23932F5D0D20E704C345305188D5759B0D61038DF26521F0C3C6B63B5B85AB05A765FF53DE31s9w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B2C530645CE6F9057CAFE88AD31200119DBFA74A2C22902D580D20E704C345305188D5759B0D61038CFA6626F0C3C6B63B5B85AB05A765FF53DE31s9w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8EBD-E98B-4609-8EA1-04C7615D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Георгий Аркадьевич</dc:creator>
  <cp:lastModifiedBy>Лабитова Татьяна Игоревна</cp:lastModifiedBy>
  <cp:revision>53</cp:revision>
  <cp:lastPrinted>2024-11-15T04:55:00Z</cp:lastPrinted>
  <dcterms:created xsi:type="dcterms:W3CDTF">2022-10-24T07:26:00Z</dcterms:created>
  <dcterms:modified xsi:type="dcterms:W3CDTF">2024-11-15T04:55:00Z</dcterms:modified>
</cp:coreProperties>
</file>