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3A8C" w:rsidRDefault="00363A8C">
      <w:pPr>
        <w:pStyle w:val="ConsPlusTitlePage"/>
      </w:pPr>
      <w:r>
        <w:t xml:space="preserve">Документ предоставлен </w:t>
      </w:r>
      <w:hyperlink r:id="rId5" w:history="1">
        <w:r>
          <w:rPr>
            <w:color w:val="0000FF"/>
          </w:rPr>
          <w:t>КонсультантПлюс</w:t>
        </w:r>
      </w:hyperlink>
      <w:r>
        <w:br/>
      </w:r>
    </w:p>
    <w:p w:rsidR="00363A8C" w:rsidRDefault="00363A8C">
      <w:pPr>
        <w:pStyle w:val="ConsPlusNormal"/>
        <w:jc w:val="both"/>
        <w:outlineLvl w:val="0"/>
      </w:pPr>
    </w:p>
    <w:p w:rsidR="00363A8C" w:rsidRDefault="00363A8C">
      <w:pPr>
        <w:pStyle w:val="ConsPlusTitle"/>
        <w:jc w:val="center"/>
        <w:outlineLvl w:val="0"/>
      </w:pPr>
      <w:r>
        <w:t>АДМИНИСТРАЦИЯ ГОРОДСКОГО ОКРУГА ТОЛЬЯТТИ</w:t>
      </w:r>
    </w:p>
    <w:p w:rsidR="00363A8C" w:rsidRDefault="00363A8C">
      <w:pPr>
        <w:pStyle w:val="ConsPlusTitle"/>
        <w:jc w:val="center"/>
      </w:pPr>
      <w:r>
        <w:t>САМАРСКОЙ ОБЛАСТИ</w:t>
      </w:r>
    </w:p>
    <w:p w:rsidR="00363A8C" w:rsidRDefault="00363A8C">
      <w:pPr>
        <w:pStyle w:val="ConsPlusTitle"/>
        <w:jc w:val="center"/>
      </w:pPr>
    </w:p>
    <w:p w:rsidR="00363A8C" w:rsidRDefault="00363A8C">
      <w:pPr>
        <w:pStyle w:val="ConsPlusTitle"/>
        <w:jc w:val="center"/>
      </w:pPr>
      <w:r>
        <w:t>ПОСТАНОВЛЕНИЕ</w:t>
      </w:r>
    </w:p>
    <w:p w:rsidR="00363A8C" w:rsidRDefault="00363A8C">
      <w:pPr>
        <w:pStyle w:val="ConsPlusTitle"/>
        <w:jc w:val="center"/>
      </w:pPr>
      <w:r>
        <w:t>от 20 июня 2017 г. N 2067-п/1</w:t>
      </w:r>
    </w:p>
    <w:p w:rsidR="00363A8C" w:rsidRDefault="00363A8C">
      <w:pPr>
        <w:pStyle w:val="ConsPlusTitle"/>
        <w:jc w:val="center"/>
      </w:pPr>
    </w:p>
    <w:p w:rsidR="00363A8C" w:rsidRDefault="00363A8C">
      <w:pPr>
        <w:pStyle w:val="ConsPlusTitle"/>
        <w:jc w:val="center"/>
      </w:pPr>
      <w:r>
        <w:t>ОБ УТВЕРЖДЕНИИ ПОЛОЖЕНИЯ О ПОРЯДКЕ ПРОВЕДЕНИЯ ОТКРЫТОГО</w:t>
      </w:r>
    </w:p>
    <w:p w:rsidR="00363A8C" w:rsidRDefault="00363A8C">
      <w:pPr>
        <w:pStyle w:val="ConsPlusTitle"/>
        <w:jc w:val="center"/>
      </w:pPr>
      <w:r>
        <w:t>КОНКУРСА НА ПРАВО ОСУЩЕСТВЛЕНИЯ ПЕРЕВОЗОК ПО ОДНОМУ ИЛИ</w:t>
      </w:r>
    </w:p>
    <w:p w:rsidR="00363A8C" w:rsidRDefault="00363A8C">
      <w:pPr>
        <w:pStyle w:val="ConsPlusTitle"/>
        <w:jc w:val="center"/>
      </w:pPr>
      <w:r>
        <w:t>НЕСКОЛЬКИМ МУНИЦИПАЛЬНЫМ МАРШРУТАМ РЕГУЛЯРНЫХ ПЕРЕВОЗОК</w:t>
      </w:r>
    </w:p>
    <w:p w:rsidR="00363A8C" w:rsidRDefault="00363A8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63A8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63A8C" w:rsidRDefault="00363A8C"/>
        </w:tc>
        <w:tc>
          <w:tcPr>
            <w:tcW w:w="113" w:type="dxa"/>
            <w:tcBorders>
              <w:top w:val="nil"/>
              <w:left w:val="nil"/>
              <w:bottom w:val="nil"/>
              <w:right w:val="nil"/>
            </w:tcBorders>
            <w:shd w:val="clear" w:color="auto" w:fill="F4F3F8"/>
            <w:tcMar>
              <w:top w:w="0" w:type="dxa"/>
              <w:left w:w="0" w:type="dxa"/>
              <w:bottom w:w="0" w:type="dxa"/>
              <w:right w:w="0" w:type="dxa"/>
            </w:tcMar>
          </w:tcPr>
          <w:p w:rsidR="00363A8C" w:rsidRDefault="00363A8C"/>
        </w:tc>
        <w:tc>
          <w:tcPr>
            <w:tcW w:w="0" w:type="auto"/>
            <w:tcBorders>
              <w:top w:val="nil"/>
              <w:left w:val="nil"/>
              <w:bottom w:val="nil"/>
              <w:right w:val="nil"/>
            </w:tcBorders>
            <w:shd w:val="clear" w:color="auto" w:fill="F4F3F8"/>
            <w:tcMar>
              <w:top w:w="113" w:type="dxa"/>
              <w:left w:w="0" w:type="dxa"/>
              <w:bottom w:w="113" w:type="dxa"/>
              <w:right w:w="0" w:type="dxa"/>
            </w:tcMar>
          </w:tcPr>
          <w:p w:rsidR="00363A8C" w:rsidRDefault="00363A8C">
            <w:pPr>
              <w:pStyle w:val="ConsPlusNormal"/>
              <w:jc w:val="center"/>
            </w:pPr>
            <w:r>
              <w:rPr>
                <w:color w:val="392C69"/>
              </w:rPr>
              <w:t>Список изменяющих документов</w:t>
            </w:r>
          </w:p>
          <w:p w:rsidR="00363A8C" w:rsidRDefault="00363A8C">
            <w:pPr>
              <w:pStyle w:val="ConsPlusNormal"/>
              <w:jc w:val="center"/>
            </w:pPr>
            <w:proofErr w:type="gramStart"/>
            <w:r>
              <w:rPr>
                <w:color w:val="392C69"/>
              </w:rPr>
              <w:t>(в ред. Постановлений Администрации городского округа Тольятти</w:t>
            </w:r>
            <w:proofErr w:type="gramEnd"/>
          </w:p>
          <w:p w:rsidR="00363A8C" w:rsidRDefault="00363A8C">
            <w:pPr>
              <w:pStyle w:val="ConsPlusNormal"/>
              <w:jc w:val="center"/>
            </w:pPr>
            <w:proofErr w:type="gramStart"/>
            <w:r>
              <w:rPr>
                <w:color w:val="392C69"/>
              </w:rPr>
              <w:t xml:space="preserve">Самарской области от 12.12.2018 </w:t>
            </w:r>
            <w:hyperlink r:id="rId6" w:history="1">
              <w:r>
                <w:rPr>
                  <w:color w:val="0000FF"/>
                </w:rPr>
                <w:t>N 3683-п/1</w:t>
              </w:r>
            </w:hyperlink>
            <w:r>
              <w:rPr>
                <w:color w:val="392C69"/>
              </w:rPr>
              <w:t xml:space="preserve">, от 27.01.2020 </w:t>
            </w:r>
            <w:hyperlink r:id="rId7" w:history="1">
              <w:r>
                <w:rPr>
                  <w:color w:val="0000FF"/>
                </w:rPr>
                <w:t>N 171-п/1</w:t>
              </w:r>
            </w:hyperlink>
            <w:r>
              <w:rPr>
                <w:color w:val="392C69"/>
              </w:rPr>
              <w:t>)</w:t>
            </w:r>
            <w:proofErr w:type="gramEnd"/>
          </w:p>
        </w:tc>
        <w:tc>
          <w:tcPr>
            <w:tcW w:w="113" w:type="dxa"/>
            <w:tcBorders>
              <w:top w:val="nil"/>
              <w:left w:val="nil"/>
              <w:bottom w:val="nil"/>
              <w:right w:val="nil"/>
            </w:tcBorders>
            <w:shd w:val="clear" w:color="auto" w:fill="F4F3F8"/>
            <w:tcMar>
              <w:top w:w="0" w:type="dxa"/>
              <w:left w:w="0" w:type="dxa"/>
              <w:bottom w:w="0" w:type="dxa"/>
              <w:right w:w="0" w:type="dxa"/>
            </w:tcMar>
          </w:tcPr>
          <w:p w:rsidR="00363A8C" w:rsidRDefault="00363A8C"/>
        </w:tc>
      </w:tr>
    </w:tbl>
    <w:p w:rsidR="00363A8C" w:rsidRDefault="00363A8C">
      <w:pPr>
        <w:pStyle w:val="ConsPlusNormal"/>
        <w:jc w:val="both"/>
      </w:pPr>
    </w:p>
    <w:p w:rsidR="00363A8C" w:rsidRDefault="00363A8C">
      <w:pPr>
        <w:pStyle w:val="ConsPlusNormal"/>
        <w:ind w:firstLine="540"/>
        <w:jc w:val="both"/>
      </w:pPr>
      <w:proofErr w:type="gramStart"/>
      <w:r>
        <w:t xml:space="preserve">В целях повышения качества, эффективности и безопасности транспортного обслуживания населения, в соответствии с Федеральным </w:t>
      </w:r>
      <w:hyperlink r:id="rId8" w:history="1">
        <w:r>
          <w:rPr>
            <w:color w:val="0000FF"/>
          </w:rPr>
          <w:t>законом</w:t>
        </w:r>
      </w:hyperlink>
      <w:r>
        <w:t xml:space="preserve"> от 13.07.2015 N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w:t>
      </w:r>
      <w:hyperlink r:id="rId9" w:history="1">
        <w:r>
          <w:rPr>
            <w:color w:val="0000FF"/>
          </w:rPr>
          <w:t>Законом</w:t>
        </w:r>
      </w:hyperlink>
      <w:r>
        <w:t xml:space="preserve"> Самарской области от 18.01.2016 N 14-ГД "Об организации регулярных перевозок пассажиров и багажа</w:t>
      </w:r>
      <w:proofErr w:type="gramEnd"/>
      <w:r>
        <w:t xml:space="preserve"> автомобильным транспортом и городским наземным электрическим транспортом на территории Самарской области, о внесении изменений в отдельные законодательные акты Самарской области и признании </w:t>
      </w:r>
      <w:proofErr w:type="gramStart"/>
      <w:r>
        <w:t>утратившими</w:t>
      </w:r>
      <w:proofErr w:type="gramEnd"/>
      <w:r>
        <w:t xml:space="preserve"> силу отдельных законодательных актов Самарской области", руководствуясь </w:t>
      </w:r>
      <w:hyperlink r:id="rId10" w:history="1">
        <w:r>
          <w:rPr>
            <w:color w:val="0000FF"/>
          </w:rPr>
          <w:t>Уставом</w:t>
        </w:r>
      </w:hyperlink>
      <w:r>
        <w:t xml:space="preserve"> городского округа Тольятти, администрация городского округа Тольятти постановляет:</w:t>
      </w:r>
    </w:p>
    <w:p w:rsidR="00363A8C" w:rsidRDefault="00363A8C">
      <w:pPr>
        <w:pStyle w:val="ConsPlusNormal"/>
        <w:spacing w:before="220"/>
        <w:ind w:firstLine="540"/>
        <w:jc w:val="both"/>
      </w:pPr>
      <w:r>
        <w:t xml:space="preserve">1. Утвердить прилагаемое </w:t>
      </w:r>
      <w:hyperlink w:anchor="P33" w:history="1">
        <w:r>
          <w:rPr>
            <w:color w:val="0000FF"/>
          </w:rPr>
          <w:t>Положение</w:t>
        </w:r>
      </w:hyperlink>
      <w:r>
        <w:t xml:space="preserve"> о порядке проведения открытого конкурса на право осуществления перевозок по одному или нескольким муниципальным маршрутам регулярных перевозок.</w:t>
      </w:r>
    </w:p>
    <w:p w:rsidR="00363A8C" w:rsidRDefault="00363A8C">
      <w:pPr>
        <w:pStyle w:val="ConsPlusNormal"/>
        <w:spacing w:before="220"/>
        <w:ind w:firstLine="540"/>
        <w:jc w:val="both"/>
      </w:pPr>
      <w:r>
        <w:t>2. Организационному управлению администрации городского округа Тольятти опубликовать настоящее Постановление в газете "Городские ведомости".</w:t>
      </w:r>
    </w:p>
    <w:p w:rsidR="00363A8C" w:rsidRDefault="00363A8C">
      <w:pPr>
        <w:pStyle w:val="ConsPlusNormal"/>
        <w:spacing w:before="220"/>
        <w:ind w:firstLine="540"/>
        <w:jc w:val="both"/>
      </w:pPr>
      <w:r>
        <w:t>3. Настоящее Постановление вступает в силу после дня его официального опубликования.</w:t>
      </w:r>
    </w:p>
    <w:p w:rsidR="00363A8C" w:rsidRDefault="00363A8C">
      <w:pPr>
        <w:pStyle w:val="ConsPlusNormal"/>
        <w:jc w:val="both"/>
      </w:pPr>
    </w:p>
    <w:p w:rsidR="00363A8C" w:rsidRDefault="00363A8C">
      <w:pPr>
        <w:pStyle w:val="ConsPlusNormal"/>
        <w:jc w:val="right"/>
      </w:pPr>
      <w:r>
        <w:t>Глава</w:t>
      </w:r>
    </w:p>
    <w:p w:rsidR="00363A8C" w:rsidRDefault="00363A8C">
      <w:pPr>
        <w:pStyle w:val="ConsPlusNormal"/>
        <w:jc w:val="right"/>
      </w:pPr>
      <w:r>
        <w:t>городского округа</w:t>
      </w:r>
    </w:p>
    <w:p w:rsidR="00363A8C" w:rsidRDefault="00363A8C">
      <w:pPr>
        <w:pStyle w:val="ConsPlusNormal"/>
        <w:jc w:val="right"/>
      </w:pPr>
      <w:r>
        <w:t>С.А.АНТАШЕВ</w:t>
      </w:r>
    </w:p>
    <w:p w:rsidR="00363A8C" w:rsidRDefault="00363A8C">
      <w:pPr>
        <w:pStyle w:val="ConsPlusNormal"/>
        <w:jc w:val="both"/>
      </w:pPr>
    </w:p>
    <w:p w:rsidR="00363A8C" w:rsidRDefault="00363A8C">
      <w:pPr>
        <w:pStyle w:val="ConsPlusNormal"/>
        <w:jc w:val="both"/>
      </w:pPr>
    </w:p>
    <w:p w:rsidR="00363A8C" w:rsidRDefault="00363A8C">
      <w:pPr>
        <w:pStyle w:val="ConsPlusNormal"/>
        <w:jc w:val="both"/>
      </w:pPr>
    </w:p>
    <w:p w:rsidR="00363A8C" w:rsidRDefault="00363A8C">
      <w:pPr>
        <w:pStyle w:val="ConsPlusNormal"/>
        <w:jc w:val="both"/>
      </w:pPr>
    </w:p>
    <w:p w:rsidR="00363A8C" w:rsidRDefault="00363A8C">
      <w:pPr>
        <w:pStyle w:val="ConsPlusNormal"/>
        <w:jc w:val="both"/>
      </w:pPr>
    </w:p>
    <w:p w:rsidR="00363A8C" w:rsidRDefault="00363A8C">
      <w:pPr>
        <w:pStyle w:val="ConsPlusNormal"/>
        <w:jc w:val="right"/>
        <w:outlineLvl w:val="0"/>
      </w:pPr>
      <w:r>
        <w:t>Утверждено</w:t>
      </w:r>
    </w:p>
    <w:p w:rsidR="00363A8C" w:rsidRDefault="00363A8C">
      <w:pPr>
        <w:pStyle w:val="ConsPlusNormal"/>
        <w:jc w:val="right"/>
      </w:pPr>
      <w:r>
        <w:t>Постановлением</w:t>
      </w:r>
    </w:p>
    <w:p w:rsidR="00363A8C" w:rsidRDefault="00363A8C">
      <w:pPr>
        <w:pStyle w:val="ConsPlusNormal"/>
        <w:jc w:val="right"/>
      </w:pPr>
      <w:r>
        <w:t>администрации городского</w:t>
      </w:r>
    </w:p>
    <w:p w:rsidR="00363A8C" w:rsidRDefault="00363A8C">
      <w:pPr>
        <w:pStyle w:val="ConsPlusNormal"/>
        <w:jc w:val="right"/>
      </w:pPr>
      <w:r>
        <w:t>округа Тольятти</w:t>
      </w:r>
    </w:p>
    <w:p w:rsidR="00363A8C" w:rsidRDefault="00363A8C">
      <w:pPr>
        <w:pStyle w:val="ConsPlusNormal"/>
        <w:jc w:val="right"/>
      </w:pPr>
      <w:r>
        <w:t>от 20 июня 2017 г. N 2067-п/1</w:t>
      </w:r>
    </w:p>
    <w:p w:rsidR="00363A8C" w:rsidRDefault="00363A8C">
      <w:pPr>
        <w:pStyle w:val="ConsPlusNormal"/>
        <w:jc w:val="both"/>
      </w:pPr>
    </w:p>
    <w:p w:rsidR="00363A8C" w:rsidRDefault="00363A8C">
      <w:pPr>
        <w:pStyle w:val="ConsPlusTitle"/>
        <w:jc w:val="center"/>
      </w:pPr>
      <w:bookmarkStart w:id="0" w:name="P33"/>
      <w:bookmarkEnd w:id="0"/>
      <w:r>
        <w:t>ПОЛОЖЕНИЕ</w:t>
      </w:r>
    </w:p>
    <w:p w:rsidR="00363A8C" w:rsidRDefault="00363A8C">
      <w:pPr>
        <w:pStyle w:val="ConsPlusTitle"/>
        <w:jc w:val="center"/>
      </w:pPr>
      <w:r>
        <w:t>О ПОРЯДКЕ ПРОВЕДЕНИЯ ОТКРЫТОГО КОНКУРСА НА ПРАВО</w:t>
      </w:r>
    </w:p>
    <w:p w:rsidR="00363A8C" w:rsidRDefault="00363A8C">
      <w:pPr>
        <w:pStyle w:val="ConsPlusTitle"/>
        <w:jc w:val="center"/>
      </w:pPr>
      <w:r>
        <w:t>ОСУЩЕСТВЛЕНИЯ ПЕРЕВОЗОК ПО ОДНОМУ ИЛИ НЕСКОЛЬКИМ</w:t>
      </w:r>
    </w:p>
    <w:p w:rsidR="00363A8C" w:rsidRDefault="00363A8C">
      <w:pPr>
        <w:pStyle w:val="ConsPlusTitle"/>
        <w:jc w:val="center"/>
      </w:pPr>
      <w:r>
        <w:lastRenderedPageBreak/>
        <w:t>МУНИЦИПАЛЬНЫМ МАРШРУТАМ РЕГУЛЯРНЫХ ПЕРЕВОЗОК</w:t>
      </w:r>
    </w:p>
    <w:p w:rsidR="00363A8C" w:rsidRDefault="00363A8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63A8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63A8C" w:rsidRDefault="00363A8C"/>
        </w:tc>
        <w:tc>
          <w:tcPr>
            <w:tcW w:w="113" w:type="dxa"/>
            <w:tcBorders>
              <w:top w:val="nil"/>
              <w:left w:val="nil"/>
              <w:bottom w:val="nil"/>
              <w:right w:val="nil"/>
            </w:tcBorders>
            <w:shd w:val="clear" w:color="auto" w:fill="F4F3F8"/>
            <w:tcMar>
              <w:top w:w="0" w:type="dxa"/>
              <w:left w:w="0" w:type="dxa"/>
              <w:bottom w:w="0" w:type="dxa"/>
              <w:right w:w="0" w:type="dxa"/>
            </w:tcMar>
          </w:tcPr>
          <w:p w:rsidR="00363A8C" w:rsidRDefault="00363A8C"/>
        </w:tc>
        <w:tc>
          <w:tcPr>
            <w:tcW w:w="0" w:type="auto"/>
            <w:tcBorders>
              <w:top w:val="nil"/>
              <w:left w:val="nil"/>
              <w:bottom w:val="nil"/>
              <w:right w:val="nil"/>
            </w:tcBorders>
            <w:shd w:val="clear" w:color="auto" w:fill="F4F3F8"/>
            <w:tcMar>
              <w:top w:w="113" w:type="dxa"/>
              <w:left w:w="0" w:type="dxa"/>
              <w:bottom w:w="113" w:type="dxa"/>
              <w:right w:w="0" w:type="dxa"/>
            </w:tcMar>
          </w:tcPr>
          <w:p w:rsidR="00363A8C" w:rsidRDefault="00363A8C">
            <w:pPr>
              <w:pStyle w:val="ConsPlusNormal"/>
              <w:jc w:val="center"/>
            </w:pPr>
            <w:r>
              <w:rPr>
                <w:color w:val="392C69"/>
              </w:rPr>
              <w:t>Список изменяющих документов</w:t>
            </w:r>
          </w:p>
          <w:p w:rsidR="00363A8C" w:rsidRDefault="00363A8C">
            <w:pPr>
              <w:pStyle w:val="ConsPlusNormal"/>
              <w:jc w:val="center"/>
            </w:pPr>
            <w:proofErr w:type="gramStart"/>
            <w:r>
              <w:rPr>
                <w:color w:val="392C69"/>
              </w:rPr>
              <w:t>(в ред. Постановлений Администрации городского округа Тольятти</w:t>
            </w:r>
            <w:proofErr w:type="gramEnd"/>
          </w:p>
          <w:p w:rsidR="00363A8C" w:rsidRDefault="00363A8C">
            <w:pPr>
              <w:pStyle w:val="ConsPlusNormal"/>
              <w:jc w:val="center"/>
            </w:pPr>
            <w:proofErr w:type="gramStart"/>
            <w:r>
              <w:rPr>
                <w:color w:val="392C69"/>
              </w:rPr>
              <w:t xml:space="preserve">Самарской области от 12.12.2018 </w:t>
            </w:r>
            <w:hyperlink r:id="rId11" w:history="1">
              <w:r>
                <w:rPr>
                  <w:color w:val="0000FF"/>
                </w:rPr>
                <w:t>N 3683-п/1</w:t>
              </w:r>
            </w:hyperlink>
            <w:r>
              <w:rPr>
                <w:color w:val="392C69"/>
              </w:rPr>
              <w:t xml:space="preserve">, от 27.01.2020 </w:t>
            </w:r>
            <w:hyperlink r:id="rId12" w:history="1">
              <w:r>
                <w:rPr>
                  <w:color w:val="0000FF"/>
                </w:rPr>
                <w:t>N 171-п/1</w:t>
              </w:r>
            </w:hyperlink>
            <w:r>
              <w:rPr>
                <w:color w:val="392C69"/>
              </w:rPr>
              <w:t>)</w:t>
            </w:r>
            <w:proofErr w:type="gramEnd"/>
          </w:p>
        </w:tc>
        <w:tc>
          <w:tcPr>
            <w:tcW w:w="113" w:type="dxa"/>
            <w:tcBorders>
              <w:top w:val="nil"/>
              <w:left w:val="nil"/>
              <w:bottom w:val="nil"/>
              <w:right w:val="nil"/>
            </w:tcBorders>
            <w:shd w:val="clear" w:color="auto" w:fill="F4F3F8"/>
            <w:tcMar>
              <w:top w:w="0" w:type="dxa"/>
              <w:left w:w="0" w:type="dxa"/>
              <w:bottom w:w="0" w:type="dxa"/>
              <w:right w:w="0" w:type="dxa"/>
            </w:tcMar>
          </w:tcPr>
          <w:p w:rsidR="00363A8C" w:rsidRDefault="00363A8C"/>
        </w:tc>
      </w:tr>
    </w:tbl>
    <w:p w:rsidR="00363A8C" w:rsidRDefault="00363A8C">
      <w:pPr>
        <w:pStyle w:val="ConsPlusNormal"/>
        <w:jc w:val="both"/>
      </w:pPr>
    </w:p>
    <w:p w:rsidR="00363A8C" w:rsidRDefault="00363A8C">
      <w:pPr>
        <w:pStyle w:val="ConsPlusTitle"/>
        <w:jc w:val="center"/>
        <w:outlineLvl w:val="1"/>
      </w:pPr>
      <w:r>
        <w:t>I. ОБЩИЕ ПОЛОЖЕНИЯ</w:t>
      </w:r>
    </w:p>
    <w:p w:rsidR="00363A8C" w:rsidRDefault="00363A8C">
      <w:pPr>
        <w:pStyle w:val="ConsPlusNormal"/>
        <w:jc w:val="both"/>
      </w:pPr>
    </w:p>
    <w:p w:rsidR="00363A8C" w:rsidRDefault="00363A8C">
      <w:pPr>
        <w:pStyle w:val="ConsPlusNormal"/>
        <w:ind w:firstLine="540"/>
        <w:jc w:val="both"/>
      </w:pPr>
      <w:r>
        <w:t xml:space="preserve">1.1. </w:t>
      </w:r>
      <w:proofErr w:type="gramStart"/>
      <w:r>
        <w:t xml:space="preserve">Положение о порядке проведения открытого конкурса на право осуществления перевозок по одному или нескольким муниципальным маршрутам регулярных перевозок (далее - положение) разработано в соответствии с Федеральными законами от 06.10.2003 </w:t>
      </w:r>
      <w:hyperlink r:id="rId13" w:history="1">
        <w:r>
          <w:rPr>
            <w:color w:val="0000FF"/>
          </w:rPr>
          <w:t>N 131-ФЗ</w:t>
        </w:r>
      </w:hyperlink>
      <w:r>
        <w:t xml:space="preserve"> "Об общих принципах организации местного самоуправления в Российской Федерации", от 08.11.2007 </w:t>
      </w:r>
      <w:hyperlink r:id="rId14" w:history="1">
        <w:r>
          <w:rPr>
            <w:color w:val="0000FF"/>
          </w:rPr>
          <w:t>N 259-ФЗ</w:t>
        </w:r>
      </w:hyperlink>
      <w:r>
        <w:t xml:space="preserve"> "Устав автомобильного транспорта и городского наземного электрического транспорта", от 13.07.2015 </w:t>
      </w:r>
      <w:hyperlink r:id="rId15" w:history="1">
        <w:r>
          <w:rPr>
            <w:color w:val="0000FF"/>
          </w:rPr>
          <w:t>N 220-ФЗ</w:t>
        </w:r>
      </w:hyperlink>
      <w:r>
        <w:t xml:space="preserve"> "Об организации регулярных перевозок пассажиров</w:t>
      </w:r>
      <w:proofErr w:type="gramEnd"/>
      <w:r>
        <w:t xml:space="preserve"> </w:t>
      </w:r>
      <w:proofErr w:type="gramStart"/>
      <w:r>
        <w:t xml:space="preserve">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(далее - Закон N 220-ФЗ), от 10.12.1995 </w:t>
      </w:r>
      <w:hyperlink r:id="rId16" w:history="1">
        <w:r>
          <w:rPr>
            <w:color w:val="0000FF"/>
          </w:rPr>
          <w:t>N 196-ФЗ</w:t>
        </w:r>
      </w:hyperlink>
      <w:r>
        <w:t xml:space="preserve"> "О безопасности дорожного движения", от 04.05.2011 </w:t>
      </w:r>
      <w:hyperlink r:id="rId17" w:history="1">
        <w:r>
          <w:rPr>
            <w:color w:val="0000FF"/>
          </w:rPr>
          <w:t>N 99-ФЗ</w:t>
        </w:r>
      </w:hyperlink>
      <w:r>
        <w:t xml:space="preserve"> "О лицензировании отдельных видов деятельности", </w:t>
      </w:r>
      <w:hyperlink r:id="rId18" w:history="1">
        <w:r>
          <w:rPr>
            <w:color w:val="0000FF"/>
          </w:rPr>
          <w:t>приказом</w:t>
        </w:r>
      </w:hyperlink>
      <w:r>
        <w:t xml:space="preserve"> Министерства транспорта РФ от 15.01.2014 N 7 "Об утверждении Правил обеспечения безопасности перевозок пассажиров и грузов</w:t>
      </w:r>
      <w:proofErr w:type="gramEnd"/>
      <w:r>
        <w:t xml:space="preserve"> </w:t>
      </w:r>
      <w:proofErr w:type="gramStart"/>
      <w:r>
        <w:t xml:space="preserve">автомобильным транспортом и городским наземным электрическим транспортом и Перечня мероприятий по подготовке работников юридических лиц и индивидуальных предпринимателей, осуществляющих перевозки автомобильным транспортом и городским наземным электрическим транспортом, к безопасной работе и транспортных средств к безопасной эксплуатации", </w:t>
      </w:r>
      <w:hyperlink r:id="rId19" w:history="1">
        <w:r>
          <w:rPr>
            <w:color w:val="0000FF"/>
          </w:rPr>
          <w:t>Законом</w:t>
        </w:r>
      </w:hyperlink>
      <w:r>
        <w:t xml:space="preserve"> Самарской области от 18.01.2016 N 14-ГД "Об организации регулярных перевозок пассажиров и багажа автомобильным транспортом и городским наземным электрическим транспортом на территории Самарской</w:t>
      </w:r>
      <w:proofErr w:type="gramEnd"/>
      <w:r>
        <w:t xml:space="preserve"> области, о внесении изменений в отдельные законодательные акты Самарской области и признании </w:t>
      </w:r>
      <w:proofErr w:type="gramStart"/>
      <w:r>
        <w:t>утратившими</w:t>
      </w:r>
      <w:proofErr w:type="gramEnd"/>
      <w:r>
        <w:t xml:space="preserve"> силу отдельных законодательных актов Самарской области".</w:t>
      </w:r>
    </w:p>
    <w:p w:rsidR="00363A8C" w:rsidRDefault="00363A8C">
      <w:pPr>
        <w:pStyle w:val="ConsPlusNormal"/>
        <w:spacing w:before="220"/>
        <w:ind w:firstLine="540"/>
        <w:jc w:val="both"/>
      </w:pPr>
      <w:r>
        <w:t>1.2. Настоящее положение регулирует отношения, возникающие при организации и проведении открытых конкурсов на право осуществления перевозок по одному или нескольким муниципальным маршрутам регулярных перевозок по нерегулируемым тарифам (далее - конкурс).</w:t>
      </w:r>
    </w:p>
    <w:p w:rsidR="00363A8C" w:rsidRDefault="00363A8C">
      <w:pPr>
        <w:pStyle w:val="ConsPlusNormal"/>
        <w:spacing w:before="220"/>
        <w:ind w:firstLine="540"/>
        <w:jc w:val="both"/>
      </w:pPr>
      <w:r>
        <w:t xml:space="preserve">1.3. </w:t>
      </w:r>
      <w:proofErr w:type="gramStart"/>
      <w:r>
        <w:t>Конкурс проводится в целях отбора юридического лица, индивидуального предпринимателя или участников договора простого товарищества (далее - перевозчик) для осуществления ими регулярных перевозок пассажиров и багажа транспортом общего пользования по муниципальным маршрутам в городском округе Тольятти по нерегулируемым тарифам (далее - маршруты); формирования эффективной, устойчивой и безопасной системы регулярных перевозок в городском округе Тольятти;</w:t>
      </w:r>
      <w:proofErr w:type="gramEnd"/>
      <w:r>
        <w:t xml:space="preserve"> укрепления транспортной дисциплины на регулярных перевозках по маршрутам; создания равных условий и возможностей для привлечения перевозчиков к осуществлению регулярных перевозок по маршрутам.</w:t>
      </w:r>
    </w:p>
    <w:p w:rsidR="00363A8C" w:rsidRDefault="00363A8C">
      <w:pPr>
        <w:pStyle w:val="ConsPlusNormal"/>
        <w:spacing w:before="220"/>
        <w:ind w:firstLine="540"/>
        <w:jc w:val="both"/>
      </w:pPr>
      <w:r>
        <w:t>1.4. Предметом конкурса является право на получение свидетельства об осуществлении перевозок по муниципальному маршруту регулярных перевозок (далее - свидетельство об осуществлении перевозок).</w:t>
      </w:r>
    </w:p>
    <w:p w:rsidR="00363A8C" w:rsidRDefault="00363A8C">
      <w:pPr>
        <w:pStyle w:val="ConsPlusNormal"/>
        <w:spacing w:before="220"/>
        <w:ind w:firstLine="540"/>
        <w:jc w:val="both"/>
      </w:pPr>
      <w:r>
        <w:t>1.5. Конкурс является открытым по составу участников.</w:t>
      </w:r>
    </w:p>
    <w:p w:rsidR="00363A8C" w:rsidRDefault="00363A8C">
      <w:pPr>
        <w:pStyle w:val="ConsPlusNormal"/>
        <w:spacing w:before="220"/>
        <w:ind w:firstLine="540"/>
        <w:jc w:val="both"/>
      </w:pPr>
      <w:r>
        <w:t xml:space="preserve">1.6. Конкурс проводится по лотам в соответствии техническим </w:t>
      </w:r>
      <w:hyperlink w:anchor="P310" w:history="1">
        <w:r>
          <w:rPr>
            <w:color w:val="0000FF"/>
          </w:rPr>
          <w:t>заданием</w:t>
        </w:r>
      </w:hyperlink>
      <w:r>
        <w:t xml:space="preserve"> (Приложение N 1). В лот может включаться один или несколько маршрутов.</w:t>
      </w:r>
    </w:p>
    <w:p w:rsidR="00363A8C" w:rsidRDefault="00363A8C">
      <w:pPr>
        <w:pStyle w:val="ConsPlusNormal"/>
        <w:jc w:val="both"/>
      </w:pPr>
    </w:p>
    <w:p w:rsidR="00363A8C" w:rsidRDefault="00363A8C">
      <w:pPr>
        <w:pStyle w:val="ConsPlusTitle"/>
        <w:jc w:val="center"/>
        <w:outlineLvl w:val="1"/>
      </w:pPr>
      <w:r>
        <w:t>II. ОРГАНИЗАЦИЯ ПРОВЕДЕНИЯ КОНКУРСА</w:t>
      </w:r>
    </w:p>
    <w:p w:rsidR="00363A8C" w:rsidRDefault="00363A8C">
      <w:pPr>
        <w:pStyle w:val="ConsPlusNormal"/>
        <w:jc w:val="both"/>
      </w:pPr>
    </w:p>
    <w:p w:rsidR="00363A8C" w:rsidRDefault="00363A8C">
      <w:pPr>
        <w:pStyle w:val="ConsPlusNormal"/>
        <w:ind w:firstLine="540"/>
        <w:jc w:val="both"/>
      </w:pPr>
      <w:r>
        <w:lastRenderedPageBreak/>
        <w:t>2.1. Организацию и проведение конкурса осуществляет администрация городского округа Тольятти (далее - организатор конкурса) в лице:</w:t>
      </w:r>
    </w:p>
    <w:p w:rsidR="00363A8C" w:rsidRDefault="00363A8C">
      <w:pPr>
        <w:pStyle w:val="ConsPlusNormal"/>
        <w:spacing w:before="220"/>
        <w:ind w:firstLine="540"/>
        <w:jc w:val="both"/>
      </w:pPr>
      <w:r>
        <w:t>- департамента дорожного хозяйства и транспорта администрации городского округа Тольятти (далее - департамент);</w:t>
      </w:r>
    </w:p>
    <w:p w:rsidR="00363A8C" w:rsidRDefault="00363A8C">
      <w:pPr>
        <w:pStyle w:val="ConsPlusNormal"/>
        <w:spacing w:before="220"/>
        <w:ind w:firstLine="540"/>
        <w:jc w:val="both"/>
      </w:pPr>
      <w:r>
        <w:t>- отдела организации муниципальных торгов администрации городского округа Тольятти (далее - отдел торгов).</w:t>
      </w:r>
    </w:p>
    <w:p w:rsidR="00363A8C" w:rsidRDefault="00363A8C">
      <w:pPr>
        <w:pStyle w:val="ConsPlusNormal"/>
        <w:spacing w:before="220"/>
        <w:ind w:firstLine="540"/>
        <w:jc w:val="both"/>
      </w:pPr>
      <w:r>
        <w:t>2.2. Решение о проведении конкурса принимается организатором конкурса в следующих случаях:</w:t>
      </w:r>
    </w:p>
    <w:p w:rsidR="00363A8C" w:rsidRDefault="00363A8C">
      <w:pPr>
        <w:pStyle w:val="ConsPlusNormal"/>
        <w:spacing w:before="220"/>
        <w:ind w:firstLine="540"/>
        <w:jc w:val="both"/>
      </w:pPr>
      <w:r>
        <w:t>2.2.1. Установление нового маршрута, за исключением маршрута, установленного в целях обеспечения транспортного обслуживания населения в условиях чрезвычайной ситуации.</w:t>
      </w:r>
    </w:p>
    <w:p w:rsidR="00363A8C" w:rsidRDefault="00363A8C">
      <w:pPr>
        <w:pStyle w:val="ConsPlusNormal"/>
        <w:spacing w:before="220"/>
        <w:ind w:firstLine="540"/>
        <w:jc w:val="both"/>
      </w:pPr>
      <w:r>
        <w:t xml:space="preserve">2.2.2. Прекращение действия свидетельства об осуществлении перевозок по маршруту по основаниям, предусмотренным </w:t>
      </w:r>
      <w:hyperlink r:id="rId20" w:history="1">
        <w:r>
          <w:rPr>
            <w:color w:val="0000FF"/>
          </w:rPr>
          <w:t>пунктами 1</w:t>
        </w:r>
      </w:hyperlink>
      <w:r>
        <w:t xml:space="preserve">, </w:t>
      </w:r>
      <w:hyperlink r:id="rId21" w:history="1">
        <w:r>
          <w:rPr>
            <w:color w:val="0000FF"/>
          </w:rPr>
          <w:t>2</w:t>
        </w:r>
      </w:hyperlink>
      <w:r>
        <w:t xml:space="preserve">, </w:t>
      </w:r>
      <w:hyperlink r:id="rId22" w:history="1">
        <w:r>
          <w:rPr>
            <w:color w:val="0000FF"/>
          </w:rPr>
          <w:t>3</w:t>
        </w:r>
      </w:hyperlink>
      <w:r>
        <w:t xml:space="preserve"> или </w:t>
      </w:r>
      <w:hyperlink r:id="rId23" w:history="1">
        <w:r>
          <w:rPr>
            <w:color w:val="0000FF"/>
          </w:rPr>
          <w:t>7 части 1</w:t>
        </w:r>
      </w:hyperlink>
      <w:r>
        <w:t xml:space="preserve">, </w:t>
      </w:r>
      <w:hyperlink r:id="rId24" w:history="1">
        <w:r>
          <w:rPr>
            <w:color w:val="0000FF"/>
          </w:rPr>
          <w:t>частью 2.1 статьи 29</w:t>
        </w:r>
      </w:hyperlink>
      <w:r>
        <w:t xml:space="preserve"> Федерального закона N 220-ФЗ.</w:t>
      </w:r>
    </w:p>
    <w:p w:rsidR="00363A8C" w:rsidRDefault="00363A8C">
      <w:pPr>
        <w:pStyle w:val="ConsPlusNormal"/>
        <w:jc w:val="both"/>
      </w:pPr>
      <w:r>
        <w:t xml:space="preserve">(пп. 2.2.2 в ред. </w:t>
      </w:r>
      <w:hyperlink r:id="rId25" w:history="1">
        <w:r>
          <w:rPr>
            <w:color w:val="0000FF"/>
          </w:rPr>
          <w:t>Постановления</w:t>
        </w:r>
      </w:hyperlink>
      <w:r>
        <w:t xml:space="preserve"> Администрации городского округа Тольятти Самарской области от 12.12.2018 N 3683-п/1)</w:t>
      </w:r>
    </w:p>
    <w:p w:rsidR="00363A8C" w:rsidRDefault="00363A8C">
      <w:pPr>
        <w:pStyle w:val="ConsPlusNormal"/>
        <w:spacing w:before="220"/>
        <w:ind w:firstLine="540"/>
        <w:jc w:val="both"/>
      </w:pPr>
      <w:r>
        <w:t xml:space="preserve">2.2.3. Принятие предусмотренного </w:t>
      </w:r>
      <w:hyperlink r:id="rId26" w:history="1">
        <w:r>
          <w:rPr>
            <w:color w:val="0000FF"/>
          </w:rPr>
          <w:t>статьей 18</w:t>
        </w:r>
      </w:hyperlink>
      <w:r>
        <w:t xml:space="preserve"> Федерального закона N 220-ФЗ решения о прекращении регулярных перевозок по регулируемым тарифам и начале осуществления регулярных перевозок по нерегулируемым тарифам.</w:t>
      </w:r>
    </w:p>
    <w:p w:rsidR="00363A8C" w:rsidRDefault="00363A8C">
      <w:pPr>
        <w:pStyle w:val="ConsPlusNormal"/>
        <w:jc w:val="both"/>
      </w:pPr>
      <w:r>
        <w:t>(</w:t>
      </w:r>
      <w:proofErr w:type="gramStart"/>
      <w:r>
        <w:t>в</w:t>
      </w:r>
      <w:proofErr w:type="gramEnd"/>
      <w:r>
        <w:t xml:space="preserve"> ред. </w:t>
      </w:r>
      <w:hyperlink r:id="rId27" w:history="1">
        <w:r>
          <w:rPr>
            <w:color w:val="0000FF"/>
          </w:rPr>
          <w:t>Постановления</w:t>
        </w:r>
      </w:hyperlink>
      <w:r>
        <w:t xml:space="preserve"> Администрации городского округа Тольятти Самарской области от 12.12.2018 N 3683-п/1)</w:t>
      </w:r>
    </w:p>
    <w:p w:rsidR="00363A8C" w:rsidRDefault="00363A8C">
      <w:pPr>
        <w:pStyle w:val="ConsPlusNormal"/>
        <w:spacing w:before="220"/>
        <w:ind w:firstLine="540"/>
        <w:jc w:val="both"/>
      </w:pPr>
      <w:r>
        <w:t xml:space="preserve">2.2.4. </w:t>
      </w:r>
      <w:proofErr w:type="gramStart"/>
      <w:r>
        <w:t xml:space="preserve">Признание ранее проведенного конкурса несостоявшимся по обстоятельствам, предусмотренным </w:t>
      </w:r>
      <w:hyperlink w:anchor="P226" w:history="1">
        <w:r>
          <w:rPr>
            <w:color w:val="0000FF"/>
          </w:rPr>
          <w:t>пунктами 7.7</w:t>
        </w:r>
      </w:hyperlink>
      <w:r>
        <w:t xml:space="preserve">, </w:t>
      </w:r>
      <w:hyperlink w:anchor="P242" w:history="1">
        <w:r>
          <w:rPr>
            <w:color w:val="0000FF"/>
          </w:rPr>
          <w:t>8.3</w:t>
        </w:r>
      </w:hyperlink>
      <w:r>
        <w:t xml:space="preserve"> настоящего положения, за исключением случаев, предусмотренных </w:t>
      </w:r>
      <w:hyperlink w:anchor="P227" w:history="1">
        <w:r>
          <w:rPr>
            <w:color w:val="0000FF"/>
          </w:rPr>
          <w:t>пунктами 7.8</w:t>
        </w:r>
      </w:hyperlink>
      <w:r>
        <w:t xml:space="preserve">, </w:t>
      </w:r>
      <w:hyperlink w:anchor="P243" w:history="1">
        <w:r>
          <w:rPr>
            <w:color w:val="0000FF"/>
          </w:rPr>
          <w:t>8.4</w:t>
        </w:r>
      </w:hyperlink>
      <w:r>
        <w:t xml:space="preserve"> настоящего Положения.</w:t>
      </w:r>
      <w:proofErr w:type="gramEnd"/>
    </w:p>
    <w:p w:rsidR="00363A8C" w:rsidRDefault="00363A8C">
      <w:pPr>
        <w:pStyle w:val="ConsPlusNormal"/>
        <w:jc w:val="both"/>
      </w:pPr>
      <w:r>
        <w:t xml:space="preserve">(пп. 2.2.4 в ред. </w:t>
      </w:r>
      <w:hyperlink r:id="rId28" w:history="1">
        <w:r>
          <w:rPr>
            <w:color w:val="0000FF"/>
          </w:rPr>
          <w:t>Постановления</w:t>
        </w:r>
      </w:hyperlink>
      <w:r>
        <w:t xml:space="preserve"> Администрации городского округа Тольятти Самарской области от 12.12.2018 N 3683-п/1)</w:t>
      </w:r>
    </w:p>
    <w:p w:rsidR="00363A8C" w:rsidRDefault="00363A8C">
      <w:pPr>
        <w:pStyle w:val="ConsPlusNormal"/>
        <w:spacing w:before="220"/>
        <w:ind w:firstLine="540"/>
        <w:jc w:val="both"/>
      </w:pPr>
      <w:r>
        <w:t xml:space="preserve">2.2.5. Наступление обстоятельств, предусмотренных </w:t>
      </w:r>
      <w:hyperlink r:id="rId29" w:history="1">
        <w:r>
          <w:rPr>
            <w:color w:val="0000FF"/>
          </w:rPr>
          <w:t>частью 10 статьи 24</w:t>
        </w:r>
      </w:hyperlink>
      <w:r>
        <w:t xml:space="preserve"> Федерального закона N 220-ФЗ.</w:t>
      </w:r>
    </w:p>
    <w:p w:rsidR="00363A8C" w:rsidRDefault="00363A8C">
      <w:pPr>
        <w:pStyle w:val="ConsPlusNormal"/>
        <w:jc w:val="both"/>
      </w:pPr>
      <w:r>
        <w:t xml:space="preserve">(пп. 2.2.5 </w:t>
      </w:r>
      <w:proofErr w:type="gramStart"/>
      <w:r>
        <w:t>введен</w:t>
      </w:r>
      <w:proofErr w:type="gramEnd"/>
      <w:r>
        <w:t xml:space="preserve"> </w:t>
      </w:r>
      <w:hyperlink r:id="rId30" w:history="1">
        <w:r>
          <w:rPr>
            <w:color w:val="0000FF"/>
          </w:rPr>
          <w:t>Постановлением</w:t>
        </w:r>
      </w:hyperlink>
      <w:r>
        <w:t xml:space="preserve"> Администрации городского округа Тольятти Самарской области от 12.12.2018 N 3683-п/1)</w:t>
      </w:r>
    </w:p>
    <w:p w:rsidR="00363A8C" w:rsidRDefault="00363A8C">
      <w:pPr>
        <w:pStyle w:val="ConsPlusNormal"/>
        <w:spacing w:before="220"/>
        <w:ind w:firstLine="540"/>
        <w:jc w:val="both"/>
      </w:pPr>
      <w:r>
        <w:t xml:space="preserve">2.2.6. Изменение действующего маршрута, в отношении которого в сроки, предусмотренные </w:t>
      </w:r>
      <w:hyperlink r:id="rId31" w:history="1">
        <w:r>
          <w:rPr>
            <w:color w:val="0000FF"/>
          </w:rPr>
          <w:t>частью 3.1 статьи 12</w:t>
        </w:r>
      </w:hyperlink>
      <w:r>
        <w:t xml:space="preserve"> Федерального закона N 220-ФЗ, перевозчик не обратился в уполномоченный орган с заявлением о продлении действия ранее выданных им свидетельств и карт данного маршрута на следующий срок в соответствии с принятым решением об изменении данного маршрута.</w:t>
      </w:r>
    </w:p>
    <w:p w:rsidR="00363A8C" w:rsidRDefault="00363A8C">
      <w:pPr>
        <w:pStyle w:val="ConsPlusNormal"/>
        <w:jc w:val="both"/>
      </w:pPr>
      <w:r>
        <w:t xml:space="preserve">(пп. 2.2.6 </w:t>
      </w:r>
      <w:proofErr w:type="gramStart"/>
      <w:r>
        <w:t>введен</w:t>
      </w:r>
      <w:proofErr w:type="gramEnd"/>
      <w:r>
        <w:t xml:space="preserve"> </w:t>
      </w:r>
      <w:hyperlink r:id="rId32" w:history="1">
        <w:r>
          <w:rPr>
            <w:color w:val="0000FF"/>
          </w:rPr>
          <w:t>Постановлением</w:t>
        </w:r>
      </w:hyperlink>
      <w:r>
        <w:t xml:space="preserve"> Администрации городского округа Тольятти Самарской области от 12.12.2018 N 3683-п/1)</w:t>
      </w:r>
    </w:p>
    <w:p w:rsidR="00363A8C" w:rsidRDefault="00363A8C">
      <w:pPr>
        <w:pStyle w:val="ConsPlusNormal"/>
        <w:spacing w:before="220"/>
        <w:ind w:firstLine="540"/>
        <w:jc w:val="both"/>
      </w:pPr>
      <w:r>
        <w:t>2.3. Конкурс объявляется в следующие сроки:</w:t>
      </w:r>
    </w:p>
    <w:p w:rsidR="00363A8C" w:rsidRDefault="00363A8C">
      <w:pPr>
        <w:pStyle w:val="ConsPlusNormal"/>
        <w:spacing w:before="220"/>
        <w:ind w:firstLine="540"/>
        <w:jc w:val="both"/>
      </w:pPr>
      <w:r>
        <w:t>2.3.1. Не позднее чем через девяносто дней со дня установления маршрута.</w:t>
      </w:r>
    </w:p>
    <w:p w:rsidR="00363A8C" w:rsidRDefault="00363A8C">
      <w:pPr>
        <w:pStyle w:val="ConsPlusNormal"/>
        <w:spacing w:before="220"/>
        <w:ind w:firstLine="540"/>
        <w:jc w:val="both"/>
      </w:pPr>
      <w:r>
        <w:t xml:space="preserve">2.3.2. Не позднее чем через тридцать дней со дня наступления обстоятельств, предусмотренных </w:t>
      </w:r>
      <w:hyperlink r:id="rId33" w:history="1">
        <w:r>
          <w:rPr>
            <w:color w:val="0000FF"/>
          </w:rPr>
          <w:t>частью 10 статьи 24</w:t>
        </w:r>
      </w:hyperlink>
      <w:r>
        <w:t xml:space="preserve"> либо </w:t>
      </w:r>
      <w:hyperlink r:id="rId34" w:history="1">
        <w:r>
          <w:rPr>
            <w:color w:val="0000FF"/>
          </w:rPr>
          <w:t>пунктом 1</w:t>
        </w:r>
      </w:hyperlink>
      <w:r>
        <w:t xml:space="preserve">, </w:t>
      </w:r>
      <w:hyperlink r:id="rId35" w:history="1">
        <w:r>
          <w:rPr>
            <w:color w:val="0000FF"/>
          </w:rPr>
          <w:t>2</w:t>
        </w:r>
      </w:hyperlink>
      <w:r>
        <w:t xml:space="preserve">, </w:t>
      </w:r>
      <w:hyperlink r:id="rId36" w:history="1">
        <w:r>
          <w:rPr>
            <w:color w:val="0000FF"/>
          </w:rPr>
          <w:t>3</w:t>
        </w:r>
      </w:hyperlink>
      <w:r>
        <w:t xml:space="preserve"> или </w:t>
      </w:r>
      <w:hyperlink r:id="rId37" w:history="1">
        <w:r>
          <w:rPr>
            <w:color w:val="0000FF"/>
          </w:rPr>
          <w:t>7 части 1 статьи 29</w:t>
        </w:r>
      </w:hyperlink>
      <w:r>
        <w:t xml:space="preserve"> Федерального закона N 220-ФЗ.</w:t>
      </w:r>
    </w:p>
    <w:p w:rsidR="00363A8C" w:rsidRDefault="00363A8C">
      <w:pPr>
        <w:pStyle w:val="ConsPlusNormal"/>
        <w:jc w:val="both"/>
      </w:pPr>
      <w:r>
        <w:t xml:space="preserve">(пп. 2.3.2 в ред. </w:t>
      </w:r>
      <w:hyperlink r:id="rId38" w:history="1">
        <w:r>
          <w:rPr>
            <w:color w:val="0000FF"/>
          </w:rPr>
          <w:t>Постановления</w:t>
        </w:r>
      </w:hyperlink>
      <w:r>
        <w:t xml:space="preserve"> Администрации городского округа Тольятти Самарской области от 12.12.2018 N 3683-п/1)</w:t>
      </w:r>
    </w:p>
    <w:p w:rsidR="00363A8C" w:rsidRDefault="00363A8C">
      <w:pPr>
        <w:pStyle w:val="ConsPlusNormal"/>
        <w:spacing w:before="220"/>
        <w:ind w:firstLine="540"/>
        <w:jc w:val="both"/>
      </w:pPr>
      <w:r>
        <w:lastRenderedPageBreak/>
        <w:t xml:space="preserve">2.3.3. Не позднее чем через тридцать дней со дня принятия предусмотренного </w:t>
      </w:r>
      <w:hyperlink r:id="rId39" w:history="1">
        <w:r>
          <w:rPr>
            <w:color w:val="0000FF"/>
          </w:rPr>
          <w:t>статьей 18</w:t>
        </w:r>
      </w:hyperlink>
      <w:r>
        <w:t xml:space="preserve"> Федерального закона N 220-ФЗ решения о прекращении регулярных перевозок по регулируемым тарифам и начале осуществления регулярных перевозок по нерегулируемым тарифам.</w:t>
      </w:r>
    </w:p>
    <w:p w:rsidR="00363A8C" w:rsidRDefault="00363A8C">
      <w:pPr>
        <w:pStyle w:val="ConsPlusNormal"/>
        <w:jc w:val="both"/>
      </w:pPr>
      <w:r>
        <w:t xml:space="preserve">(пп. 2.3.3 в ред. </w:t>
      </w:r>
      <w:hyperlink r:id="rId40" w:history="1">
        <w:r>
          <w:rPr>
            <w:color w:val="0000FF"/>
          </w:rPr>
          <w:t>Постановления</w:t>
        </w:r>
      </w:hyperlink>
      <w:r>
        <w:t xml:space="preserve"> Администрации городского округа Тольятти Самарской области от 12.12.2018 N 3683-п/1)</w:t>
      </w:r>
    </w:p>
    <w:p w:rsidR="00363A8C" w:rsidRDefault="00363A8C">
      <w:pPr>
        <w:pStyle w:val="ConsPlusNormal"/>
        <w:spacing w:before="220"/>
        <w:ind w:firstLine="540"/>
        <w:jc w:val="both"/>
      </w:pPr>
      <w:r>
        <w:t xml:space="preserve">2.3.4. Не позднее чем через тридцать дней со дня признания ранее проведенного конкурса несостоявшимся по обстоятельствам, предусмотренным </w:t>
      </w:r>
      <w:hyperlink w:anchor="P228" w:history="1">
        <w:r>
          <w:rPr>
            <w:color w:val="0000FF"/>
          </w:rPr>
          <w:t>пунктом 7.9</w:t>
        </w:r>
      </w:hyperlink>
      <w:r>
        <w:t xml:space="preserve"> либо </w:t>
      </w:r>
      <w:hyperlink w:anchor="P244" w:history="1">
        <w:r>
          <w:rPr>
            <w:color w:val="0000FF"/>
          </w:rPr>
          <w:t>пунктом 8.5</w:t>
        </w:r>
      </w:hyperlink>
      <w:r>
        <w:t xml:space="preserve"> настоящего положения.</w:t>
      </w:r>
    </w:p>
    <w:p w:rsidR="00363A8C" w:rsidRDefault="00363A8C">
      <w:pPr>
        <w:pStyle w:val="ConsPlusNormal"/>
        <w:spacing w:before="220"/>
        <w:ind w:firstLine="540"/>
        <w:jc w:val="both"/>
      </w:pPr>
      <w:r>
        <w:t>2.4. Полномочия департамента по организации и проведению конкурса:</w:t>
      </w:r>
    </w:p>
    <w:p w:rsidR="00363A8C" w:rsidRDefault="00363A8C">
      <w:pPr>
        <w:pStyle w:val="ConsPlusNormal"/>
        <w:spacing w:before="220"/>
        <w:ind w:firstLine="540"/>
        <w:jc w:val="both"/>
      </w:pPr>
      <w:r>
        <w:t>2.4.1. Разрабатывает техническое задание. Техническим заданием устанавливаются требования к порядку организации и условиям осуществления регулярных перевозок по маршрутам, определяется состав лота (лотов).</w:t>
      </w:r>
    </w:p>
    <w:p w:rsidR="00363A8C" w:rsidRDefault="00363A8C">
      <w:pPr>
        <w:pStyle w:val="ConsPlusNormal"/>
        <w:spacing w:before="220"/>
        <w:ind w:firstLine="540"/>
        <w:jc w:val="both"/>
      </w:pPr>
      <w:r>
        <w:t>2.4.2. Разрабатывает проект постановления администрации городского округа Тольятти (далее - администрация) о проведении конкурса и осуществляет согласование его по процедуре, установленной регламентом делопроизводства и документооборота в администрации.</w:t>
      </w:r>
    </w:p>
    <w:p w:rsidR="00363A8C" w:rsidRDefault="00363A8C">
      <w:pPr>
        <w:pStyle w:val="ConsPlusNormal"/>
        <w:spacing w:before="220"/>
        <w:ind w:firstLine="540"/>
        <w:jc w:val="both"/>
      </w:pPr>
      <w:bookmarkStart w:id="1" w:name="P77"/>
      <w:bookmarkEnd w:id="1"/>
      <w:r>
        <w:t>2.4.3. Направляет в отдел торгов документы, необходимые для организации конкурса: техническое задание, информацию о месте приема заявок на участие в конкурсе.</w:t>
      </w:r>
    </w:p>
    <w:p w:rsidR="00363A8C" w:rsidRDefault="00363A8C">
      <w:pPr>
        <w:pStyle w:val="ConsPlusNormal"/>
        <w:spacing w:before="220"/>
        <w:ind w:firstLine="540"/>
        <w:jc w:val="both"/>
      </w:pPr>
      <w:r>
        <w:t>2.4.4. Ведет прием заявок на участие в конкурсе и их регистрацию.</w:t>
      </w:r>
    </w:p>
    <w:p w:rsidR="00363A8C" w:rsidRDefault="00363A8C">
      <w:pPr>
        <w:pStyle w:val="ConsPlusNormal"/>
        <w:spacing w:before="220"/>
        <w:ind w:firstLine="540"/>
        <w:jc w:val="both"/>
      </w:pPr>
      <w:r>
        <w:t>2.4.5. Ведет учет заявок на участие в конкурсе в журнале регистрации заявок с присвоением каждой заявке номера, с указанием даты и времени подачи.</w:t>
      </w:r>
    </w:p>
    <w:p w:rsidR="00363A8C" w:rsidRDefault="00363A8C">
      <w:pPr>
        <w:pStyle w:val="ConsPlusNormal"/>
        <w:spacing w:before="220"/>
        <w:ind w:firstLine="540"/>
        <w:jc w:val="both"/>
      </w:pPr>
      <w:r>
        <w:t>2.4.6. Обеспечивает сохранность заявок на участие в конкурсе.</w:t>
      </w:r>
    </w:p>
    <w:p w:rsidR="00363A8C" w:rsidRDefault="00363A8C">
      <w:pPr>
        <w:pStyle w:val="ConsPlusNormal"/>
        <w:spacing w:before="220"/>
        <w:ind w:firstLine="540"/>
        <w:jc w:val="both"/>
      </w:pPr>
      <w:r>
        <w:t>2.4.7. Оформляет и выдает свидетельство об осуществлении перевозок по результатам проведения конкурса.</w:t>
      </w:r>
    </w:p>
    <w:p w:rsidR="00363A8C" w:rsidRDefault="00363A8C">
      <w:pPr>
        <w:pStyle w:val="ConsPlusNormal"/>
        <w:spacing w:before="220"/>
        <w:ind w:firstLine="540"/>
        <w:jc w:val="both"/>
      </w:pPr>
      <w:r>
        <w:t>2.5. Полномочия отдела торгов по организации и проведению конкурса:</w:t>
      </w:r>
    </w:p>
    <w:p w:rsidR="00363A8C" w:rsidRDefault="00363A8C">
      <w:pPr>
        <w:pStyle w:val="ConsPlusNormal"/>
        <w:spacing w:before="220"/>
        <w:ind w:firstLine="540"/>
        <w:jc w:val="both"/>
      </w:pPr>
      <w:r>
        <w:t xml:space="preserve">2.5.1. Разрабатывает и утверждает конкурсную документацию в соответствии с представленными департаментом документами, указанными в </w:t>
      </w:r>
      <w:hyperlink w:anchor="P77" w:history="1">
        <w:r>
          <w:rPr>
            <w:color w:val="0000FF"/>
          </w:rPr>
          <w:t>подпункте 2.4.3 пункта 2.4</w:t>
        </w:r>
      </w:hyperlink>
      <w:r>
        <w:t xml:space="preserve"> настоящего положения, и условиями настоящего положения. Техническое задание подлежит включению в состав конкурсной документации.</w:t>
      </w:r>
    </w:p>
    <w:p w:rsidR="00363A8C" w:rsidRDefault="00363A8C">
      <w:pPr>
        <w:pStyle w:val="ConsPlusNormal"/>
        <w:spacing w:before="220"/>
        <w:ind w:firstLine="540"/>
        <w:jc w:val="both"/>
      </w:pPr>
      <w:r>
        <w:t>2.5.2. Подготавливает и размещает извещение о проведении конкурса на официальном сайте администрации городского округа Тольятти в информационно-телекоммуникационной сети Интернет (далее - официальный сайт).</w:t>
      </w:r>
    </w:p>
    <w:p w:rsidR="00363A8C" w:rsidRDefault="00363A8C">
      <w:pPr>
        <w:pStyle w:val="ConsPlusNormal"/>
        <w:spacing w:before="220"/>
        <w:ind w:firstLine="540"/>
        <w:jc w:val="both"/>
      </w:pPr>
      <w:r>
        <w:t>2.5.3. Размещает конкурсную документацию на официальном сайте.</w:t>
      </w:r>
    </w:p>
    <w:p w:rsidR="00363A8C" w:rsidRDefault="00363A8C">
      <w:pPr>
        <w:pStyle w:val="ConsPlusNormal"/>
        <w:spacing w:before="220"/>
        <w:ind w:firstLine="540"/>
        <w:jc w:val="both"/>
      </w:pPr>
      <w:r>
        <w:t>2.5.4. Определяет дату и время начала приема заявок на участие в конкурсе, дату и время окончания приема заявок на участие в конкурсе.</w:t>
      </w:r>
    </w:p>
    <w:p w:rsidR="00363A8C" w:rsidRDefault="00363A8C">
      <w:pPr>
        <w:pStyle w:val="ConsPlusNormal"/>
        <w:spacing w:before="220"/>
        <w:ind w:firstLine="540"/>
        <w:jc w:val="both"/>
      </w:pPr>
      <w:r>
        <w:t>2.5.5. Определяет место, дату и время проведения вскрытия конвертов с заявками на участие в конкурсе, место, дату и время рассмотрения, оценки и сопоставления заявок на участие в конкурсе.</w:t>
      </w:r>
    </w:p>
    <w:p w:rsidR="00363A8C" w:rsidRDefault="00363A8C">
      <w:pPr>
        <w:pStyle w:val="ConsPlusNormal"/>
        <w:spacing w:before="220"/>
        <w:ind w:firstLine="540"/>
        <w:jc w:val="both"/>
      </w:pPr>
      <w:r>
        <w:t>2.5.6. Подготавливает и направляет разъяснения по процедуре проведения конкурса по запросам перевозчиков.</w:t>
      </w:r>
    </w:p>
    <w:p w:rsidR="00363A8C" w:rsidRDefault="00363A8C">
      <w:pPr>
        <w:pStyle w:val="ConsPlusNormal"/>
        <w:spacing w:before="220"/>
        <w:ind w:firstLine="540"/>
        <w:jc w:val="both"/>
      </w:pPr>
      <w:r>
        <w:t xml:space="preserve">2.5.7. Подготавливает и направляет секретарю комиссии администрации по проведению </w:t>
      </w:r>
      <w:r>
        <w:lastRenderedPageBreak/>
        <w:t xml:space="preserve">открытых конкурсов на право получения свидетельства об осуществлении перевозок по муниципальному маршруту регулярных перевозок (далее - конкурсная комиссия) извещения о созыве заседания не </w:t>
      </w:r>
      <w:proofErr w:type="gramStart"/>
      <w:r>
        <w:t>позднее</w:t>
      </w:r>
      <w:proofErr w:type="gramEnd"/>
      <w:r>
        <w:t xml:space="preserve"> чем за три рабочих дня до дня проведения заседания с указанием места и времени его проведения, а также предмета заседания.</w:t>
      </w:r>
    </w:p>
    <w:p w:rsidR="00363A8C" w:rsidRDefault="00363A8C">
      <w:pPr>
        <w:pStyle w:val="ConsPlusNormal"/>
        <w:spacing w:before="220"/>
        <w:ind w:firstLine="540"/>
        <w:jc w:val="both"/>
      </w:pPr>
      <w:r>
        <w:t>2.5.8. Размещает на официальном сайте протоколы, составляемые конкурсной комиссией по процедуре проведения конкурса.</w:t>
      </w:r>
    </w:p>
    <w:p w:rsidR="00363A8C" w:rsidRDefault="00363A8C">
      <w:pPr>
        <w:pStyle w:val="ConsPlusNormal"/>
        <w:spacing w:before="220"/>
        <w:ind w:firstLine="540"/>
        <w:jc w:val="both"/>
      </w:pPr>
      <w:r>
        <w:t>2.5.9. Осуществляет организационно-техническое обеспечение деятельности конкурсной комиссии.</w:t>
      </w:r>
    </w:p>
    <w:p w:rsidR="00363A8C" w:rsidRDefault="00363A8C">
      <w:pPr>
        <w:pStyle w:val="ConsPlusNormal"/>
        <w:spacing w:before="220"/>
        <w:ind w:firstLine="540"/>
        <w:jc w:val="both"/>
      </w:pPr>
      <w:r>
        <w:t>2.6. Конкурсная комиссия, состав и порядок работы которой утверждается постановлением администрации, в ходе проведения конкурса:</w:t>
      </w:r>
    </w:p>
    <w:p w:rsidR="00363A8C" w:rsidRDefault="00363A8C">
      <w:pPr>
        <w:pStyle w:val="ConsPlusNormal"/>
        <w:spacing w:before="220"/>
        <w:ind w:firstLine="540"/>
        <w:jc w:val="both"/>
      </w:pPr>
      <w:r>
        <w:t>2.6.1. Осуществляет вскрытие конвертов с заявками на участие в конкурсе в назначенный день и час.</w:t>
      </w:r>
    </w:p>
    <w:p w:rsidR="00363A8C" w:rsidRDefault="00363A8C">
      <w:pPr>
        <w:pStyle w:val="ConsPlusNormal"/>
        <w:spacing w:before="220"/>
        <w:ind w:firstLine="540"/>
        <w:jc w:val="both"/>
      </w:pPr>
      <w:r>
        <w:t>2.6.2. Рассматривает заявки на участие в конкурсе на соответствие требованиям конкурсной документации, проводит оценку и сопоставление заявок.</w:t>
      </w:r>
    </w:p>
    <w:p w:rsidR="00363A8C" w:rsidRDefault="00363A8C">
      <w:pPr>
        <w:pStyle w:val="ConsPlusNormal"/>
        <w:spacing w:before="220"/>
        <w:ind w:firstLine="540"/>
        <w:jc w:val="both"/>
      </w:pPr>
      <w:r>
        <w:t>2.6.3. Определяет победителя конкурса, а также участников конкурса, занявших второе и последующие места.</w:t>
      </w:r>
    </w:p>
    <w:p w:rsidR="00363A8C" w:rsidRDefault="00363A8C">
      <w:pPr>
        <w:pStyle w:val="ConsPlusNormal"/>
        <w:spacing w:before="220"/>
        <w:ind w:firstLine="540"/>
        <w:jc w:val="both"/>
      </w:pPr>
      <w:r>
        <w:t>2.6.4. Оформляет соответствующие протоколы заседаний конкурсной комиссии, предусмотренные настоящим положением, и направляет их в отдел торгов и департамент.</w:t>
      </w:r>
    </w:p>
    <w:p w:rsidR="00363A8C" w:rsidRDefault="00363A8C">
      <w:pPr>
        <w:pStyle w:val="ConsPlusNormal"/>
        <w:spacing w:before="220"/>
        <w:ind w:firstLine="540"/>
        <w:jc w:val="both"/>
      </w:pPr>
      <w:r>
        <w:t xml:space="preserve">2.6.5. Признает конкурс несостоявшимся по обстоятельствам, предусмотренным </w:t>
      </w:r>
      <w:hyperlink w:anchor="P226" w:history="1">
        <w:r>
          <w:rPr>
            <w:color w:val="0000FF"/>
          </w:rPr>
          <w:t>пунктом 7.7</w:t>
        </w:r>
      </w:hyperlink>
      <w:r>
        <w:t xml:space="preserve"> либо </w:t>
      </w:r>
      <w:hyperlink w:anchor="P242" w:history="1">
        <w:r>
          <w:rPr>
            <w:color w:val="0000FF"/>
          </w:rPr>
          <w:t>пунктом 8.3</w:t>
        </w:r>
      </w:hyperlink>
      <w:r>
        <w:t xml:space="preserve"> настоящего положения.</w:t>
      </w:r>
    </w:p>
    <w:p w:rsidR="00363A8C" w:rsidRDefault="00363A8C">
      <w:pPr>
        <w:pStyle w:val="ConsPlusNormal"/>
        <w:spacing w:before="220"/>
        <w:ind w:firstLine="540"/>
        <w:jc w:val="both"/>
      </w:pPr>
      <w:r>
        <w:t>2.7. Протоколы, составленные в ходе проведения конкурса, конкурсная документация, изменения, внесенные в конкурсную документацию, разъяснения конкурсной документации хранятся в отделе торгов в соответствии с законодательством об архивном деле.</w:t>
      </w:r>
    </w:p>
    <w:p w:rsidR="00363A8C" w:rsidRDefault="00363A8C">
      <w:pPr>
        <w:pStyle w:val="ConsPlusNormal"/>
        <w:jc w:val="both"/>
      </w:pPr>
    </w:p>
    <w:p w:rsidR="00363A8C" w:rsidRDefault="00363A8C">
      <w:pPr>
        <w:pStyle w:val="ConsPlusTitle"/>
        <w:jc w:val="center"/>
        <w:outlineLvl w:val="1"/>
      </w:pPr>
      <w:r>
        <w:t>III. ИЗВЕЩЕНИЕ О ПРОВЕДЕНИИ КОНКУРСА</w:t>
      </w:r>
    </w:p>
    <w:p w:rsidR="00363A8C" w:rsidRDefault="00363A8C">
      <w:pPr>
        <w:pStyle w:val="ConsPlusNormal"/>
        <w:jc w:val="both"/>
      </w:pPr>
    </w:p>
    <w:p w:rsidR="00363A8C" w:rsidRDefault="00363A8C">
      <w:pPr>
        <w:pStyle w:val="ConsPlusNormal"/>
        <w:ind w:firstLine="540"/>
        <w:jc w:val="both"/>
      </w:pPr>
      <w:r>
        <w:t xml:space="preserve">3.1. Извещение о проведении конкурса размещается на официальном сайте в срок не менее чем </w:t>
      </w:r>
      <w:proofErr w:type="gramStart"/>
      <w:r>
        <w:t>за тридцать календарных дней до дня вскрытия конвертов с заявками на участие в конкурсе</w:t>
      </w:r>
      <w:proofErr w:type="gramEnd"/>
      <w:r>
        <w:t>.</w:t>
      </w:r>
    </w:p>
    <w:p w:rsidR="00363A8C" w:rsidRDefault="00363A8C">
      <w:pPr>
        <w:pStyle w:val="ConsPlusNormal"/>
        <w:spacing w:before="220"/>
        <w:ind w:firstLine="540"/>
        <w:jc w:val="both"/>
      </w:pPr>
      <w:r>
        <w:t>3.2. В извещении о проведении конкурса указываются следующие сведения:</w:t>
      </w:r>
    </w:p>
    <w:p w:rsidR="00363A8C" w:rsidRDefault="00363A8C">
      <w:pPr>
        <w:pStyle w:val="ConsPlusNormal"/>
        <w:spacing w:before="220"/>
        <w:ind w:firstLine="540"/>
        <w:jc w:val="both"/>
      </w:pPr>
      <w:r>
        <w:t>3.2.1. Основание проведения конкурса (постановление администрации о проведении конкурса на право получения свидетельства об осуществлении перевозок по муниципальному маршруту регулярных перевозок).</w:t>
      </w:r>
    </w:p>
    <w:p w:rsidR="00363A8C" w:rsidRDefault="00363A8C">
      <w:pPr>
        <w:pStyle w:val="ConsPlusNormal"/>
        <w:spacing w:before="220"/>
        <w:ind w:firstLine="540"/>
        <w:jc w:val="both"/>
      </w:pPr>
      <w:r>
        <w:t>3.2.2. Наименование, место нахождения, почтовый адрес, адрес электронной почты, номера контактных телефонов департамента и отдела торгов.</w:t>
      </w:r>
    </w:p>
    <w:p w:rsidR="00363A8C" w:rsidRDefault="00363A8C">
      <w:pPr>
        <w:pStyle w:val="ConsPlusNormal"/>
        <w:spacing w:before="220"/>
        <w:ind w:firstLine="540"/>
        <w:jc w:val="both"/>
      </w:pPr>
      <w:r>
        <w:t>3.2.3. Предмет конкурса.</w:t>
      </w:r>
    </w:p>
    <w:p w:rsidR="00363A8C" w:rsidRDefault="00363A8C">
      <w:pPr>
        <w:pStyle w:val="ConsPlusNormal"/>
        <w:spacing w:before="220"/>
        <w:ind w:firstLine="540"/>
        <w:jc w:val="both"/>
      </w:pPr>
      <w:r>
        <w:t>3.2.4. Место, порядок, дата и время начала срока подачи заявок на участие в конкурсе, место, порядок, дата и время окончания срока подачи заявок на участие в конкурсе.</w:t>
      </w:r>
    </w:p>
    <w:p w:rsidR="00363A8C" w:rsidRDefault="00363A8C">
      <w:pPr>
        <w:pStyle w:val="ConsPlusNormal"/>
        <w:spacing w:before="220"/>
        <w:ind w:firstLine="540"/>
        <w:jc w:val="both"/>
      </w:pPr>
      <w:r>
        <w:t>3.2.5. Срок, место и порядок предоставления конкурсной документации, официальный сайт, на котором размещена конкурсная документация.</w:t>
      </w:r>
    </w:p>
    <w:p w:rsidR="00363A8C" w:rsidRDefault="00363A8C">
      <w:pPr>
        <w:pStyle w:val="ConsPlusNormal"/>
        <w:spacing w:before="220"/>
        <w:ind w:firstLine="540"/>
        <w:jc w:val="both"/>
      </w:pPr>
      <w:r>
        <w:t xml:space="preserve">3.2.6. Место, дата и время вскрытия конвертов с заявками на участие в конкурсе, место, дата и время рассмотрения заявок на участие в конкурсе и место, дата и время подведения итогов </w:t>
      </w:r>
      <w:r>
        <w:lastRenderedPageBreak/>
        <w:t>конкурса.</w:t>
      </w:r>
    </w:p>
    <w:p w:rsidR="00363A8C" w:rsidRDefault="00363A8C">
      <w:pPr>
        <w:pStyle w:val="ConsPlusNormal"/>
        <w:spacing w:before="220"/>
        <w:ind w:firstLine="540"/>
        <w:jc w:val="both"/>
      </w:pPr>
      <w:r>
        <w:t>3.2.7. Срок, на который выдается свидетельство на право осуществления перевозок по маршруту регулярных перевозок.</w:t>
      </w:r>
    </w:p>
    <w:p w:rsidR="00363A8C" w:rsidRDefault="00363A8C">
      <w:pPr>
        <w:pStyle w:val="ConsPlusNormal"/>
        <w:spacing w:before="220"/>
        <w:ind w:firstLine="540"/>
        <w:jc w:val="both"/>
      </w:pPr>
      <w:r>
        <w:t xml:space="preserve">3.3. Решение о внесении изменений в извещение о проведении конкурса принимается его организатором не </w:t>
      </w:r>
      <w:proofErr w:type="gramStart"/>
      <w:r>
        <w:t>позднее</w:t>
      </w:r>
      <w:proofErr w:type="gramEnd"/>
      <w:r>
        <w:t xml:space="preserve"> чем за пять дней до даты окончания подачи заявок на участие в конкурсе. Изменение предмета конкурса не допускается. Изменения, внесенные в извещение о проведении конкурса, размещаются на официальном сайте в порядке, установленном организатором конкурса. При этом срок подачи заявок на участие в конкурсе должен быть продлен таким образом, чтобы со дня опубликования и (или) размещения изменений, внесенных в извещение о проведении конкурса, до даты окончания подачи заявок на участие в конкурсе этот срок составлял не менее чем двадцать дней.</w:t>
      </w:r>
    </w:p>
    <w:p w:rsidR="00363A8C" w:rsidRDefault="00363A8C">
      <w:pPr>
        <w:pStyle w:val="ConsPlusNormal"/>
        <w:jc w:val="both"/>
      </w:pPr>
    </w:p>
    <w:p w:rsidR="00363A8C" w:rsidRDefault="00363A8C">
      <w:pPr>
        <w:pStyle w:val="ConsPlusTitle"/>
        <w:jc w:val="center"/>
        <w:outlineLvl w:val="1"/>
      </w:pPr>
      <w:r>
        <w:t>IV. КОНКУРСНАЯ ДОКУМЕНТАЦИЯ</w:t>
      </w:r>
    </w:p>
    <w:p w:rsidR="00363A8C" w:rsidRDefault="00363A8C">
      <w:pPr>
        <w:pStyle w:val="ConsPlusNormal"/>
        <w:jc w:val="both"/>
      </w:pPr>
    </w:p>
    <w:p w:rsidR="00363A8C" w:rsidRDefault="00363A8C">
      <w:pPr>
        <w:pStyle w:val="ConsPlusNormal"/>
        <w:ind w:firstLine="540"/>
        <w:jc w:val="both"/>
      </w:pPr>
      <w:r>
        <w:t>4.1. Конкурсная документация размещается отделом торгов на официальном сайте одновременно с размещением извещения о проведении конкурса.</w:t>
      </w:r>
    </w:p>
    <w:p w:rsidR="00363A8C" w:rsidRDefault="00363A8C">
      <w:pPr>
        <w:pStyle w:val="ConsPlusNormal"/>
        <w:spacing w:before="220"/>
        <w:ind w:firstLine="540"/>
        <w:jc w:val="both"/>
      </w:pPr>
      <w:r>
        <w:t>4.2. Конкурсная документация, помимо информации и сведений, содержащихся в извещении о проведении конкурса, должна содержать следующие положения:</w:t>
      </w:r>
    </w:p>
    <w:p w:rsidR="00363A8C" w:rsidRDefault="00363A8C">
      <w:pPr>
        <w:pStyle w:val="ConsPlusNormal"/>
        <w:spacing w:before="220"/>
        <w:ind w:firstLine="540"/>
        <w:jc w:val="both"/>
      </w:pPr>
      <w:r>
        <w:t xml:space="preserve">4.2.1. Техническое </w:t>
      </w:r>
      <w:hyperlink w:anchor="P310" w:history="1">
        <w:r>
          <w:rPr>
            <w:color w:val="0000FF"/>
          </w:rPr>
          <w:t>задание</w:t>
        </w:r>
      </w:hyperlink>
      <w:r>
        <w:t xml:space="preserve"> (Приложение N 1).</w:t>
      </w:r>
    </w:p>
    <w:p w:rsidR="00363A8C" w:rsidRDefault="00363A8C">
      <w:pPr>
        <w:pStyle w:val="ConsPlusNormal"/>
        <w:spacing w:before="220"/>
        <w:ind w:firstLine="540"/>
        <w:jc w:val="both"/>
      </w:pPr>
      <w:r>
        <w:t xml:space="preserve">4.2.2. Требования к участникам конкурса в соответствии с </w:t>
      </w:r>
      <w:hyperlink w:anchor="P144" w:history="1">
        <w:r>
          <w:rPr>
            <w:color w:val="0000FF"/>
          </w:rPr>
          <w:t>разделом V</w:t>
        </w:r>
      </w:hyperlink>
      <w:r>
        <w:t xml:space="preserve"> настоящего положения.</w:t>
      </w:r>
    </w:p>
    <w:p w:rsidR="00363A8C" w:rsidRDefault="00363A8C">
      <w:pPr>
        <w:pStyle w:val="ConsPlusNormal"/>
        <w:spacing w:before="220"/>
        <w:ind w:firstLine="540"/>
        <w:jc w:val="both"/>
      </w:pPr>
      <w:r>
        <w:t xml:space="preserve">4.2.3. </w:t>
      </w:r>
      <w:hyperlink w:anchor="P387" w:history="1">
        <w:r>
          <w:rPr>
            <w:color w:val="0000FF"/>
          </w:rPr>
          <w:t>Шкалу</w:t>
        </w:r>
      </w:hyperlink>
      <w:r>
        <w:t xml:space="preserve"> для оценки критериев, применяемых при оценке и сопоставлении заявок на участие в конкурсе (Приложение N 2).</w:t>
      </w:r>
    </w:p>
    <w:p w:rsidR="00363A8C" w:rsidRDefault="00363A8C">
      <w:pPr>
        <w:pStyle w:val="ConsPlusNormal"/>
        <w:spacing w:before="220"/>
        <w:ind w:firstLine="540"/>
        <w:jc w:val="both"/>
      </w:pPr>
      <w:r>
        <w:t>4.2.4. Форма заявки на участие в конкурсе и требования к содержанию данной заявки (в том числе к описанию предложения перевозчика). Заявки на участие в конкурсе, которые содержат недостоверные сведения, отклоняются.</w:t>
      </w:r>
    </w:p>
    <w:p w:rsidR="00363A8C" w:rsidRDefault="00363A8C">
      <w:pPr>
        <w:pStyle w:val="ConsPlusNormal"/>
        <w:spacing w:before="220"/>
        <w:ind w:firstLine="540"/>
        <w:jc w:val="both"/>
      </w:pPr>
      <w:r>
        <w:t xml:space="preserve">Заявка на участие в конкурсе </w:t>
      </w:r>
      <w:proofErr w:type="gramStart"/>
      <w:r>
        <w:t>должна</w:t>
      </w:r>
      <w:proofErr w:type="gramEnd"/>
      <w:r>
        <w:t xml:space="preserve"> в том числе содержать следующие сведения:</w:t>
      </w:r>
    </w:p>
    <w:p w:rsidR="00363A8C" w:rsidRDefault="00363A8C">
      <w:pPr>
        <w:pStyle w:val="ConsPlusNormal"/>
        <w:spacing w:before="220"/>
        <w:ind w:firstLine="540"/>
        <w:jc w:val="both"/>
      </w:pPr>
      <w:r>
        <w:t>1) количество дорожно-транспортных происшествий, повлекших за собой человеческие жертвы или причинение вреда здоровью граждан и произошедших по вине перевозчика или его работников в течение года, предшествующего дате размещения извещения о проведении конкурса на официальном сайте (далее - дата размещения извещения);</w:t>
      </w:r>
    </w:p>
    <w:p w:rsidR="00363A8C" w:rsidRDefault="00363A8C">
      <w:pPr>
        <w:pStyle w:val="ConsPlusNormal"/>
        <w:spacing w:before="220"/>
        <w:ind w:firstLine="540"/>
        <w:jc w:val="both"/>
      </w:pPr>
      <w:r>
        <w:t>2) среднее количество транспортных средств (далее - ТС), предусмотренных договорами обязательного страхования гражданской ответственности, действовавшими в течение года, предшествующего дате размещения извещения;</w:t>
      </w:r>
    </w:p>
    <w:p w:rsidR="00363A8C" w:rsidRDefault="00363A8C">
      <w:pPr>
        <w:pStyle w:val="ConsPlusNormal"/>
        <w:spacing w:before="220"/>
        <w:ind w:firstLine="540"/>
        <w:jc w:val="both"/>
      </w:pPr>
      <w:r>
        <w:t xml:space="preserve">3) государственные регистрационные знаки ТС, </w:t>
      </w:r>
      <w:proofErr w:type="gramStart"/>
      <w:r>
        <w:t>предусмотренных</w:t>
      </w:r>
      <w:proofErr w:type="gramEnd"/>
      <w:r>
        <w:t xml:space="preserve"> договорами обязательного страхования гражданской ответственности, действовавшими в течение года, предшествующего дате размещения извещения о проведении конкурса на официальном сайте (далее - дата размещения извещения).</w:t>
      </w:r>
    </w:p>
    <w:p w:rsidR="00363A8C" w:rsidRDefault="00363A8C">
      <w:pPr>
        <w:pStyle w:val="ConsPlusNormal"/>
        <w:jc w:val="both"/>
      </w:pPr>
      <w:r>
        <w:t xml:space="preserve">(пп. 4.2.4 в ред. </w:t>
      </w:r>
      <w:hyperlink r:id="rId41" w:history="1">
        <w:r>
          <w:rPr>
            <w:color w:val="0000FF"/>
          </w:rPr>
          <w:t>Постановления</w:t>
        </w:r>
      </w:hyperlink>
      <w:r>
        <w:t xml:space="preserve"> Администрации городского округа Тольятти Самарской области от 12.12.2018 N 3683-п/1)</w:t>
      </w:r>
    </w:p>
    <w:p w:rsidR="00363A8C" w:rsidRDefault="00363A8C">
      <w:pPr>
        <w:pStyle w:val="ConsPlusNormal"/>
        <w:spacing w:before="220"/>
        <w:ind w:firstLine="540"/>
        <w:jc w:val="both"/>
      </w:pPr>
      <w:r>
        <w:t>4.2.5. Форму, порядок, дату начала предоставления разъяснений положений конкурсной документации, дату окончания предоставления разъяснений.</w:t>
      </w:r>
    </w:p>
    <w:p w:rsidR="00363A8C" w:rsidRDefault="00363A8C">
      <w:pPr>
        <w:pStyle w:val="ConsPlusNormal"/>
        <w:spacing w:before="220"/>
        <w:ind w:firstLine="540"/>
        <w:jc w:val="both"/>
      </w:pPr>
      <w:r>
        <w:t>4.2.6. Порядок и срок отзыва заявок на участие в конкурсе.</w:t>
      </w:r>
    </w:p>
    <w:p w:rsidR="00363A8C" w:rsidRDefault="00363A8C">
      <w:pPr>
        <w:pStyle w:val="ConsPlusNormal"/>
        <w:spacing w:before="220"/>
        <w:ind w:firstLine="540"/>
        <w:jc w:val="both"/>
      </w:pPr>
      <w:r>
        <w:lastRenderedPageBreak/>
        <w:t>4.2.7. Порядок внесения изменений в заявки на участие в конкурсе.</w:t>
      </w:r>
    </w:p>
    <w:p w:rsidR="00363A8C" w:rsidRDefault="00363A8C">
      <w:pPr>
        <w:pStyle w:val="ConsPlusNormal"/>
        <w:spacing w:before="220"/>
        <w:ind w:firstLine="540"/>
        <w:jc w:val="both"/>
      </w:pPr>
      <w:r>
        <w:t>4.2.8. Порядок подтверждения наличия у перевозчика транспортных средств, предусмотренных его заявкой на участие в конкурсе.</w:t>
      </w:r>
    </w:p>
    <w:p w:rsidR="00363A8C" w:rsidRDefault="00363A8C">
      <w:pPr>
        <w:pStyle w:val="ConsPlusNormal"/>
        <w:jc w:val="both"/>
      </w:pPr>
      <w:r>
        <w:t xml:space="preserve">(пп. 4.2.8 </w:t>
      </w:r>
      <w:proofErr w:type="gramStart"/>
      <w:r>
        <w:t>введен</w:t>
      </w:r>
      <w:proofErr w:type="gramEnd"/>
      <w:r>
        <w:t xml:space="preserve"> </w:t>
      </w:r>
      <w:hyperlink r:id="rId42" w:history="1">
        <w:r>
          <w:rPr>
            <w:color w:val="0000FF"/>
          </w:rPr>
          <w:t>Постановлением</w:t>
        </w:r>
      </w:hyperlink>
      <w:r>
        <w:t xml:space="preserve"> Администрации городского округа Тольятти Самарской области от 12.12.2018 N 3683-п/1)</w:t>
      </w:r>
    </w:p>
    <w:p w:rsidR="00363A8C" w:rsidRDefault="00363A8C">
      <w:pPr>
        <w:pStyle w:val="ConsPlusNormal"/>
        <w:spacing w:before="220"/>
        <w:ind w:firstLine="540"/>
        <w:jc w:val="both"/>
      </w:pPr>
      <w:r>
        <w:t>4.3. Запрос по вопросу предоставления конкурсной документации направляется в отдел торгов в письменной форме или в форме электронного документа по адресу, указанному в извещении о проведении конкурса.</w:t>
      </w:r>
    </w:p>
    <w:p w:rsidR="00363A8C" w:rsidRDefault="00363A8C">
      <w:pPr>
        <w:pStyle w:val="ConsPlusNormal"/>
        <w:spacing w:before="220"/>
        <w:ind w:firstLine="540"/>
        <w:jc w:val="both"/>
      </w:pPr>
      <w:r>
        <w:t>4.4. Конкурсная документация предоставляется отделом торгов в течение двух рабочих дней с момента получения соответствующего запроса.</w:t>
      </w:r>
    </w:p>
    <w:p w:rsidR="00363A8C" w:rsidRDefault="00363A8C">
      <w:pPr>
        <w:pStyle w:val="ConsPlusNormal"/>
        <w:spacing w:before="220"/>
        <w:ind w:firstLine="540"/>
        <w:jc w:val="both"/>
      </w:pPr>
      <w:r>
        <w:t>4.5. Конкурсная документация предоставляется без взимания платы.</w:t>
      </w:r>
    </w:p>
    <w:p w:rsidR="00363A8C" w:rsidRDefault="00363A8C">
      <w:pPr>
        <w:pStyle w:val="ConsPlusNormal"/>
        <w:spacing w:before="220"/>
        <w:ind w:firstLine="540"/>
        <w:jc w:val="both"/>
      </w:pPr>
      <w:r>
        <w:t xml:space="preserve">4.6. Запрос по вопросу разъяснения положений конкурсной документации направляется в отдел торгов в письменной форме или в форме электронного документа по адресу, указанному в извещении о проведении конкурса, не </w:t>
      </w:r>
      <w:proofErr w:type="gramStart"/>
      <w:r>
        <w:t>позднее</w:t>
      </w:r>
      <w:proofErr w:type="gramEnd"/>
      <w:r>
        <w:t xml:space="preserve"> чем за пять рабочих дней до даты окончания срока подачи заявок на участие в конкурсе.</w:t>
      </w:r>
    </w:p>
    <w:p w:rsidR="00363A8C" w:rsidRDefault="00363A8C">
      <w:pPr>
        <w:pStyle w:val="ConsPlusNormal"/>
        <w:spacing w:before="220"/>
        <w:ind w:firstLine="540"/>
        <w:jc w:val="both"/>
      </w:pPr>
      <w:r>
        <w:t>4.7. В соответствии с запросом о разъяснении положений конкурсной документации, касающихся полномочий департамента, отдел торгов в течение одного рабочего дня со дня поступления запроса направляет его в департамент для подготовки информации по предмету запроса.</w:t>
      </w:r>
    </w:p>
    <w:p w:rsidR="00363A8C" w:rsidRDefault="00363A8C">
      <w:pPr>
        <w:pStyle w:val="ConsPlusNormal"/>
        <w:spacing w:before="220"/>
        <w:ind w:firstLine="540"/>
        <w:jc w:val="both"/>
      </w:pPr>
      <w:r>
        <w:t>Департамент в течение одного рабочего дня со дня поступления запроса подготавливает и направляет в отдел торгов информацию по предмету запроса.</w:t>
      </w:r>
    </w:p>
    <w:p w:rsidR="00363A8C" w:rsidRDefault="00363A8C">
      <w:pPr>
        <w:pStyle w:val="ConsPlusNormal"/>
        <w:spacing w:before="220"/>
        <w:ind w:firstLine="540"/>
        <w:jc w:val="both"/>
      </w:pPr>
      <w:r>
        <w:t xml:space="preserve">4.8. </w:t>
      </w:r>
      <w:proofErr w:type="gramStart"/>
      <w:r>
        <w:t>Отдел торгов в течение трех рабочих дней со дня поступления запроса о разъяснении положений конкурсной документации обязан направить в письменной форме или в форме электронного документа разъяснения по сути запроса и в течение одного рабочего дня с даты направления разъяснений разместить информацию по запросу на официальном сайте с указанием предмета запроса, но без указания имени (наименования) лица, от которого поступил</w:t>
      </w:r>
      <w:proofErr w:type="gramEnd"/>
      <w:r>
        <w:t xml:space="preserve"> запрос.</w:t>
      </w:r>
    </w:p>
    <w:p w:rsidR="00363A8C" w:rsidRDefault="00363A8C">
      <w:pPr>
        <w:pStyle w:val="ConsPlusNormal"/>
        <w:spacing w:before="220"/>
        <w:ind w:firstLine="540"/>
        <w:jc w:val="both"/>
      </w:pPr>
      <w:r>
        <w:t>4.9. Разъяснение положений конкурсной документации не должно изменять ее суть.</w:t>
      </w:r>
    </w:p>
    <w:p w:rsidR="00363A8C" w:rsidRDefault="00363A8C">
      <w:pPr>
        <w:pStyle w:val="ConsPlusNormal"/>
        <w:spacing w:before="220"/>
        <w:ind w:firstLine="540"/>
        <w:jc w:val="both"/>
      </w:pPr>
      <w:r>
        <w:t xml:space="preserve">4.10. В течение срока приема заявок на участие в конкурсе, но не </w:t>
      </w:r>
      <w:proofErr w:type="gramStart"/>
      <w:r>
        <w:t>позднее</w:t>
      </w:r>
      <w:proofErr w:type="gramEnd"/>
      <w:r>
        <w:t xml:space="preserve"> чем за пять календарных дней до даты окончания их подачи, отдел торгов имеет право внести изменения в конкурсную документацию путем внесения дополнений (поправок). Изменение предмета конкурса не допускается.</w:t>
      </w:r>
    </w:p>
    <w:p w:rsidR="00363A8C" w:rsidRDefault="00363A8C">
      <w:pPr>
        <w:pStyle w:val="ConsPlusNormal"/>
        <w:spacing w:before="220"/>
        <w:ind w:firstLine="540"/>
        <w:jc w:val="both"/>
      </w:pPr>
      <w:r>
        <w:t xml:space="preserve">4.11. Внесенные отделом торгов изменения в конкурсную документацию размещаются </w:t>
      </w:r>
      <w:proofErr w:type="gramStart"/>
      <w:r>
        <w:t>на официальном сайте в течение одного рабочего дня с даты принятия решения о внесении изменений в конкурсную документацию</w:t>
      </w:r>
      <w:proofErr w:type="gramEnd"/>
      <w:r>
        <w:t>.</w:t>
      </w:r>
    </w:p>
    <w:p w:rsidR="00363A8C" w:rsidRDefault="00363A8C">
      <w:pPr>
        <w:pStyle w:val="ConsPlusNormal"/>
        <w:spacing w:before="220"/>
        <w:ind w:firstLine="540"/>
        <w:jc w:val="both"/>
      </w:pPr>
      <w:r>
        <w:t>4.12. Любое изменение является неотъемлемой частью конкурсной документации.</w:t>
      </w:r>
    </w:p>
    <w:p w:rsidR="00363A8C" w:rsidRDefault="00363A8C">
      <w:pPr>
        <w:pStyle w:val="ConsPlusNormal"/>
        <w:spacing w:before="220"/>
        <w:ind w:firstLine="540"/>
        <w:jc w:val="both"/>
      </w:pPr>
      <w:r>
        <w:t xml:space="preserve">4.13. В случае внесения изменений в конкурсную документацию отдел торгов продлевает срок подачи заявок на участие в конкурсе, о чем уведомляет в трехдневный срок всех заявителей, которым направлена конкурсная документация, и размещает соответствующую информацию на официальном сайте не </w:t>
      </w:r>
      <w:proofErr w:type="gramStart"/>
      <w:r>
        <w:t>позднее</w:t>
      </w:r>
      <w:proofErr w:type="gramEnd"/>
      <w:r>
        <w:t xml:space="preserve"> чем за пять календарных дней до даты окончания срока подачи заявок на участие в конкурсе. При этом срок подачи заявок на участие в конкурсе должен быть продлен таким образом, чтобы со дня опубликования и (или) размещения изменений, внесенных в конкурсную документацию, до даты окончания подачи заявок на участие в конкурсе этот срок </w:t>
      </w:r>
      <w:r>
        <w:lastRenderedPageBreak/>
        <w:t>составлял не менее чем двадцать дней.</w:t>
      </w:r>
    </w:p>
    <w:p w:rsidR="00363A8C" w:rsidRDefault="00363A8C">
      <w:pPr>
        <w:pStyle w:val="ConsPlusNormal"/>
        <w:jc w:val="both"/>
      </w:pPr>
    </w:p>
    <w:p w:rsidR="00363A8C" w:rsidRDefault="00363A8C">
      <w:pPr>
        <w:pStyle w:val="ConsPlusTitle"/>
        <w:jc w:val="center"/>
        <w:outlineLvl w:val="1"/>
      </w:pPr>
      <w:bookmarkStart w:id="2" w:name="P144"/>
      <w:bookmarkEnd w:id="2"/>
      <w:r>
        <w:t>V. ТРЕБОВАНИЯ К УЧАСТНИКУ КОНКУРСА</w:t>
      </w:r>
    </w:p>
    <w:p w:rsidR="00363A8C" w:rsidRDefault="00363A8C">
      <w:pPr>
        <w:pStyle w:val="ConsPlusNormal"/>
        <w:jc w:val="both"/>
      </w:pPr>
    </w:p>
    <w:p w:rsidR="00363A8C" w:rsidRDefault="00363A8C">
      <w:pPr>
        <w:pStyle w:val="ConsPlusNormal"/>
        <w:ind w:firstLine="540"/>
        <w:jc w:val="both"/>
      </w:pPr>
      <w:r>
        <w:t>5.1. К участию в конкурсе допускаются перевозчики, соответствующие следующим требованиям:</w:t>
      </w:r>
    </w:p>
    <w:p w:rsidR="00363A8C" w:rsidRDefault="00363A8C">
      <w:pPr>
        <w:pStyle w:val="ConsPlusNormal"/>
        <w:spacing w:before="220"/>
        <w:ind w:firstLine="540"/>
        <w:jc w:val="both"/>
      </w:pPr>
      <w:bookmarkStart w:id="3" w:name="P147"/>
      <w:bookmarkEnd w:id="3"/>
      <w:r>
        <w:t>5.1.1. Наличие лицензии на осуществление деятельности по перевозке пассажиров автомобильным транспортом, оборудованным для перевозок более 8 человек.</w:t>
      </w:r>
    </w:p>
    <w:p w:rsidR="00363A8C" w:rsidRDefault="00363A8C">
      <w:pPr>
        <w:pStyle w:val="ConsPlusNormal"/>
        <w:spacing w:before="220"/>
        <w:ind w:firstLine="540"/>
        <w:jc w:val="both"/>
      </w:pPr>
      <w:r>
        <w:t xml:space="preserve">5.1.2. Принятие на себя обязательства в случае предоставления перевозчику права на получение свидетельства об осуществлении перевозок подтвердить в сроки, определенные конкурсной документацией, но не позднее срока, указанного в </w:t>
      </w:r>
      <w:hyperlink w:anchor="P174" w:history="1">
        <w:r>
          <w:rPr>
            <w:color w:val="0000FF"/>
          </w:rPr>
          <w:t>подпункте 6.2.12 пункта 6.2</w:t>
        </w:r>
      </w:hyperlink>
      <w:r>
        <w:t xml:space="preserve"> настоящего Положения, наличие на праве собственности или на ином законном основании ТС, предусмотренных его заявкой на участие в конкурсе.</w:t>
      </w:r>
    </w:p>
    <w:p w:rsidR="00363A8C" w:rsidRDefault="00363A8C">
      <w:pPr>
        <w:pStyle w:val="ConsPlusNormal"/>
        <w:jc w:val="both"/>
      </w:pPr>
      <w:r>
        <w:t xml:space="preserve">(пп 5.1.2 в ред. </w:t>
      </w:r>
      <w:hyperlink r:id="rId43" w:history="1">
        <w:r>
          <w:rPr>
            <w:color w:val="0000FF"/>
          </w:rPr>
          <w:t>Постановления</w:t>
        </w:r>
      </w:hyperlink>
      <w:r>
        <w:t xml:space="preserve"> Администрации городского округа Тольятти Самарской области от 12.12.2018 N 3683-п/1)</w:t>
      </w:r>
    </w:p>
    <w:p w:rsidR="00363A8C" w:rsidRDefault="00363A8C">
      <w:pPr>
        <w:pStyle w:val="ConsPlusNormal"/>
        <w:spacing w:before="220"/>
        <w:ind w:firstLine="540"/>
        <w:jc w:val="both"/>
      </w:pPr>
      <w:bookmarkStart w:id="4" w:name="P150"/>
      <w:bookmarkEnd w:id="4"/>
      <w:r>
        <w:t>5.1.3. Непроведение ликвидации участника конкурса - юридического лица и отсутствие решения арбитражного суда о признании банкротом участника конкурса - юридического лица или индивидуального предпринимателя и об открытии конкурсного производства.</w:t>
      </w:r>
    </w:p>
    <w:p w:rsidR="00363A8C" w:rsidRDefault="00363A8C">
      <w:pPr>
        <w:pStyle w:val="ConsPlusNormal"/>
        <w:spacing w:before="220"/>
        <w:ind w:firstLine="540"/>
        <w:jc w:val="both"/>
      </w:pPr>
      <w:bookmarkStart w:id="5" w:name="P151"/>
      <w:bookmarkEnd w:id="5"/>
      <w:r>
        <w:t>5.1.4. Отсутствие у участника конкурса задолженности по обязательным платежам в бюджеты бюджетной системы Российской Федерации за последний завершенный отчетный период.</w:t>
      </w:r>
    </w:p>
    <w:p w:rsidR="00363A8C" w:rsidRDefault="00363A8C">
      <w:pPr>
        <w:pStyle w:val="ConsPlusNormal"/>
        <w:spacing w:before="220"/>
        <w:ind w:firstLine="540"/>
        <w:jc w:val="both"/>
      </w:pPr>
      <w:r>
        <w:t>5.1.5. Наличие договора простого товарищества в письменной форме (для участников договора простого товарищества).</w:t>
      </w:r>
    </w:p>
    <w:p w:rsidR="00363A8C" w:rsidRDefault="00363A8C">
      <w:pPr>
        <w:pStyle w:val="ConsPlusNormal"/>
        <w:spacing w:before="220"/>
        <w:ind w:firstLine="540"/>
        <w:jc w:val="both"/>
      </w:pPr>
      <w:r>
        <w:t xml:space="preserve">5.1.6. Отсутствие в отношении перевозчика обстоятельств, предусмотренных </w:t>
      </w:r>
      <w:hyperlink r:id="rId44" w:history="1">
        <w:r>
          <w:rPr>
            <w:color w:val="0000FF"/>
          </w:rPr>
          <w:t>частью 8 статьи 29</w:t>
        </w:r>
      </w:hyperlink>
      <w:r>
        <w:t xml:space="preserve"> Федерального закона N 220-ФЗ.</w:t>
      </w:r>
    </w:p>
    <w:p w:rsidR="00363A8C" w:rsidRDefault="00363A8C">
      <w:pPr>
        <w:pStyle w:val="ConsPlusNormal"/>
        <w:jc w:val="both"/>
      </w:pPr>
      <w:r>
        <w:t xml:space="preserve">(пп. 5.1.6 </w:t>
      </w:r>
      <w:proofErr w:type="gramStart"/>
      <w:r>
        <w:t>введен</w:t>
      </w:r>
      <w:proofErr w:type="gramEnd"/>
      <w:r>
        <w:t xml:space="preserve"> </w:t>
      </w:r>
      <w:hyperlink r:id="rId45" w:history="1">
        <w:r>
          <w:rPr>
            <w:color w:val="0000FF"/>
          </w:rPr>
          <w:t>Постановлением</w:t>
        </w:r>
      </w:hyperlink>
      <w:r>
        <w:t xml:space="preserve"> Администрации городского округа Тольятти Самарской области от 12.12.2018 N 3683-п/1)</w:t>
      </w:r>
    </w:p>
    <w:p w:rsidR="00363A8C" w:rsidRDefault="00363A8C">
      <w:pPr>
        <w:pStyle w:val="ConsPlusNormal"/>
        <w:spacing w:before="220"/>
        <w:ind w:firstLine="540"/>
        <w:jc w:val="both"/>
      </w:pPr>
      <w:r>
        <w:t xml:space="preserve">5.2. Требования, предусмотренные </w:t>
      </w:r>
      <w:hyperlink w:anchor="P147" w:history="1">
        <w:r>
          <w:rPr>
            <w:color w:val="0000FF"/>
          </w:rPr>
          <w:t>подпунктами 5.1.1</w:t>
        </w:r>
      </w:hyperlink>
      <w:r>
        <w:t xml:space="preserve">, </w:t>
      </w:r>
      <w:hyperlink w:anchor="P150" w:history="1">
        <w:r>
          <w:rPr>
            <w:color w:val="0000FF"/>
          </w:rPr>
          <w:t>5.1.3</w:t>
        </w:r>
      </w:hyperlink>
      <w:r>
        <w:t xml:space="preserve"> и </w:t>
      </w:r>
      <w:hyperlink w:anchor="P151" w:history="1">
        <w:r>
          <w:rPr>
            <w:color w:val="0000FF"/>
          </w:rPr>
          <w:t>5.1.4 пункта 5.1</w:t>
        </w:r>
      </w:hyperlink>
      <w:r>
        <w:t xml:space="preserve"> настоящего положения, применяются в отношении каждого участника договора простого товарищества.</w:t>
      </w:r>
    </w:p>
    <w:p w:rsidR="00363A8C" w:rsidRDefault="00363A8C">
      <w:pPr>
        <w:pStyle w:val="ConsPlusNormal"/>
        <w:jc w:val="both"/>
      </w:pPr>
    </w:p>
    <w:p w:rsidR="00363A8C" w:rsidRDefault="00363A8C">
      <w:pPr>
        <w:pStyle w:val="ConsPlusTitle"/>
        <w:jc w:val="center"/>
        <w:outlineLvl w:val="1"/>
      </w:pPr>
      <w:r>
        <w:t>VI. ЗАЯВКА НА УЧАСТИЕ В КОНКУРСЕ</w:t>
      </w:r>
    </w:p>
    <w:p w:rsidR="00363A8C" w:rsidRDefault="00363A8C">
      <w:pPr>
        <w:pStyle w:val="ConsPlusNormal"/>
        <w:jc w:val="both"/>
      </w:pPr>
    </w:p>
    <w:p w:rsidR="00363A8C" w:rsidRDefault="00363A8C">
      <w:pPr>
        <w:pStyle w:val="ConsPlusNormal"/>
        <w:ind w:firstLine="540"/>
        <w:jc w:val="both"/>
      </w:pPr>
      <w:r>
        <w:t xml:space="preserve">6.1. Для участия в конкурсе перевозчики подают </w:t>
      </w:r>
      <w:hyperlink w:anchor="P598" w:history="1">
        <w:r>
          <w:rPr>
            <w:color w:val="0000FF"/>
          </w:rPr>
          <w:t>заявку</w:t>
        </w:r>
      </w:hyperlink>
      <w:r>
        <w:t xml:space="preserve"> на участие в конкурсе (Приложение N 3).</w:t>
      </w:r>
    </w:p>
    <w:p w:rsidR="00363A8C" w:rsidRDefault="00363A8C">
      <w:pPr>
        <w:pStyle w:val="ConsPlusNormal"/>
        <w:spacing w:before="220"/>
        <w:ind w:firstLine="540"/>
        <w:jc w:val="both"/>
      </w:pPr>
      <w:bookmarkStart w:id="6" w:name="P160"/>
      <w:bookmarkEnd w:id="6"/>
      <w:r>
        <w:t>6.2. Неотъемлемой частью заявки на участие в конкурсе являются:</w:t>
      </w:r>
    </w:p>
    <w:p w:rsidR="00363A8C" w:rsidRDefault="00363A8C">
      <w:pPr>
        <w:pStyle w:val="ConsPlusNormal"/>
        <w:spacing w:before="220"/>
        <w:ind w:firstLine="540"/>
        <w:jc w:val="both"/>
      </w:pPr>
      <w:bookmarkStart w:id="7" w:name="P161"/>
      <w:bookmarkEnd w:id="7"/>
      <w:r>
        <w:t xml:space="preserve">6.2.1. </w:t>
      </w:r>
      <w:hyperlink w:anchor="P665" w:history="1">
        <w:r>
          <w:rPr>
            <w:color w:val="0000FF"/>
          </w:rPr>
          <w:t>Анкета</w:t>
        </w:r>
      </w:hyperlink>
      <w:r>
        <w:t xml:space="preserve"> (Приложение N 4).</w:t>
      </w:r>
    </w:p>
    <w:p w:rsidR="00363A8C" w:rsidRDefault="00363A8C">
      <w:pPr>
        <w:pStyle w:val="ConsPlusNormal"/>
        <w:spacing w:before="220"/>
        <w:ind w:firstLine="540"/>
        <w:jc w:val="both"/>
      </w:pPr>
      <w:r>
        <w:t xml:space="preserve">6.2.2. Конкурсное </w:t>
      </w:r>
      <w:hyperlink w:anchor="P720" w:history="1">
        <w:r>
          <w:rPr>
            <w:color w:val="0000FF"/>
          </w:rPr>
          <w:t>предложение</w:t>
        </w:r>
      </w:hyperlink>
      <w:r>
        <w:t xml:space="preserve"> по предмету конкурса - сведения для проведения процедуры оценки и сопоставления заявок на участие в конкурсе (Приложение N 5).</w:t>
      </w:r>
    </w:p>
    <w:p w:rsidR="00363A8C" w:rsidRDefault="00363A8C">
      <w:pPr>
        <w:pStyle w:val="ConsPlusNormal"/>
        <w:spacing w:before="220"/>
        <w:ind w:firstLine="540"/>
        <w:jc w:val="both"/>
      </w:pPr>
      <w:bookmarkStart w:id="8" w:name="P163"/>
      <w:bookmarkEnd w:id="8"/>
      <w:r>
        <w:t>6.2.3. Копия свидетельства о государственной регистрации юридического лица (индивидуального предпринимателя), заверенная перевозчиком.</w:t>
      </w:r>
    </w:p>
    <w:p w:rsidR="00363A8C" w:rsidRDefault="00363A8C">
      <w:pPr>
        <w:pStyle w:val="ConsPlusNormal"/>
        <w:spacing w:before="220"/>
        <w:ind w:firstLine="540"/>
        <w:jc w:val="both"/>
      </w:pPr>
      <w:r>
        <w:t>6.2.4. Копия свидетельства о постановке на учет в налоговом органе, заверенная перевозчиком.</w:t>
      </w:r>
    </w:p>
    <w:p w:rsidR="00363A8C" w:rsidRDefault="00363A8C">
      <w:pPr>
        <w:pStyle w:val="ConsPlusNormal"/>
        <w:spacing w:before="220"/>
        <w:ind w:firstLine="540"/>
        <w:jc w:val="both"/>
      </w:pPr>
      <w:bookmarkStart w:id="9" w:name="P165"/>
      <w:bookmarkEnd w:id="9"/>
      <w:r>
        <w:t xml:space="preserve">6.2.5. Копии учредительных документов, действующих на дату проведения конкурса, </w:t>
      </w:r>
      <w:r>
        <w:lastRenderedPageBreak/>
        <w:t>заверенных перевозчиком (для юридических лиц).</w:t>
      </w:r>
    </w:p>
    <w:p w:rsidR="00363A8C" w:rsidRDefault="00363A8C">
      <w:pPr>
        <w:pStyle w:val="ConsPlusNormal"/>
        <w:spacing w:before="220"/>
        <w:ind w:firstLine="540"/>
        <w:jc w:val="both"/>
      </w:pPr>
      <w:r>
        <w:t>6.2.6. Копия документа, подтверждающего полномочия руководителя (представителя) перевозчика, заверенная перевозчиком.</w:t>
      </w:r>
    </w:p>
    <w:p w:rsidR="00363A8C" w:rsidRDefault="00363A8C">
      <w:pPr>
        <w:pStyle w:val="ConsPlusNormal"/>
        <w:spacing w:before="220"/>
        <w:ind w:firstLine="540"/>
        <w:jc w:val="both"/>
      </w:pPr>
      <w:r>
        <w:t xml:space="preserve">Полномочия представителя перевозчика - юридического лица подтверждаются заверенной копией документа о назначении (избрании) на должность руководителя юридического лица со ссылкой на учредительные документы либо </w:t>
      </w:r>
      <w:hyperlink w:anchor="P899" w:history="1">
        <w:r>
          <w:rPr>
            <w:color w:val="0000FF"/>
          </w:rPr>
          <w:t>доверенностью</w:t>
        </w:r>
      </w:hyperlink>
      <w:r>
        <w:t>, оформленной в установленном порядке (Приложение N 6).</w:t>
      </w:r>
    </w:p>
    <w:p w:rsidR="00363A8C" w:rsidRDefault="00363A8C">
      <w:pPr>
        <w:pStyle w:val="ConsPlusNormal"/>
        <w:spacing w:before="220"/>
        <w:ind w:firstLine="540"/>
        <w:jc w:val="both"/>
      </w:pPr>
      <w:r>
        <w:t>Полномочия представителя перевозчика - участника договора простого товарищества подтверждаются доверенностью, выданной ему остальными товарищами, или договором простого товарищества, совершенным в письменной форме.</w:t>
      </w:r>
    </w:p>
    <w:p w:rsidR="00363A8C" w:rsidRDefault="00363A8C">
      <w:pPr>
        <w:pStyle w:val="ConsPlusNormal"/>
        <w:spacing w:before="220"/>
        <w:ind w:firstLine="540"/>
        <w:jc w:val="both"/>
      </w:pPr>
      <w:r>
        <w:t>Полномочия представителя перевозчика - индивидуального предпринимателя подтверждаются доверенностью, оформленной в установленном порядке и нотариально заверенной.</w:t>
      </w:r>
    </w:p>
    <w:p w:rsidR="00363A8C" w:rsidRDefault="00363A8C">
      <w:pPr>
        <w:pStyle w:val="ConsPlusNormal"/>
        <w:spacing w:before="220"/>
        <w:ind w:firstLine="540"/>
        <w:jc w:val="both"/>
      </w:pPr>
      <w:bookmarkStart w:id="10" w:name="P170"/>
      <w:bookmarkEnd w:id="10"/>
      <w:r>
        <w:t>6.2.7. Копия действующей лицензии на перевозки пассажиров автомобильным транспортом, оборудованным для перевозок более 8 человек, заверенная перевозчиком.</w:t>
      </w:r>
    </w:p>
    <w:p w:rsidR="00363A8C" w:rsidRDefault="00363A8C">
      <w:pPr>
        <w:pStyle w:val="ConsPlusNormal"/>
        <w:spacing w:before="220"/>
        <w:ind w:firstLine="540"/>
        <w:jc w:val="both"/>
      </w:pPr>
      <w:r>
        <w:t xml:space="preserve">6.2.8. </w:t>
      </w:r>
      <w:proofErr w:type="gramStart"/>
      <w:r>
        <w:t>Справка в произвольной форме об отсутствии процедуры банкротства, ликвидации и реорганизации в отношении юридического лица, прекращения деятельности индивидуального предпринимателя, отсутствии ареста на имущество, необходимого для обеспечения организации перевозок пассажиров в соответствии с поданной заявкой на участие в конкурсе (для юридических лиц - подписывается руководителем и главным бухгалтером, заверяется печатью (при наличии), для индивидуальных предпринимателей - подписывается индивидуальным предпринимателем, заверяется печатью (при наличии</w:t>
      </w:r>
      <w:proofErr w:type="gramEnd"/>
      <w:r>
        <w:t>)).</w:t>
      </w:r>
    </w:p>
    <w:p w:rsidR="00363A8C" w:rsidRDefault="00363A8C">
      <w:pPr>
        <w:pStyle w:val="ConsPlusNormal"/>
        <w:spacing w:before="220"/>
        <w:ind w:firstLine="540"/>
        <w:jc w:val="both"/>
      </w:pPr>
      <w:r>
        <w:t xml:space="preserve">6.2.9. Справка </w:t>
      </w:r>
      <w:proofErr w:type="gramStart"/>
      <w:r>
        <w:t>из налогового органа об отсутствии у перевозчика задолженности по обязательным платежам в бюджеты</w:t>
      </w:r>
      <w:proofErr w:type="gramEnd"/>
      <w:r>
        <w:t xml:space="preserve"> бюджетной системы Российской Федерации за последний завершенный отчетный период, предшествующий дате объявления конкурса.</w:t>
      </w:r>
    </w:p>
    <w:p w:rsidR="00363A8C" w:rsidRDefault="00363A8C">
      <w:pPr>
        <w:pStyle w:val="ConsPlusNormal"/>
        <w:spacing w:before="220"/>
        <w:ind w:firstLine="540"/>
        <w:jc w:val="both"/>
      </w:pPr>
      <w:r>
        <w:t xml:space="preserve">6.2.10 - 6.2.11. Утратили силу. - </w:t>
      </w:r>
      <w:hyperlink r:id="rId46" w:history="1">
        <w:r>
          <w:rPr>
            <w:color w:val="0000FF"/>
          </w:rPr>
          <w:t>Постановление</w:t>
        </w:r>
      </w:hyperlink>
      <w:r>
        <w:t xml:space="preserve"> Администрации городского округа Тольятти Самарской области от 12.12.2018 N 3683-п/1.</w:t>
      </w:r>
    </w:p>
    <w:p w:rsidR="00363A8C" w:rsidRDefault="00363A8C">
      <w:pPr>
        <w:pStyle w:val="ConsPlusNormal"/>
        <w:spacing w:before="220"/>
        <w:ind w:firstLine="540"/>
        <w:jc w:val="both"/>
      </w:pPr>
      <w:bookmarkStart w:id="11" w:name="P174"/>
      <w:bookmarkEnd w:id="11"/>
      <w:r>
        <w:t>6.2.12. Документ, подтверждающий принятие на себя обязательства в случае предоставления перевозчику права на получение свидетельства об осуществлении перевозок подтвердить в сроки, определенные конкурсной документацией, но не позднее семидесяти дней со дня утверждения результатов конкурса, наличие на праве собственности или на ином законном основании ТС, предусмотренных его заявкой на участие в конкурсе.</w:t>
      </w:r>
    </w:p>
    <w:p w:rsidR="00363A8C" w:rsidRDefault="00363A8C">
      <w:pPr>
        <w:pStyle w:val="ConsPlusNormal"/>
        <w:jc w:val="both"/>
      </w:pPr>
      <w:r>
        <w:t xml:space="preserve">(пп. 6.2.12 в ред. </w:t>
      </w:r>
      <w:hyperlink r:id="rId47" w:history="1">
        <w:r>
          <w:rPr>
            <w:color w:val="0000FF"/>
          </w:rPr>
          <w:t>Постановления</w:t>
        </w:r>
      </w:hyperlink>
      <w:r>
        <w:t xml:space="preserve"> Администрации городского округа Тольятти Самарской области от 12.12.2018 N 3683-п/1)</w:t>
      </w:r>
    </w:p>
    <w:p w:rsidR="00363A8C" w:rsidRDefault="00363A8C">
      <w:pPr>
        <w:pStyle w:val="ConsPlusNormal"/>
        <w:spacing w:before="220"/>
        <w:ind w:firstLine="540"/>
        <w:jc w:val="both"/>
      </w:pPr>
      <w:r>
        <w:t xml:space="preserve">6.2.13. </w:t>
      </w:r>
      <w:proofErr w:type="gramStart"/>
      <w:r>
        <w:t>Сведения о количестве дорожно-транспортных происшествий, повлекших за собой человеческие жертвы или причинение вреда здоровью граждан и произошедших по вине перевозчика или его работников, в течение года, предшествующего дате размещения извещения, в расчете на среднее количество ТС, предусмотренных договорами обязательного страхования гражданской ответственности перевозчика за причинение вреда жизни, здоровью, имуществу пассажиров (далее - договоры обязательного страхования гражданской ответственности), действовавшими в течение года</w:t>
      </w:r>
      <w:proofErr w:type="gramEnd"/>
      <w:r>
        <w:t xml:space="preserve">, </w:t>
      </w:r>
      <w:proofErr w:type="gramStart"/>
      <w:r>
        <w:t xml:space="preserve">предшествующего дате размещения извещения, с приложением копии учетного документа, содержащего сведения о дорожно-транспортных происшествиях с участием ТС и работников перевозчика в течение года, предшествующего дате размещения извещения (ведется в соответствии с </w:t>
      </w:r>
      <w:hyperlink r:id="rId48" w:history="1">
        <w:r>
          <w:rPr>
            <w:color w:val="0000FF"/>
          </w:rPr>
          <w:t>пунктом 4</w:t>
        </w:r>
      </w:hyperlink>
      <w:r>
        <w:t xml:space="preserve"> и </w:t>
      </w:r>
      <w:hyperlink r:id="rId49" w:history="1">
        <w:r>
          <w:rPr>
            <w:color w:val="0000FF"/>
          </w:rPr>
          <w:t>разделом III</w:t>
        </w:r>
      </w:hyperlink>
      <w:r>
        <w:t xml:space="preserve"> Правил учета дорожно-транспортных происшествий, утвержденных постановлением Правительства Российской Федерации от 29.06.1995 N 647), заверенной перевозчиком.</w:t>
      </w:r>
      <w:proofErr w:type="gramEnd"/>
    </w:p>
    <w:p w:rsidR="00363A8C" w:rsidRDefault="00363A8C">
      <w:pPr>
        <w:pStyle w:val="ConsPlusNormal"/>
        <w:jc w:val="both"/>
      </w:pPr>
      <w:r>
        <w:lastRenderedPageBreak/>
        <w:t xml:space="preserve">(пп. 6.2.13 в ред. </w:t>
      </w:r>
      <w:hyperlink r:id="rId50" w:history="1">
        <w:r>
          <w:rPr>
            <w:color w:val="0000FF"/>
          </w:rPr>
          <w:t>Постановления</w:t>
        </w:r>
      </w:hyperlink>
      <w:r>
        <w:t xml:space="preserve"> Администрации городского округа Тольятти Самарской области от 12.12.2018 N 3683-п/1)</w:t>
      </w:r>
    </w:p>
    <w:p w:rsidR="00363A8C" w:rsidRDefault="00363A8C">
      <w:pPr>
        <w:pStyle w:val="ConsPlusNormal"/>
        <w:spacing w:before="220"/>
        <w:ind w:firstLine="540"/>
        <w:jc w:val="both"/>
      </w:pPr>
      <w:r>
        <w:t xml:space="preserve">6.2.14. Сведения о среднем количестве ТС, </w:t>
      </w:r>
      <w:proofErr w:type="gramStart"/>
      <w:r>
        <w:t>предусмотренных</w:t>
      </w:r>
      <w:proofErr w:type="gramEnd"/>
      <w:r>
        <w:t xml:space="preserve"> договорами обязательного страхования гражданской ответственности, действовавшими в течение года, предшествующего дате размещения извещения.</w:t>
      </w:r>
    </w:p>
    <w:p w:rsidR="00363A8C" w:rsidRDefault="00363A8C">
      <w:pPr>
        <w:pStyle w:val="ConsPlusNormal"/>
        <w:spacing w:before="220"/>
        <w:ind w:firstLine="540"/>
        <w:jc w:val="both"/>
      </w:pPr>
      <w:r>
        <w:t>Среднее количество ТС рассчитывается исходя из общего количества в течение года, предшествующего дате размещения извещения, дней действия договоров обязательного страхования гражданской ответственности в отношении указанных в заявке на участие в открытом конкурсе ТС, отнесенного к количеству дней в соответствующем году.</w:t>
      </w:r>
    </w:p>
    <w:p w:rsidR="00363A8C" w:rsidRDefault="00363A8C">
      <w:pPr>
        <w:pStyle w:val="ConsPlusNormal"/>
        <w:jc w:val="both"/>
      </w:pPr>
      <w:r>
        <w:t xml:space="preserve">(пп. 6.2.14 в ред. </w:t>
      </w:r>
      <w:hyperlink r:id="rId51" w:history="1">
        <w:r>
          <w:rPr>
            <w:color w:val="0000FF"/>
          </w:rPr>
          <w:t>Постановления</w:t>
        </w:r>
      </w:hyperlink>
      <w:r>
        <w:t xml:space="preserve"> Администрации городского округа Тольятти Самарской области от 12.12.2018 N 3683-п/1)</w:t>
      </w:r>
    </w:p>
    <w:p w:rsidR="00363A8C" w:rsidRDefault="00363A8C">
      <w:pPr>
        <w:pStyle w:val="ConsPlusNormal"/>
        <w:spacing w:before="220"/>
        <w:ind w:firstLine="540"/>
        <w:jc w:val="both"/>
      </w:pPr>
      <w:r>
        <w:t>6.2.14.1. Перечень ТС, предусмотренных договорами обязательного страхования гражданской ответственности, действовавшими в течение года, предшествующего дате размещения извещения, с указанием государственных регистрационных знаков ТС.</w:t>
      </w:r>
    </w:p>
    <w:p w:rsidR="00363A8C" w:rsidRDefault="00363A8C">
      <w:pPr>
        <w:pStyle w:val="ConsPlusNormal"/>
        <w:jc w:val="both"/>
      </w:pPr>
      <w:r>
        <w:t xml:space="preserve">(пп. 6.2.14.1 </w:t>
      </w:r>
      <w:proofErr w:type="gramStart"/>
      <w:r>
        <w:t>введен</w:t>
      </w:r>
      <w:proofErr w:type="gramEnd"/>
      <w:r>
        <w:t xml:space="preserve"> </w:t>
      </w:r>
      <w:hyperlink r:id="rId52" w:history="1">
        <w:r>
          <w:rPr>
            <w:color w:val="0000FF"/>
          </w:rPr>
          <w:t>Постановлением</w:t>
        </w:r>
      </w:hyperlink>
      <w:r>
        <w:t xml:space="preserve"> Администрации городского округа Тольятти Самарской области от 12.12.2018 N 3683-п/1)</w:t>
      </w:r>
    </w:p>
    <w:p w:rsidR="00363A8C" w:rsidRDefault="00363A8C">
      <w:pPr>
        <w:pStyle w:val="ConsPlusNormal"/>
        <w:spacing w:before="220"/>
        <w:ind w:firstLine="540"/>
        <w:jc w:val="both"/>
      </w:pPr>
      <w:bookmarkStart w:id="12" w:name="P183"/>
      <w:bookmarkEnd w:id="12"/>
      <w:r>
        <w:t xml:space="preserve">6.2.15. </w:t>
      </w:r>
      <w:proofErr w:type="gramStart"/>
      <w:r>
        <w:t>Сведения об опыте осуществления регулярных перевозок перевозчиком, который подтвержден сведениями об исполненных государственных или муниципальных контрактах либо нотариально заверенными копиями свидетельств об осуществлении перевозок, заключенных с органами исполнительной власти субъектов Российской Федерации или органами местного самоуправления договоров, предусматривающих осуществление перевозок по маршрутам регулярных перевозок, или иных документов, предусмотренных нормативными правовыми актами субъектов Российской Федерации, муниципальными нормативными правовыми актами:</w:t>
      </w:r>
      <w:proofErr w:type="gramEnd"/>
    </w:p>
    <w:p w:rsidR="00363A8C" w:rsidRDefault="00363A8C">
      <w:pPr>
        <w:pStyle w:val="ConsPlusNormal"/>
        <w:spacing w:before="220"/>
        <w:ind w:firstLine="540"/>
        <w:jc w:val="both"/>
      </w:pPr>
      <w:r>
        <w:t>- в отношении юридического лица или индивидуального предпринимателя исчисляется исходя из количества полных лет осуществления ими перевозок по маршрутам регулярных перевозок;</w:t>
      </w:r>
    </w:p>
    <w:p w:rsidR="00363A8C" w:rsidRDefault="00363A8C">
      <w:pPr>
        <w:pStyle w:val="ConsPlusNormal"/>
        <w:spacing w:before="220"/>
        <w:ind w:firstLine="540"/>
        <w:jc w:val="both"/>
      </w:pPr>
      <w:r>
        <w:t>- в отношении участников договора простого товарищества - исходя из среднеарифметического количества полных лет осуществления перевозок по маршрутам регулярных перевозок каждым участником.</w:t>
      </w:r>
    </w:p>
    <w:p w:rsidR="00363A8C" w:rsidRDefault="00363A8C">
      <w:pPr>
        <w:pStyle w:val="ConsPlusNormal"/>
        <w:jc w:val="both"/>
      </w:pPr>
      <w:r>
        <w:t xml:space="preserve">(пп. 6.2.15 в ред. </w:t>
      </w:r>
      <w:hyperlink r:id="rId53" w:history="1">
        <w:r>
          <w:rPr>
            <w:color w:val="0000FF"/>
          </w:rPr>
          <w:t>Постановления</w:t>
        </w:r>
      </w:hyperlink>
      <w:r>
        <w:t xml:space="preserve"> Администрации городского округа Тольятти Самарской области от 12.12.2018 N 3683-п/1)</w:t>
      </w:r>
    </w:p>
    <w:p w:rsidR="00363A8C" w:rsidRDefault="00363A8C">
      <w:pPr>
        <w:pStyle w:val="ConsPlusNormal"/>
        <w:spacing w:before="220"/>
        <w:ind w:firstLine="540"/>
        <w:jc w:val="both"/>
      </w:pPr>
      <w:r>
        <w:t xml:space="preserve">6.2.16. Копия договора простого товарищества (для участников договора простого товарищества), заверенного перевозчиком. Требования, предусмотренные </w:t>
      </w:r>
      <w:hyperlink w:anchor="P161" w:history="1">
        <w:r>
          <w:rPr>
            <w:color w:val="0000FF"/>
          </w:rPr>
          <w:t>подпунктами 6.2.1</w:t>
        </w:r>
      </w:hyperlink>
      <w:r>
        <w:t xml:space="preserve">, </w:t>
      </w:r>
      <w:hyperlink w:anchor="P163" w:history="1">
        <w:r>
          <w:rPr>
            <w:color w:val="0000FF"/>
          </w:rPr>
          <w:t>6.2.3</w:t>
        </w:r>
      </w:hyperlink>
      <w:r>
        <w:t xml:space="preserve"> - </w:t>
      </w:r>
      <w:hyperlink w:anchor="P165" w:history="1">
        <w:r>
          <w:rPr>
            <w:color w:val="0000FF"/>
          </w:rPr>
          <w:t>6.2.5</w:t>
        </w:r>
      </w:hyperlink>
      <w:r>
        <w:t xml:space="preserve">, </w:t>
      </w:r>
      <w:hyperlink w:anchor="P170" w:history="1">
        <w:r>
          <w:rPr>
            <w:color w:val="0000FF"/>
          </w:rPr>
          <w:t>6.2.7</w:t>
        </w:r>
      </w:hyperlink>
      <w:r>
        <w:t xml:space="preserve"> - </w:t>
      </w:r>
      <w:hyperlink w:anchor="P183" w:history="1">
        <w:r>
          <w:rPr>
            <w:color w:val="0000FF"/>
          </w:rPr>
          <w:t>6.2.15 пункта 6.2</w:t>
        </w:r>
      </w:hyperlink>
      <w:r>
        <w:t xml:space="preserve"> настоящего положения, применяются в отношении каждого участника договора простого товарищества.</w:t>
      </w:r>
    </w:p>
    <w:p w:rsidR="00363A8C" w:rsidRDefault="00363A8C">
      <w:pPr>
        <w:pStyle w:val="ConsPlusNormal"/>
        <w:spacing w:before="220"/>
        <w:ind w:firstLine="540"/>
        <w:jc w:val="both"/>
      </w:pPr>
      <w:r>
        <w:t xml:space="preserve">6.2.17. </w:t>
      </w:r>
      <w:hyperlink w:anchor="P944" w:history="1">
        <w:r>
          <w:rPr>
            <w:color w:val="0000FF"/>
          </w:rPr>
          <w:t>Опись</w:t>
        </w:r>
      </w:hyperlink>
      <w:r>
        <w:t xml:space="preserve"> всех предоставленных документов (Приложение N 7).</w:t>
      </w:r>
    </w:p>
    <w:p w:rsidR="00363A8C" w:rsidRDefault="00363A8C">
      <w:pPr>
        <w:pStyle w:val="ConsPlusNormal"/>
        <w:spacing w:before="220"/>
        <w:ind w:firstLine="540"/>
        <w:jc w:val="both"/>
      </w:pPr>
      <w:r>
        <w:t>6.3. Перевозчики несут ответственность за достоверность предоставленной информации.</w:t>
      </w:r>
    </w:p>
    <w:p w:rsidR="00363A8C" w:rsidRDefault="00363A8C">
      <w:pPr>
        <w:pStyle w:val="ConsPlusNormal"/>
        <w:spacing w:before="220"/>
        <w:ind w:firstLine="540"/>
        <w:jc w:val="both"/>
      </w:pPr>
      <w:r>
        <w:t>Недостоверные сведения - сведения, не соответствующие действительности, а именно:</w:t>
      </w:r>
    </w:p>
    <w:p w:rsidR="00363A8C" w:rsidRDefault="00363A8C">
      <w:pPr>
        <w:pStyle w:val="ConsPlusNormal"/>
        <w:spacing w:before="220"/>
        <w:ind w:firstLine="540"/>
        <w:jc w:val="both"/>
      </w:pPr>
      <w:r>
        <w:t>- предоставление документов, которые по своему содержанию противоречат друг другу;</w:t>
      </w:r>
    </w:p>
    <w:p w:rsidR="00363A8C" w:rsidRDefault="00363A8C">
      <w:pPr>
        <w:pStyle w:val="ConsPlusNormal"/>
        <w:spacing w:before="220"/>
        <w:ind w:firstLine="540"/>
        <w:jc w:val="both"/>
      </w:pPr>
      <w:r>
        <w:t>- документы подписаны (заверены) неуполномоченным лицом;</w:t>
      </w:r>
    </w:p>
    <w:p w:rsidR="00363A8C" w:rsidRDefault="00363A8C">
      <w:pPr>
        <w:pStyle w:val="ConsPlusNormal"/>
        <w:spacing w:before="220"/>
        <w:ind w:firstLine="540"/>
        <w:jc w:val="both"/>
      </w:pPr>
      <w:r>
        <w:t>- предоставление недостоверных сведений подтверждено соответствующим уполномоченным органом (организацией).</w:t>
      </w:r>
    </w:p>
    <w:p w:rsidR="00363A8C" w:rsidRDefault="00363A8C">
      <w:pPr>
        <w:pStyle w:val="ConsPlusNormal"/>
        <w:spacing w:before="220"/>
        <w:ind w:firstLine="540"/>
        <w:jc w:val="both"/>
      </w:pPr>
      <w:r>
        <w:lastRenderedPageBreak/>
        <w:t>Проверка осуществляется путем сопоставления представленных участником конкурса в департамент документов, направления запросов в соответствующие уполномоченные органы и организации (в том числе в Федеральную налоговую службу, правоохранительные органы).</w:t>
      </w:r>
    </w:p>
    <w:p w:rsidR="00363A8C" w:rsidRDefault="00363A8C">
      <w:pPr>
        <w:pStyle w:val="ConsPlusNormal"/>
        <w:spacing w:before="220"/>
        <w:ind w:firstLine="540"/>
        <w:jc w:val="both"/>
      </w:pPr>
      <w:r>
        <w:t>6.4. Заявка на участие в конкурсе должна быть оформлена строго по образцу, подписана полномочным представителем перевозчика и скреплена печатью (при наличии).</w:t>
      </w:r>
    </w:p>
    <w:p w:rsidR="00363A8C" w:rsidRDefault="00363A8C">
      <w:pPr>
        <w:pStyle w:val="ConsPlusNormal"/>
        <w:spacing w:before="220"/>
        <w:ind w:firstLine="540"/>
        <w:jc w:val="both"/>
      </w:pPr>
      <w:r>
        <w:t>6.5. Заявка на участие в конкурсе представляется в запечатанном конверте. На конверте указывается наименование конкурса, на участие в котором подается заявка, и номер лота. Не допускается указывать на конверте наименование (для юридического лица) или фамилию, имя, отчество (для индивидуального предпринимателя) перевозчика. В случае если конкурсной документацией предусмотрено два и более лота, заявки на участие в конкурсе подаются на каждый лот отдельно.</w:t>
      </w:r>
    </w:p>
    <w:p w:rsidR="00363A8C" w:rsidRDefault="00363A8C">
      <w:pPr>
        <w:pStyle w:val="ConsPlusNormal"/>
        <w:spacing w:before="220"/>
        <w:ind w:firstLine="540"/>
        <w:jc w:val="both"/>
      </w:pPr>
      <w:r>
        <w:t>6.6. Все документы, входящие в состав заявки на участие в конкурсе, должны быть прошиты и пронумерованы. Подчистки и исправления не допускаются.</w:t>
      </w:r>
    </w:p>
    <w:p w:rsidR="00363A8C" w:rsidRDefault="00363A8C">
      <w:pPr>
        <w:pStyle w:val="ConsPlusNormal"/>
        <w:spacing w:before="220"/>
        <w:ind w:firstLine="540"/>
        <w:jc w:val="both"/>
      </w:pPr>
      <w:r>
        <w:t>6.7. Все документы, входящие в состав заявки на участие в конкурсе, должны быть составлены на русском языке. Подача документов, входящих в состав заявки на участие в конкурсе, на иностранном языке должна сопровождаться предоставлением нотариально заверенного перевода соответствующих документов на русский язык.</w:t>
      </w:r>
    </w:p>
    <w:p w:rsidR="00363A8C" w:rsidRDefault="00363A8C">
      <w:pPr>
        <w:pStyle w:val="ConsPlusNormal"/>
        <w:spacing w:before="220"/>
        <w:ind w:firstLine="540"/>
        <w:jc w:val="both"/>
      </w:pPr>
      <w:r>
        <w:t>6.8. Заявки на участие в конкурсе регистрируются представителем департамента в журнале регистрации заявок на участие в конкурсе (далее - журнал регистрации заявок) с указанием регистрационного номера, даты регистрации и времени представления. Аналогичные сведения указываются и на самом конверте.</w:t>
      </w:r>
    </w:p>
    <w:p w:rsidR="00363A8C" w:rsidRDefault="00363A8C">
      <w:pPr>
        <w:pStyle w:val="ConsPlusNormal"/>
        <w:spacing w:before="220"/>
        <w:ind w:firstLine="540"/>
        <w:jc w:val="both"/>
      </w:pPr>
      <w:r>
        <w:t>6.9. По требованию лица, представившего конверт с заявкой на участие в конкурсе, представителем департамента выдается расписка о принятии заявки на участие в конкурсе с указанием даты, времени принятия и регистрационного номера данной заявки.</w:t>
      </w:r>
    </w:p>
    <w:p w:rsidR="00363A8C" w:rsidRDefault="00363A8C">
      <w:pPr>
        <w:pStyle w:val="ConsPlusNormal"/>
        <w:spacing w:before="220"/>
        <w:ind w:firstLine="540"/>
        <w:jc w:val="both"/>
      </w:pPr>
      <w:r>
        <w:t xml:space="preserve">6.10. </w:t>
      </w:r>
      <w:proofErr w:type="gramStart"/>
      <w:r>
        <w:t>По истечении установленного в извещении о проведении конкурса срока прием заявок на участие в конкурсе</w:t>
      </w:r>
      <w:proofErr w:type="gramEnd"/>
      <w:r>
        <w:t xml:space="preserve"> прекращается.</w:t>
      </w:r>
    </w:p>
    <w:p w:rsidR="00363A8C" w:rsidRDefault="00363A8C">
      <w:pPr>
        <w:pStyle w:val="ConsPlusNormal"/>
        <w:spacing w:before="220"/>
        <w:ind w:firstLine="540"/>
        <w:jc w:val="both"/>
      </w:pPr>
      <w:r>
        <w:t>6.11. Заявки на участие в конкурсе, поступившие по истечении срока, указанного в извещении о проведении конкурса, не регистрируются и не рассматриваются, возвращаются лицу, подавшему данную заявку.</w:t>
      </w:r>
    </w:p>
    <w:p w:rsidR="00363A8C" w:rsidRDefault="00363A8C">
      <w:pPr>
        <w:pStyle w:val="ConsPlusNormal"/>
        <w:spacing w:before="220"/>
        <w:ind w:firstLine="540"/>
        <w:jc w:val="both"/>
      </w:pPr>
      <w:r>
        <w:t>6.12. В день окончания приема заявок на участие в конкурсе производится закрытие журнала приема заявок соответствующей записью в строке, следующей после регистрационных данных последней заявки.</w:t>
      </w:r>
    </w:p>
    <w:p w:rsidR="00363A8C" w:rsidRDefault="00363A8C">
      <w:pPr>
        <w:pStyle w:val="ConsPlusNormal"/>
        <w:spacing w:before="220"/>
        <w:ind w:firstLine="540"/>
        <w:jc w:val="both"/>
      </w:pPr>
      <w:r>
        <w:t>6.13. Перевозчик, подавший заявку на участие в конкурсе, вправе изменить ее в любое время до окончания срока приема заявок на участие в конкурсе, указанного в извещении о проведении конкурса.</w:t>
      </w:r>
    </w:p>
    <w:p w:rsidR="00363A8C" w:rsidRDefault="00363A8C">
      <w:pPr>
        <w:pStyle w:val="ConsPlusNormal"/>
        <w:spacing w:before="220"/>
        <w:ind w:firstLine="540"/>
        <w:jc w:val="both"/>
      </w:pPr>
      <w:r>
        <w:t>6.14. Изменения, внесенные в заявку на участие в конкурсе и предоставленные до окончания срока приема заявок, считаются неотъемлемой частью заявки на участие в конкурсе.</w:t>
      </w:r>
    </w:p>
    <w:p w:rsidR="00363A8C" w:rsidRDefault="00363A8C">
      <w:pPr>
        <w:pStyle w:val="ConsPlusNormal"/>
        <w:spacing w:before="220"/>
        <w:ind w:firstLine="540"/>
        <w:jc w:val="both"/>
      </w:pPr>
      <w:r>
        <w:t>6.15. Изменение заявки на участие в конкурсе должно быть оформлено в порядке, установленном для оформления заявок на участие в конкурсе. Оформляются и предоставляются только те документы, которые изменяются. Конверты дополнительно маркируются словом "ИЗМЕНЕНИЕ".</w:t>
      </w:r>
    </w:p>
    <w:p w:rsidR="00363A8C" w:rsidRDefault="00363A8C">
      <w:pPr>
        <w:pStyle w:val="ConsPlusNormal"/>
        <w:spacing w:before="220"/>
        <w:ind w:firstLine="540"/>
        <w:jc w:val="both"/>
      </w:pPr>
      <w:r>
        <w:t>6.16. Изменения заявок на участие в конкурсе регистрируются в журнале регистрации заявок.</w:t>
      </w:r>
    </w:p>
    <w:p w:rsidR="00363A8C" w:rsidRDefault="00363A8C">
      <w:pPr>
        <w:pStyle w:val="ConsPlusNormal"/>
        <w:spacing w:before="220"/>
        <w:ind w:firstLine="540"/>
        <w:jc w:val="both"/>
      </w:pPr>
      <w:r>
        <w:lastRenderedPageBreak/>
        <w:t>6.17. После окончания срока подачи заявок на участие в конкурсе не допускается внесение изменений в заявки, поданные ранее.</w:t>
      </w:r>
    </w:p>
    <w:p w:rsidR="00363A8C" w:rsidRDefault="00363A8C">
      <w:pPr>
        <w:pStyle w:val="ConsPlusNormal"/>
        <w:spacing w:before="220"/>
        <w:ind w:firstLine="540"/>
        <w:jc w:val="both"/>
      </w:pPr>
      <w:r>
        <w:t>6.18. Конверты с изменениями заявок на участие в конкурсе вскрываются конкурсной комиссией одновременно с конвертами с заявками на участие в конкурсе.</w:t>
      </w:r>
    </w:p>
    <w:p w:rsidR="00363A8C" w:rsidRDefault="00363A8C">
      <w:pPr>
        <w:pStyle w:val="ConsPlusNormal"/>
        <w:spacing w:before="220"/>
        <w:ind w:firstLine="540"/>
        <w:jc w:val="both"/>
      </w:pPr>
      <w:r>
        <w:t>6.19. Перевозчик, подавший заявку на участие в конкурсе, вправе отозвать ее в любое время до окончания срока приема заявок, определенного в извещении о проведении конкурса и в конкурсной документации.</w:t>
      </w:r>
    </w:p>
    <w:p w:rsidR="00363A8C" w:rsidRDefault="00363A8C">
      <w:pPr>
        <w:pStyle w:val="ConsPlusNormal"/>
        <w:spacing w:before="220"/>
        <w:ind w:firstLine="540"/>
        <w:jc w:val="both"/>
      </w:pPr>
      <w:r>
        <w:t>6.20. Заявки на участие в конкурсе отзываются на основании "Заявления об отзыве заявки на участие в конкурсе", которое перевозчик подает в письменном виде. В заявлении в обязательном порядке должна быть указана следующая информация: наименование конкурса, номер лота, регистрационный номер заявки на участие в конкурсе, дата и время подачи заявки. Заявление об отзыве заявки на участие в конкурсе должно быть заверено подписью уполномоченного лица перевозчика и скреплено печатью (при наличии).</w:t>
      </w:r>
    </w:p>
    <w:p w:rsidR="00363A8C" w:rsidRDefault="00363A8C">
      <w:pPr>
        <w:pStyle w:val="ConsPlusNormal"/>
        <w:spacing w:before="220"/>
        <w:ind w:firstLine="540"/>
        <w:jc w:val="both"/>
      </w:pPr>
      <w:r>
        <w:t>6.21. Отзывы заявок на участие в конкурсе регистрируются в журнале регистрации заявок.</w:t>
      </w:r>
    </w:p>
    <w:p w:rsidR="00363A8C" w:rsidRDefault="00363A8C">
      <w:pPr>
        <w:pStyle w:val="ConsPlusNormal"/>
        <w:spacing w:before="220"/>
        <w:ind w:firstLine="540"/>
        <w:jc w:val="both"/>
      </w:pPr>
      <w:r>
        <w:t>6.22. Отзыв заявок на участие в конкурсе после окончания срока приема заявок не допускается.</w:t>
      </w:r>
    </w:p>
    <w:p w:rsidR="00363A8C" w:rsidRDefault="00363A8C">
      <w:pPr>
        <w:pStyle w:val="ConsPlusNormal"/>
        <w:jc w:val="both"/>
      </w:pPr>
    </w:p>
    <w:p w:rsidR="00363A8C" w:rsidRDefault="00363A8C">
      <w:pPr>
        <w:pStyle w:val="ConsPlusTitle"/>
        <w:jc w:val="center"/>
        <w:outlineLvl w:val="1"/>
      </w:pPr>
      <w:r>
        <w:t>VII. ПРОЦЕДУРА ВСКРЫТИЯ КОНВЕРТОВ С ЗАЯВКАМИ</w:t>
      </w:r>
    </w:p>
    <w:p w:rsidR="00363A8C" w:rsidRDefault="00363A8C">
      <w:pPr>
        <w:pStyle w:val="ConsPlusNormal"/>
        <w:jc w:val="both"/>
      </w:pPr>
    </w:p>
    <w:p w:rsidR="00363A8C" w:rsidRDefault="00363A8C">
      <w:pPr>
        <w:pStyle w:val="ConsPlusNormal"/>
        <w:ind w:firstLine="540"/>
        <w:jc w:val="both"/>
      </w:pPr>
      <w:r>
        <w:t>7.1. Конверты с заявками на участие в конкурсе вскрываются конкурсной комиссией в срок, указанный в извещении о проведении конкурса. Перевозчики, подавшие заявки на участие в конкурсе, имеют право присутствовать при вскрытии конкурсной комиссией конвертов с заявками на участие в конкурсе.</w:t>
      </w:r>
    </w:p>
    <w:p w:rsidR="00363A8C" w:rsidRDefault="00363A8C">
      <w:pPr>
        <w:pStyle w:val="ConsPlusNormal"/>
        <w:spacing w:before="220"/>
        <w:ind w:firstLine="540"/>
        <w:jc w:val="both"/>
      </w:pPr>
      <w:r>
        <w:t>7.2. При вскрытии конвертов с заявками на участие в конкурсе объявляются наименование (для юридического лица), фамилия, имя, отчество (для индивидуального предпринимателя), адрес каждого участника конкурса, номер лота.</w:t>
      </w:r>
    </w:p>
    <w:p w:rsidR="00363A8C" w:rsidRDefault="00363A8C">
      <w:pPr>
        <w:pStyle w:val="ConsPlusNormal"/>
        <w:spacing w:before="220"/>
        <w:ind w:firstLine="540"/>
        <w:jc w:val="both"/>
      </w:pPr>
      <w:r>
        <w:t>7.3. Непосредственно после вскрытия конвертов с заявками на участие в конкурсе составляется протокол вскрытия конвертов с заявками на участие в конкурсе, который подписывается всеми присутствующими членами конкурсной комиссии.</w:t>
      </w:r>
    </w:p>
    <w:p w:rsidR="00363A8C" w:rsidRDefault="00363A8C">
      <w:pPr>
        <w:pStyle w:val="ConsPlusNormal"/>
        <w:spacing w:before="220"/>
        <w:ind w:firstLine="540"/>
        <w:jc w:val="both"/>
      </w:pPr>
      <w:r>
        <w:t>7.4. В протоколе вскрытия конвертов с заявками на участие в конкурсе указываются:</w:t>
      </w:r>
    </w:p>
    <w:p w:rsidR="00363A8C" w:rsidRDefault="00363A8C">
      <w:pPr>
        <w:pStyle w:val="ConsPlusNormal"/>
        <w:spacing w:before="220"/>
        <w:ind w:firstLine="540"/>
        <w:jc w:val="both"/>
      </w:pPr>
      <w:r>
        <w:t>7.4.1. Список членов конкурсной комиссии, участвовавших в заседании.</w:t>
      </w:r>
    </w:p>
    <w:p w:rsidR="00363A8C" w:rsidRDefault="00363A8C">
      <w:pPr>
        <w:pStyle w:val="ConsPlusNormal"/>
        <w:spacing w:before="220"/>
        <w:ind w:firstLine="540"/>
        <w:jc w:val="both"/>
      </w:pPr>
      <w:r>
        <w:t>7.4.2. Дата, место и время проведения вскрытия конвертов с заявками на участие в конкурсе.</w:t>
      </w:r>
    </w:p>
    <w:p w:rsidR="00363A8C" w:rsidRDefault="00363A8C">
      <w:pPr>
        <w:pStyle w:val="ConsPlusNormal"/>
        <w:spacing w:before="220"/>
        <w:ind w:firstLine="540"/>
        <w:jc w:val="both"/>
      </w:pPr>
      <w:r>
        <w:t xml:space="preserve">7.4.3. Наименование (для юридического лица), фамилия, имя, отчество (для индивидуального предпринимателя), адреса перевозчиков, подавших </w:t>
      </w:r>
      <w:hyperlink w:anchor="P598" w:history="1">
        <w:r>
          <w:rPr>
            <w:color w:val="0000FF"/>
          </w:rPr>
          <w:t>заявки</w:t>
        </w:r>
      </w:hyperlink>
      <w:r>
        <w:t xml:space="preserve"> на участие в конкурсе, по каждому лоту отдельно.</w:t>
      </w:r>
    </w:p>
    <w:p w:rsidR="00363A8C" w:rsidRDefault="00363A8C">
      <w:pPr>
        <w:pStyle w:val="ConsPlusNormal"/>
        <w:spacing w:before="220"/>
        <w:ind w:firstLine="540"/>
        <w:jc w:val="both"/>
      </w:pPr>
      <w:r>
        <w:t>7.5. Протокол вскрытия конвертов с заявками на участие в конкурсе размещается на официальном сайте в течение одного рабочего дня, следующего за днем его подписания.</w:t>
      </w:r>
    </w:p>
    <w:p w:rsidR="00363A8C" w:rsidRDefault="00363A8C">
      <w:pPr>
        <w:pStyle w:val="ConsPlusNormal"/>
        <w:spacing w:before="220"/>
        <w:ind w:firstLine="540"/>
        <w:jc w:val="both"/>
      </w:pPr>
      <w:r>
        <w:t>7.6. В случае установления факта подачи одним перевозчиком двух и более заявок на участие в конкурсе в отношении одного и того же лота при условии, что поданные ранее заявки этим перевозчиком не отозваны, все заявки на участие в конкурсе данного перевозчика, поданные в отношении данного лота, не рассматриваются и возвращаются.</w:t>
      </w:r>
    </w:p>
    <w:p w:rsidR="00363A8C" w:rsidRDefault="00363A8C">
      <w:pPr>
        <w:pStyle w:val="ConsPlusNormal"/>
        <w:spacing w:before="220"/>
        <w:ind w:firstLine="540"/>
        <w:jc w:val="both"/>
      </w:pPr>
      <w:bookmarkStart w:id="13" w:name="P226"/>
      <w:bookmarkEnd w:id="13"/>
      <w:r>
        <w:t xml:space="preserve">7.7. В случае если по окончании срока подачи заявок на участие в конкурсе подана только </w:t>
      </w:r>
      <w:r>
        <w:lastRenderedPageBreak/>
        <w:t xml:space="preserve">одна заявка или не подано ни одной заявки, в протокол вскрытия конвертов с заявками на участие в конкурсе вносится информация о признании конкурса </w:t>
      </w:r>
      <w:proofErr w:type="gramStart"/>
      <w:r>
        <w:t>несостоявшимся</w:t>
      </w:r>
      <w:proofErr w:type="gramEnd"/>
      <w:r>
        <w:t>. В случае если конкурсной документацией предусмотрено два и более лота, конкурс признается несостоявшимся только в отношении того лота, на который подана только одна заявка или не подано ни одной заявки.</w:t>
      </w:r>
    </w:p>
    <w:p w:rsidR="00363A8C" w:rsidRDefault="00363A8C">
      <w:pPr>
        <w:pStyle w:val="ConsPlusNormal"/>
        <w:spacing w:before="220"/>
        <w:ind w:firstLine="540"/>
        <w:jc w:val="both"/>
      </w:pPr>
      <w:bookmarkStart w:id="14" w:name="P227"/>
      <w:bookmarkEnd w:id="14"/>
      <w:r>
        <w:t>7.8. В случае если конкурс признан несостоявшимся в связи с тем, что по окончании срока подачи заявок на участие в конкурсе подана только одна заявка, данная заявка рассматривается конкурсной комиссией на предмет соответствия ее требованиям конкурсной документации.</w:t>
      </w:r>
    </w:p>
    <w:p w:rsidR="00363A8C" w:rsidRDefault="00363A8C">
      <w:pPr>
        <w:pStyle w:val="ConsPlusNormal"/>
        <w:spacing w:before="220"/>
        <w:ind w:firstLine="540"/>
        <w:jc w:val="both"/>
      </w:pPr>
      <w:bookmarkStart w:id="15" w:name="P228"/>
      <w:bookmarkEnd w:id="15"/>
      <w:r>
        <w:t>7.9. В случае если конкурс признан несостоявшимся в связи с тем, что по окончании срока подачи заявок на участие в конкурсе не подано ни одной заявки, организатор конкурса вправе принять решение о повторном проведении конкурса или об отмене предусмотренного конкурсной документацией маршрута (маршрутов) регулярных перевозок.</w:t>
      </w:r>
    </w:p>
    <w:p w:rsidR="00363A8C" w:rsidRDefault="00363A8C">
      <w:pPr>
        <w:pStyle w:val="ConsPlusNormal"/>
        <w:spacing w:before="220"/>
        <w:ind w:firstLine="540"/>
        <w:jc w:val="both"/>
      </w:pPr>
      <w:r>
        <w:t>В случае принятия организатором конкурса решения о проведении повторного конкурса условия конкурса могут быть изменены.</w:t>
      </w:r>
    </w:p>
    <w:p w:rsidR="00363A8C" w:rsidRDefault="00363A8C">
      <w:pPr>
        <w:pStyle w:val="ConsPlusNormal"/>
        <w:jc w:val="both"/>
      </w:pPr>
    </w:p>
    <w:p w:rsidR="00363A8C" w:rsidRDefault="00363A8C">
      <w:pPr>
        <w:pStyle w:val="ConsPlusTitle"/>
        <w:jc w:val="center"/>
        <w:outlineLvl w:val="1"/>
      </w:pPr>
      <w:r>
        <w:t>VIII. ПРОЦЕДУРА РАССМОТРЕНИЯ, ОЦЕНКИ И СОПОСТАВЛЕНИЯ</w:t>
      </w:r>
    </w:p>
    <w:p w:rsidR="00363A8C" w:rsidRDefault="00363A8C">
      <w:pPr>
        <w:pStyle w:val="ConsPlusTitle"/>
        <w:jc w:val="center"/>
      </w:pPr>
      <w:r>
        <w:t>ЗАЯВОК НА УЧАСТИЕ В КОНКУРСЕ</w:t>
      </w:r>
    </w:p>
    <w:p w:rsidR="00363A8C" w:rsidRDefault="00363A8C">
      <w:pPr>
        <w:pStyle w:val="ConsPlusNormal"/>
        <w:jc w:val="both"/>
      </w:pPr>
    </w:p>
    <w:p w:rsidR="00363A8C" w:rsidRDefault="00363A8C">
      <w:pPr>
        <w:pStyle w:val="ConsPlusNormal"/>
        <w:ind w:firstLine="540"/>
        <w:jc w:val="both"/>
      </w:pPr>
      <w:r>
        <w:t xml:space="preserve">8.1. Срок рассмотрения, оценки и сопоставления заявок на участие в конкурсе не может превышать десять календарных дней </w:t>
      </w:r>
      <w:proofErr w:type="gramStart"/>
      <w:r>
        <w:t>с даты подписания</w:t>
      </w:r>
      <w:proofErr w:type="gramEnd"/>
      <w:r>
        <w:t xml:space="preserve"> протокола вскрытия конвертов.</w:t>
      </w:r>
    </w:p>
    <w:p w:rsidR="00363A8C" w:rsidRDefault="00363A8C">
      <w:pPr>
        <w:pStyle w:val="ConsPlusNormal"/>
        <w:spacing w:before="220"/>
        <w:ind w:firstLine="540"/>
        <w:jc w:val="both"/>
      </w:pPr>
      <w:r>
        <w:t>8.2. Процедура рассмотрения заявок на участие в конкурсе.</w:t>
      </w:r>
    </w:p>
    <w:p w:rsidR="00363A8C" w:rsidRDefault="00363A8C">
      <w:pPr>
        <w:pStyle w:val="ConsPlusNormal"/>
        <w:spacing w:before="220"/>
        <w:ind w:firstLine="540"/>
        <w:jc w:val="both"/>
      </w:pPr>
      <w:r>
        <w:t>8.2.1. Рассмотрение заявок на участие в конкурсе проводится конкурсной комиссией без участия других лиц.</w:t>
      </w:r>
    </w:p>
    <w:p w:rsidR="00363A8C" w:rsidRDefault="00363A8C">
      <w:pPr>
        <w:pStyle w:val="ConsPlusNormal"/>
        <w:spacing w:before="220"/>
        <w:ind w:firstLine="540"/>
        <w:jc w:val="both"/>
      </w:pPr>
      <w:r>
        <w:t>8.2.2. При рассмотрении заявок на участие в конкурсе конкурсная комиссия проверяет наличие надлежаще оформленного пакета документов на предмет их соответствия требованиям настоящего положения и конкурсной документации.</w:t>
      </w:r>
    </w:p>
    <w:p w:rsidR="00363A8C" w:rsidRDefault="00363A8C">
      <w:pPr>
        <w:pStyle w:val="ConsPlusNormal"/>
        <w:spacing w:before="220"/>
        <w:ind w:firstLine="540"/>
        <w:jc w:val="both"/>
      </w:pPr>
      <w:bookmarkStart w:id="16" w:name="P238"/>
      <w:bookmarkEnd w:id="16"/>
      <w:r>
        <w:t>8.2.3. Конкурсной комиссией заявки на участие в конкурсе не допускаются к процедуре оценки и сопоставления заявок в случаях:</w:t>
      </w:r>
    </w:p>
    <w:p w:rsidR="00363A8C" w:rsidRDefault="00363A8C">
      <w:pPr>
        <w:pStyle w:val="ConsPlusNormal"/>
        <w:spacing w:before="220"/>
        <w:ind w:firstLine="540"/>
        <w:jc w:val="both"/>
      </w:pPr>
      <w:r>
        <w:t xml:space="preserve">8.2.3.1. Непредоставления документов, определенных в </w:t>
      </w:r>
      <w:hyperlink w:anchor="P160" w:history="1">
        <w:r>
          <w:rPr>
            <w:color w:val="0000FF"/>
          </w:rPr>
          <w:t>пункте 6.2</w:t>
        </w:r>
      </w:hyperlink>
      <w:r>
        <w:t xml:space="preserve"> настоящего положения, либо наличия в документах недостоверных сведений, либо наличия в документах подчисток и исправлений.</w:t>
      </w:r>
    </w:p>
    <w:p w:rsidR="00363A8C" w:rsidRDefault="00363A8C">
      <w:pPr>
        <w:pStyle w:val="ConsPlusNormal"/>
        <w:spacing w:before="220"/>
        <w:ind w:firstLine="540"/>
        <w:jc w:val="both"/>
      </w:pPr>
      <w:r>
        <w:t>8.2.3.2. Несоответствия заявки на участие в конкурсе требованиям конкурсной документации.</w:t>
      </w:r>
    </w:p>
    <w:p w:rsidR="00363A8C" w:rsidRDefault="00363A8C">
      <w:pPr>
        <w:pStyle w:val="ConsPlusNormal"/>
        <w:spacing w:before="220"/>
        <w:ind w:firstLine="540"/>
        <w:jc w:val="both"/>
      </w:pPr>
      <w:r>
        <w:t xml:space="preserve">8.2.4. Отказ в допуске к оценке и сопоставлению заявок на участие в конкурсе по иным основаниям, кроме случаев, указанных в </w:t>
      </w:r>
      <w:hyperlink w:anchor="P238" w:history="1">
        <w:r>
          <w:rPr>
            <w:color w:val="0000FF"/>
          </w:rPr>
          <w:t>подпункте 8.2.3</w:t>
        </w:r>
      </w:hyperlink>
      <w:r>
        <w:t xml:space="preserve"> настоящего пункта, не допускается.</w:t>
      </w:r>
    </w:p>
    <w:p w:rsidR="00363A8C" w:rsidRDefault="00363A8C">
      <w:pPr>
        <w:pStyle w:val="ConsPlusNormal"/>
        <w:spacing w:before="220"/>
        <w:ind w:firstLine="540"/>
        <w:jc w:val="both"/>
      </w:pPr>
      <w:bookmarkStart w:id="17" w:name="P242"/>
      <w:bookmarkEnd w:id="17"/>
      <w:r>
        <w:t xml:space="preserve">8.3. В случае принятия решения об отказе в допуске к процедуре оценки и сопоставления всех заявок на участие в конкурсе, либо в случае если к процедуре оценки и сопоставления заявок на участие в конкурсе допущена только одна заявка, конкурс признается несостоявшимся. </w:t>
      </w:r>
      <w:proofErr w:type="gramStart"/>
      <w:r>
        <w:t>В случае, если конкурсной документацией предусмотрены два или более лотов, конкурс признается несостоявшимся только в отношении того лота, по которому принято решение об отказе в допуске к процедуре оценки и сопоставления заявок на участие в конкурсе всех участников конкурса либо к процедуре оценки и сопоставления заявок на участие в конкурсе по данному лоту допущена только одна заявка.</w:t>
      </w:r>
      <w:proofErr w:type="gramEnd"/>
    </w:p>
    <w:p w:rsidR="00363A8C" w:rsidRDefault="00363A8C">
      <w:pPr>
        <w:pStyle w:val="ConsPlusNormal"/>
        <w:spacing w:before="220"/>
        <w:ind w:firstLine="540"/>
        <w:jc w:val="both"/>
      </w:pPr>
      <w:bookmarkStart w:id="18" w:name="P243"/>
      <w:bookmarkEnd w:id="18"/>
      <w:r>
        <w:t xml:space="preserve">8.4. В случае если конкурс признан несостоявшимся в связи с тем, что только одна заявка на </w:t>
      </w:r>
      <w:r>
        <w:lastRenderedPageBreak/>
        <w:t>участие в конкурсе была признана соответствующей требованиям конкурсной документации, участнику конкурса, подавшему такую заявку на участие в конкурсе, выдается свидетельство об осуществлении перевозок.</w:t>
      </w:r>
    </w:p>
    <w:p w:rsidR="00363A8C" w:rsidRDefault="00363A8C">
      <w:pPr>
        <w:pStyle w:val="ConsPlusNormal"/>
        <w:spacing w:before="220"/>
        <w:ind w:firstLine="540"/>
        <w:jc w:val="both"/>
      </w:pPr>
      <w:bookmarkStart w:id="19" w:name="P244"/>
      <w:bookmarkEnd w:id="19"/>
      <w:r>
        <w:t>8.5. В случае если конкурс признан несостоявшимся в связи с тем, что по результатам рассмотрения заявок на участие в конкурсе все заявки были признаны не соответствующими требованиям конкурсной документации, организатор конкурса вправе принять решение о повторном проведении конкурса или об отмене предусмотренного конкурсной документацией маршрут</w:t>
      </w:r>
      <w:proofErr w:type="gramStart"/>
      <w:r>
        <w:t>а(</w:t>
      </w:r>
      <w:proofErr w:type="gramEnd"/>
      <w:r>
        <w:t>ов) регулярных перевозок.</w:t>
      </w:r>
    </w:p>
    <w:p w:rsidR="00363A8C" w:rsidRDefault="00363A8C">
      <w:pPr>
        <w:pStyle w:val="ConsPlusNormal"/>
        <w:spacing w:before="220"/>
        <w:ind w:firstLine="540"/>
        <w:jc w:val="both"/>
      </w:pPr>
      <w:r>
        <w:t>В случае принятия организатором конкурса решения о проведении повторного конкурса условия конкурса могут быть изменены.</w:t>
      </w:r>
    </w:p>
    <w:p w:rsidR="00363A8C" w:rsidRDefault="00363A8C">
      <w:pPr>
        <w:pStyle w:val="ConsPlusNormal"/>
        <w:spacing w:before="220"/>
        <w:ind w:firstLine="540"/>
        <w:jc w:val="both"/>
      </w:pPr>
      <w:r>
        <w:t>8.6. Процедура оценки и сопоставления заявок на участие в конкурсе.</w:t>
      </w:r>
    </w:p>
    <w:p w:rsidR="00363A8C" w:rsidRDefault="00363A8C">
      <w:pPr>
        <w:pStyle w:val="ConsPlusNormal"/>
        <w:spacing w:before="220"/>
        <w:ind w:firstLine="540"/>
        <w:jc w:val="both"/>
      </w:pPr>
      <w:r>
        <w:t>8.6.1. Оценка и сопоставление заявок на участие в конкурсе проводится по каждому лоту отдельно, начиная с лота N 1 и далее в порядке возрастания номеров лотов.</w:t>
      </w:r>
    </w:p>
    <w:p w:rsidR="00363A8C" w:rsidRDefault="00363A8C">
      <w:pPr>
        <w:pStyle w:val="ConsPlusNormal"/>
        <w:spacing w:before="220"/>
        <w:ind w:firstLine="540"/>
        <w:jc w:val="both"/>
      </w:pPr>
      <w:r>
        <w:t xml:space="preserve">8.6.2. Конкурсная комиссия оценивает и сопоставляет заявки на участие в конкурсе для определения победителя конкурса по каждому лоту, а также участников конкурса, занявших второе и последующие места, в соответствии с настоящим положением и со </w:t>
      </w:r>
      <w:hyperlink w:anchor="P387" w:history="1">
        <w:r>
          <w:rPr>
            <w:color w:val="0000FF"/>
          </w:rPr>
          <w:t>шкалой</w:t>
        </w:r>
      </w:hyperlink>
      <w:r>
        <w:t xml:space="preserve"> для оценки критериев, применяемых при оценке и сопоставлении заявок (Приложение N 2).</w:t>
      </w:r>
    </w:p>
    <w:p w:rsidR="00363A8C" w:rsidRDefault="00363A8C">
      <w:pPr>
        <w:pStyle w:val="ConsPlusNormal"/>
        <w:spacing w:before="220"/>
        <w:ind w:firstLine="540"/>
        <w:jc w:val="both"/>
      </w:pPr>
      <w:r>
        <w:t>8.6.3. Каждой заявке на участие в конкурсе присваивается порядковый номер в порядке уменьшения ее оценки. Заявке на участие в конкурсе, получившей высшую оценку, присваивается первый номер.</w:t>
      </w:r>
    </w:p>
    <w:p w:rsidR="00363A8C" w:rsidRDefault="00363A8C">
      <w:pPr>
        <w:pStyle w:val="ConsPlusNormal"/>
        <w:spacing w:before="220"/>
        <w:ind w:firstLine="540"/>
        <w:jc w:val="both"/>
      </w:pPr>
      <w:r>
        <w:t xml:space="preserve">8.6.4. В случае если заявкам нескольких участников конкурса присвоен первый номер, победителем конкурса признается тот участник, заявка которого получила высшую оценку по сумме </w:t>
      </w:r>
      <w:hyperlink w:anchor="P396" w:history="1">
        <w:r>
          <w:rPr>
            <w:color w:val="0000FF"/>
          </w:rPr>
          <w:t>критериев 1</w:t>
        </w:r>
      </w:hyperlink>
      <w:r>
        <w:t xml:space="preserve"> и </w:t>
      </w:r>
      <w:hyperlink w:anchor="P417" w:history="1">
        <w:r>
          <w:rPr>
            <w:color w:val="0000FF"/>
          </w:rPr>
          <w:t>2 приложения N 2</w:t>
        </w:r>
      </w:hyperlink>
      <w:r>
        <w:t xml:space="preserve"> к настоящему Положению. Если высшую оценку по сумме указанных критериев получили несколько этих заявок, победителем конкурса признается тот участник конкурса, заявке которого соответствует лучшее значение </w:t>
      </w:r>
      <w:hyperlink w:anchor="P550" w:history="1">
        <w:r>
          <w:rPr>
            <w:color w:val="0000FF"/>
          </w:rPr>
          <w:t>критерия 4 приложения N 2</w:t>
        </w:r>
      </w:hyperlink>
      <w:r>
        <w:t xml:space="preserve"> к настоящему Положению, а при отсутствии такого участника - участник конкурса, заявке которого соответствует лучшее значение </w:t>
      </w:r>
      <w:hyperlink w:anchor="P444" w:history="1">
        <w:r>
          <w:rPr>
            <w:color w:val="0000FF"/>
          </w:rPr>
          <w:t>критерия 3 приложения N 2</w:t>
        </w:r>
      </w:hyperlink>
      <w:r>
        <w:t xml:space="preserve"> к настоящему Положению.</w:t>
      </w:r>
    </w:p>
    <w:p w:rsidR="00363A8C" w:rsidRDefault="00363A8C">
      <w:pPr>
        <w:pStyle w:val="ConsPlusNormal"/>
        <w:jc w:val="both"/>
      </w:pPr>
      <w:r>
        <w:t xml:space="preserve">(пп. 8.6.4 в ред. </w:t>
      </w:r>
      <w:hyperlink r:id="rId54" w:history="1">
        <w:r>
          <w:rPr>
            <w:color w:val="0000FF"/>
          </w:rPr>
          <w:t>Постановления</w:t>
        </w:r>
      </w:hyperlink>
      <w:r>
        <w:t xml:space="preserve"> Администрации городского округа Тольятти Самарской области от 12.12.2018 N 3683-п/1)</w:t>
      </w:r>
    </w:p>
    <w:p w:rsidR="00363A8C" w:rsidRDefault="00363A8C">
      <w:pPr>
        <w:pStyle w:val="ConsPlusNormal"/>
        <w:spacing w:before="220"/>
        <w:ind w:firstLine="540"/>
        <w:jc w:val="both"/>
      </w:pPr>
      <w:r>
        <w:t>8.7. По результатам рассмотрения, оценки и сопоставления заявок на участие в конкурсе конкурсная комиссия составляет протокол конкурса.</w:t>
      </w:r>
    </w:p>
    <w:p w:rsidR="00363A8C" w:rsidRDefault="00363A8C">
      <w:pPr>
        <w:pStyle w:val="ConsPlusNormal"/>
        <w:spacing w:before="220"/>
        <w:ind w:firstLine="540"/>
        <w:jc w:val="both"/>
      </w:pPr>
      <w:r>
        <w:t>8.8. В протоколе конкурса указываются:</w:t>
      </w:r>
    </w:p>
    <w:p w:rsidR="00363A8C" w:rsidRDefault="00363A8C">
      <w:pPr>
        <w:pStyle w:val="ConsPlusNormal"/>
        <w:spacing w:before="220"/>
        <w:ind w:firstLine="540"/>
        <w:jc w:val="both"/>
      </w:pPr>
      <w:r>
        <w:t>8.8.1. Список членов конкурсной комиссии, участвовавших в заседании.</w:t>
      </w:r>
    </w:p>
    <w:p w:rsidR="00363A8C" w:rsidRDefault="00363A8C">
      <w:pPr>
        <w:pStyle w:val="ConsPlusNormal"/>
        <w:spacing w:before="220"/>
        <w:ind w:firstLine="540"/>
        <w:jc w:val="both"/>
      </w:pPr>
      <w:r>
        <w:t>8.8.2. Дата, место и время рассмотрения, оценки и сопоставления заявок на участие в конкурсе.</w:t>
      </w:r>
    </w:p>
    <w:p w:rsidR="00363A8C" w:rsidRDefault="00363A8C">
      <w:pPr>
        <w:pStyle w:val="ConsPlusNormal"/>
        <w:spacing w:before="220"/>
        <w:ind w:firstLine="540"/>
        <w:jc w:val="both"/>
      </w:pPr>
      <w:r>
        <w:t xml:space="preserve">8.8.3. </w:t>
      </w:r>
      <w:proofErr w:type="gramStart"/>
      <w:r>
        <w:t>Наименование (для юридического лица), фамилия, имя, отчество (для индивидуального предпринимателя) и адреса участников конкурса, не допущенных к оценке и сопоставлению заявок на участие в конкурсе, с объяснением такого решения и указанием пунктов настоящего положения, которым не соответствует участник конкурса, положений конкурсной документации, которым не соответствует заявка на участие в конкурсе, положений такой заявки, которые не соответствуют конкурсной документации.</w:t>
      </w:r>
      <w:proofErr w:type="gramEnd"/>
    </w:p>
    <w:p w:rsidR="00363A8C" w:rsidRDefault="00363A8C">
      <w:pPr>
        <w:pStyle w:val="ConsPlusNormal"/>
        <w:spacing w:before="220"/>
        <w:ind w:firstLine="540"/>
        <w:jc w:val="both"/>
      </w:pPr>
      <w:r>
        <w:t xml:space="preserve">8.8.4. Наименование (для юридического лица), фамилия, имя, отчество (для индивидуального предпринимателя) и адреса участников конкурса, допущенных к оценке и </w:t>
      </w:r>
      <w:r>
        <w:lastRenderedPageBreak/>
        <w:t>сопоставлению заявок на участие в конкурсе.</w:t>
      </w:r>
    </w:p>
    <w:p w:rsidR="00363A8C" w:rsidRDefault="00363A8C">
      <w:pPr>
        <w:pStyle w:val="ConsPlusNormal"/>
        <w:spacing w:before="220"/>
        <w:ind w:firstLine="540"/>
        <w:jc w:val="both"/>
      </w:pPr>
      <w:r>
        <w:t>8.8.5. Порядок оценки и сопоставления заявок на участие в конкурсе.</w:t>
      </w:r>
    </w:p>
    <w:p w:rsidR="00363A8C" w:rsidRDefault="00363A8C">
      <w:pPr>
        <w:pStyle w:val="ConsPlusNormal"/>
        <w:spacing w:before="220"/>
        <w:ind w:firstLine="540"/>
        <w:jc w:val="both"/>
      </w:pPr>
      <w:r>
        <w:t>8.8.6. Победитель конкурса и участники, занявшие второе и последующие места, с занесением в протокол их наименования (для юридического лица), фамилии, имени, отчества (для индивидуального предпринимателя) и адресов по каждому лоту отдельно.</w:t>
      </w:r>
    </w:p>
    <w:p w:rsidR="00363A8C" w:rsidRDefault="00363A8C">
      <w:pPr>
        <w:pStyle w:val="ConsPlusNormal"/>
        <w:spacing w:before="220"/>
        <w:ind w:firstLine="540"/>
        <w:jc w:val="both"/>
      </w:pPr>
      <w:r>
        <w:t>8.9. Протокол конкурса подписывается всеми присутствующими членами конкурсной комиссии в течение рабочего дня, следующего за днем окончания процедуры рассмотрения, оценки и сопоставления заявок на участие в конкурсе.</w:t>
      </w:r>
    </w:p>
    <w:p w:rsidR="00363A8C" w:rsidRDefault="00363A8C">
      <w:pPr>
        <w:pStyle w:val="ConsPlusNormal"/>
        <w:spacing w:before="220"/>
        <w:ind w:firstLine="540"/>
        <w:jc w:val="both"/>
      </w:pPr>
      <w:r>
        <w:t>8.10. Протокол конкурса подписывается в трех экземплярах, размещается на официальном сайте в течение рабочего дня, следующего за днем подписания данного протокола.</w:t>
      </w:r>
    </w:p>
    <w:p w:rsidR="00363A8C" w:rsidRDefault="00363A8C">
      <w:pPr>
        <w:pStyle w:val="ConsPlusNormal"/>
        <w:spacing w:before="220"/>
        <w:ind w:firstLine="540"/>
        <w:jc w:val="both"/>
      </w:pPr>
      <w:r>
        <w:t>8.11. Победителю конкурса в течение двух календарных дней с момента подписания протокола конкурса направляется выписка из протокола конкурса.</w:t>
      </w:r>
    </w:p>
    <w:p w:rsidR="00363A8C" w:rsidRDefault="00363A8C">
      <w:pPr>
        <w:pStyle w:val="ConsPlusNormal"/>
        <w:jc w:val="both"/>
      </w:pPr>
    </w:p>
    <w:p w:rsidR="00363A8C" w:rsidRDefault="00363A8C">
      <w:pPr>
        <w:pStyle w:val="ConsPlusTitle"/>
        <w:jc w:val="center"/>
        <w:outlineLvl w:val="1"/>
      </w:pPr>
      <w:r>
        <w:t>IX. ВЫДАЧА СВИДЕТЕЛЬСТВА ОБ ОСУЩЕСТВЛЕНИИ ПЕРЕВОЗОК</w:t>
      </w:r>
    </w:p>
    <w:p w:rsidR="00363A8C" w:rsidRDefault="00363A8C">
      <w:pPr>
        <w:pStyle w:val="ConsPlusTitle"/>
        <w:jc w:val="center"/>
      </w:pPr>
      <w:r>
        <w:t>ПО РЕЗУЛЬТАТАМ КОНКУРСА</w:t>
      </w:r>
    </w:p>
    <w:p w:rsidR="00363A8C" w:rsidRDefault="00363A8C">
      <w:pPr>
        <w:pStyle w:val="ConsPlusNormal"/>
        <w:jc w:val="center"/>
      </w:pPr>
      <w:proofErr w:type="gramStart"/>
      <w:r>
        <w:t xml:space="preserve">(в ред. </w:t>
      </w:r>
      <w:hyperlink r:id="rId55" w:history="1">
        <w:r>
          <w:rPr>
            <w:color w:val="0000FF"/>
          </w:rPr>
          <w:t>Постановления</w:t>
        </w:r>
      </w:hyperlink>
      <w:r>
        <w:t xml:space="preserve"> Администрации городского округа</w:t>
      </w:r>
      <w:proofErr w:type="gramEnd"/>
    </w:p>
    <w:p w:rsidR="00363A8C" w:rsidRDefault="00363A8C">
      <w:pPr>
        <w:pStyle w:val="ConsPlusNormal"/>
        <w:jc w:val="center"/>
      </w:pPr>
      <w:r>
        <w:t>Тольятти Самарской области от 12.12.2018 N 3683-п/1)</w:t>
      </w:r>
    </w:p>
    <w:p w:rsidR="00363A8C" w:rsidRDefault="00363A8C">
      <w:pPr>
        <w:pStyle w:val="ConsPlusNormal"/>
        <w:jc w:val="both"/>
      </w:pPr>
    </w:p>
    <w:p w:rsidR="00363A8C" w:rsidRDefault="00363A8C">
      <w:pPr>
        <w:pStyle w:val="ConsPlusNormal"/>
        <w:ind w:firstLine="540"/>
        <w:jc w:val="both"/>
      </w:pPr>
      <w:r>
        <w:t xml:space="preserve">9.1. </w:t>
      </w:r>
      <w:proofErr w:type="gramStart"/>
      <w:r>
        <w:t>По результатам конкурса департамент от имени администрации городского округа Тольятти в течение десяти дней со дня подтверждения участником конкурса наличия у него на праве собственности или на ином законном основании ТС, предусмотренных его заявкой на участие в конкурсе, выдает победителю конкурса свидетельство об осуществлении перевозок, а также карты маршрута регулярных перевозок (далее - карты маршрута).</w:t>
      </w:r>
      <w:proofErr w:type="gramEnd"/>
      <w:r>
        <w:t xml:space="preserve"> Свидетельство об осуществлении перевозок и карты маршрута выдаются на срок, указанный в конкурсной документации, но не менее чем пять лет.</w:t>
      </w:r>
    </w:p>
    <w:p w:rsidR="00363A8C" w:rsidRDefault="00363A8C">
      <w:pPr>
        <w:pStyle w:val="ConsPlusNormal"/>
        <w:spacing w:before="220"/>
        <w:ind w:firstLine="540"/>
        <w:jc w:val="both"/>
      </w:pPr>
      <w:r>
        <w:t xml:space="preserve">9.2. Утратил силу. - </w:t>
      </w:r>
      <w:hyperlink r:id="rId56" w:history="1">
        <w:r>
          <w:rPr>
            <w:color w:val="0000FF"/>
          </w:rPr>
          <w:t>Постановление</w:t>
        </w:r>
      </w:hyperlink>
      <w:r>
        <w:t xml:space="preserve"> Администрации городского округа Тольятти Самарской области от 27.01.2020 N 171-п/1.</w:t>
      </w:r>
    </w:p>
    <w:p w:rsidR="00363A8C" w:rsidRDefault="00363A8C">
      <w:pPr>
        <w:pStyle w:val="ConsPlusNormal"/>
        <w:spacing w:before="220"/>
        <w:ind w:firstLine="540"/>
        <w:jc w:val="both"/>
      </w:pPr>
      <w:r>
        <w:t>9.3. Победитель конкурса, которому свидетельство об осуществлении перевозок по маршруту выдано по результатам конкурса, обязан приступить к осуществлению регулярных перевозок по данному маршруту не позднее чем через девяносто дней со дня утверждения результатов конкурса и не ранее окончания срока действия последнего из ранее выданных свидетельств об осуществлении перевозок по данному маршруту.</w:t>
      </w:r>
    </w:p>
    <w:p w:rsidR="00363A8C" w:rsidRDefault="00363A8C">
      <w:pPr>
        <w:pStyle w:val="ConsPlusNormal"/>
        <w:spacing w:before="220"/>
        <w:ind w:firstLine="540"/>
        <w:jc w:val="both"/>
      </w:pPr>
      <w:r>
        <w:t xml:space="preserve">9.4. В случае если победитель конкурса отказался от права на получение хотя бы одного свидетельства об осуществлении перевозок по предусмотренным конкурсной документацией маршрутам или не смог подтвердить наличие у него ТС, предусмотренных его заявкой на участие в конкурсе, право на получение свидетельств об осуществлении перевозок по данным маршрутам предоставляется участнику конкурса, заявке на </w:t>
      </w:r>
      <w:proofErr w:type="gramStart"/>
      <w:r>
        <w:t>участие</w:t>
      </w:r>
      <w:proofErr w:type="gramEnd"/>
      <w:r>
        <w:t xml:space="preserve"> в конкурсе которого присвоен второй номер.</w:t>
      </w:r>
    </w:p>
    <w:p w:rsidR="00363A8C" w:rsidRDefault="00363A8C">
      <w:pPr>
        <w:pStyle w:val="ConsPlusNormal"/>
        <w:spacing w:before="220"/>
        <w:ind w:firstLine="540"/>
        <w:jc w:val="both"/>
      </w:pPr>
      <w:r>
        <w:t xml:space="preserve">9.5. </w:t>
      </w:r>
      <w:proofErr w:type="gramStart"/>
      <w:r>
        <w:t>Если перевозчик, которому предоставлено право на получение свидетельств об осуществлении перевозок по предусмотренным конкурсной документацией маршрутам, отказался от права на получение хотя бы одного из свидетельств об осуществлении перевозок или не смог подтвердить наличие у него ТС, предусмотренных его заявкой на участие в конкурсе, такой конкурс признается несостоявшимся и назначается повторное проведение конкурса.</w:t>
      </w:r>
      <w:proofErr w:type="gramEnd"/>
    </w:p>
    <w:p w:rsidR="00363A8C" w:rsidRDefault="00363A8C">
      <w:pPr>
        <w:pStyle w:val="ConsPlusNormal"/>
        <w:jc w:val="both"/>
      </w:pPr>
    </w:p>
    <w:p w:rsidR="00363A8C" w:rsidRDefault="00363A8C">
      <w:pPr>
        <w:pStyle w:val="ConsPlusTitle"/>
        <w:jc w:val="center"/>
        <w:outlineLvl w:val="1"/>
      </w:pPr>
      <w:r>
        <w:t>X. ОТВЕТСТВЕННОСТЬ ПЕРЕВОЗЧИКОВ, ДОПУЩЕННЫХ К РАБОТЕ</w:t>
      </w:r>
    </w:p>
    <w:p w:rsidR="00363A8C" w:rsidRDefault="00363A8C">
      <w:pPr>
        <w:pStyle w:val="ConsPlusTitle"/>
        <w:jc w:val="center"/>
      </w:pPr>
      <w:r>
        <w:t>НА МУНИЦИПАЛЬНЫХ МАРШРУТАХ РЕГУЛЯРНЫХ ПЕРЕВОЗОК</w:t>
      </w:r>
    </w:p>
    <w:p w:rsidR="00363A8C" w:rsidRDefault="00363A8C">
      <w:pPr>
        <w:pStyle w:val="ConsPlusNormal"/>
        <w:jc w:val="both"/>
      </w:pPr>
    </w:p>
    <w:p w:rsidR="00363A8C" w:rsidRDefault="00363A8C">
      <w:pPr>
        <w:pStyle w:val="ConsPlusNormal"/>
        <w:ind w:firstLine="540"/>
        <w:jc w:val="both"/>
      </w:pPr>
      <w:r>
        <w:t>10.1. Перевозчик, получивший свидетельство об осуществлении перевозок по результатам конкурса, обязан осуществлять перевозку пассажиров в строгом соответствии с требованиями нормативных правовых актов, регулирующих указанную деятельность, и несет ответственность в соответствии с действующим законодательством.</w:t>
      </w:r>
    </w:p>
    <w:p w:rsidR="00363A8C" w:rsidRDefault="00363A8C">
      <w:pPr>
        <w:pStyle w:val="ConsPlusNormal"/>
        <w:jc w:val="both"/>
      </w:pPr>
    </w:p>
    <w:p w:rsidR="00363A8C" w:rsidRDefault="00363A8C">
      <w:pPr>
        <w:pStyle w:val="ConsPlusTitle"/>
        <w:jc w:val="center"/>
        <w:outlineLvl w:val="1"/>
      </w:pPr>
      <w:r>
        <w:t>XI. ОБЖАЛОВАНИЕ РЕЗУЛЬТАТОВ КОНКУРСА</w:t>
      </w:r>
    </w:p>
    <w:p w:rsidR="00363A8C" w:rsidRDefault="00363A8C">
      <w:pPr>
        <w:pStyle w:val="ConsPlusNormal"/>
        <w:jc w:val="both"/>
      </w:pPr>
    </w:p>
    <w:p w:rsidR="00363A8C" w:rsidRDefault="00363A8C">
      <w:pPr>
        <w:pStyle w:val="ConsPlusNormal"/>
        <w:ind w:firstLine="540"/>
        <w:jc w:val="both"/>
      </w:pPr>
      <w:r>
        <w:t>11.1. Результаты конкурса могут быть обжалованы в судебном порядке.</w:t>
      </w:r>
    </w:p>
    <w:p w:rsidR="00363A8C" w:rsidRDefault="00363A8C">
      <w:pPr>
        <w:pStyle w:val="ConsPlusNormal"/>
        <w:spacing w:before="220"/>
        <w:ind w:firstLine="540"/>
        <w:jc w:val="both"/>
      </w:pPr>
      <w:r>
        <w:t xml:space="preserve">11.2. Признание результатов конкурса </w:t>
      </w:r>
      <w:proofErr w:type="gramStart"/>
      <w:r>
        <w:t>недействительными</w:t>
      </w:r>
      <w:proofErr w:type="gramEnd"/>
      <w:r>
        <w:t xml:space="preserve"> влечет недействительность свидетельства об осуществлении перевозок, выданного перевозчику по результатам конкурса.</w:t>
      </w:r>
    </w:p>
    <w:p w:rsidR="00363A8C" w:rsidRDefault="00363A8C">
      <w:pPr>
        <w:pStyle w:val="ConsPlusNormal"/>
        <w:jc w:val="both"/>
      </w:pPr>
    </w:p>
    <w:p w:rsidR="00363A8C" w:rsidRDefault="00363A8C">
      <w:pPr>
        <w:pStyle w:val="ConsPlusTitle"/>
        <w:jc w:val="center"/>
        <w:outlineLvl w:val="1"/>
      </w:pPr>
      <w:r>
        <w:t>XII. ПОРЯДОК ПОДТВЕРЖДЕНИЯ НАЛИЧИЯ У УЧАСТНИКА КОНКУРСА</w:t>
      </w:r>
    </w:p>
    <w:p w:rsidR="00363A8C" w:rsidRDefault="00363A8C">
      <w:pPr>
        <w:pStyle w:val="ConsPlusTitle"/>
        <w:jc w:val="center"/>
      </w:pPr>
      <w:r>
        <w:t>ТРАНСПОРТНЫХ СРЕДСТВ, ПРЕДУСМОТРЕННЫХ ЕГО ЗАЯВКОЙ НА УЧАСТИЕ</w:t>
      </w:r>
    </w:p>
    <w:p w:rsidR="00363A8C" w:rsidRDefault="00363A8C">
      <w:pPr>
        <w:pStyle w:val="ConsPlusTitle"/>
        <w:jc w:val="center"/>
      </w:pPr>
      <w:r>
        <w:t>В КОНКУРСЕ</w:t>
      </w:r>
    </w:p>
    <w:p w:rsidR="00363A8C" w:rsidRDefault="00363A8C">
      <w:pPr>
        <w:pStyle w:val="ConsPlusNormal"/>
        <w:jc w:val="center"/>
      </w:pPr>
      <w:proofErr w:type="gramStart"/>
      <w:r>
        <w:t xml:space="preserve">(введен </w:t>
      </w:r>
      <w:hyperlink r:id="rId57" w:history="1">
        <w:r>
          <w:rPr>
            <w:color w:val="0000FF"/>
          </w:rPr>
          <w:t>Постановлением</w:t>
        </w:r>
      </w:hyperlink>
      <w:r>
        <w:t xml:space="preserve"> Администрации городского округа</w:t>
      </w:r>
      <w:proofErr w:type="gramEnd"/>
    </w:p>
    <w:p w:rsidR="00363A8C" w:rsidRDefault="00363A8C">
      <w:pPr>
        <w:pStyle w:val="ConsPlusNormal"/>
        <w:jc w:val="center"/>
      </w:pPr>
      <w:r>
        <w:t>Тольятти Самарской области от 12.12.2018 N 3683-п/1)</w:t>
      </w:r>
    </w:p>
    <w:p w:rsidR="00363A8C" w:rsidRDefault="00363A8C">
      <w:pPr>
        <w:pStyle w:val="ConsPlusNormal"/>
        <w:jc w:val="both"/>
      </w:pPr>
    </w:p>
    <w:p w:rsidR="00363A8C" w:rsidRDefault="00363A8C">
      <w:pPr>
        <w:pStyle w:val="ConsPlusNormal"/>
        <w:ind w:firstLine="540"/>
        <w:jc w:val="both"/>
      </w:pPr>
      <w:r>
        <w:t>12.1. Порядок подтверждения наличия у участника конкурса транспортных средств, предусмотренных его заявкой на участие в конкурсе, устанавливается конкурсной документацией. Данный порядок должен предусматривать предоставление перевозчиком, признанным победителем конкурса, следующих документов:</w:t>
      </w:r>
    </w:p>
    <w:p w:rsidR="00363A8C" w:rsidRDefault="00363A8C">
      <w:pPr>
        <w:pStyle w:val="ConsPlusNormal"/>
        <w:spacing w:before="220"/>
        <w:ind w:firstLine="540"/>
        <w:jc w:val="both"/>
      </w:pPr>
      <w:bookmarkStart w:id="20" w:name="P292"/>
      <w:bookmarkEnd w:id="20"/>
      <w:r>
        <w:t xml:space="preserve">12.1.1. </w:t>
      </w:r>
      <w:hyperlink w:anchor="P1011" w:history="1">
        <w:r>
          <w:rPr>
            <w:color w:val="0000FF"/>
          </w:rPr>
          <w:t>Сведения</w:t>
        </w:r>
      </w:hyperlink>
      <w:r>
        <w:t xml:space="preserve"> о наличии ТС </w:t>
      </w:r>
      <w:proofErr w:type="gramStart"/>
      <w:r>
        <w:t>для осуществления регулярных перевозок по маршрутам согласно требованиям технического задания конкурсной документации по форме в соответствии с приложением</w:t>
      </w:r>
      <w:proofErr w:type="gramEnd"/>
      <w:r>
        <w:t xml:space="preserve"> N 9 к настоящему Положению.</w:t>
      </w:r>
    </w:p>
    <w:p w:rsidR="00363A8C" w:rsidRDefault="00363A8C">
      <w:pPr>
        <w:pStyle w:val="ConsPlusNormal"/>
        <w:spacing w:before="220"/>
        <w:ind w:firstLine="540"/>
        <w:jc w:val="both"/>
      </w:pPr>
      <w:bookmarkStart w:id="21" w:name="P293"/>
      <w:bookmarkEnd w:id="21"/>
      <w:r>
        <w:t xml:space="preserve">12.1.2. Документы, подтверждающие наличие на праве собственности или на ином законном основании ТС, </w:t>
      </w:r>
      <w:proofErr w:type="gramStart"/>
      <w:r>
        <w:t>предусмотренных</w:t>
      </w:r>
      <w:proofErr w:type="gramEnd"/>
      <w:r>
        <w:t xml:space="preserve"> его заявкой на участие в конкурсе:</w:t>
      </w:r>
    </w:p>
    <w:p w:rsidR="00363A8C" w:rsidRDefault="00363A8C">
      <w:pPr>
        <w:pStyle w:val="ConsPlusNormal"/>
        <w:spacing w:before="220"/>
        <w:ind w:firstLine="540"/>
        <w:jc w:val="both"/>
      </w:pPr>
      <w:r>
        <w:t>1) копии паспортов ТС с копиями документов, подтверждающих право собственности или иное законное право на весь подвижной состав, предлагаемый для осуществления регулярных перевозок по маршрутам согласно требованиям технического задания, заверенные перевозчиком;</w:t>
      </w:r>
    </w:p>
    <w:p w:rsidR="00363A8C" w:rsidRDefault="00363A8C">
      <w:pPr>
        <w:pStyle w:val="ConsPlusNormal"/>
        <w:spacing w:before="220"/>
        <w:ind w:firstLine="540"/>
        <w:jc w:val="both"/>
      </w:pPr>
      <w:proofErr w:type="gramStart"/>
      <w:r>
        <w:t>2) копии документов, позволяющих определить класс ТС (одобрение типа ТС со всеми приложениями, свидетельство о соответствии транспортного средства с внесенными в его конструкцию изменениями требованиям безопасности, выданное ГИБДД, заявление-декларация об объеме и качестве работ по внесению изменений в конструкцию ТС), на каждый вид (марку) ТС, соответствующих требованиям технического задания, заверенные перевозчиком.</w:t>
      </w:r>
      <w:proofErr w:type="gramEnd"/>
    </w:p>
    <w:p w:rsidR="00363A8C" w:rsidRDefault="00363A8C">
      <w:pPr>
        <w:pStyle w:val="ConsPlusNormal"/>
        <w:spacing w:before="220"/>
        <w:ind w:firstLine="540"/>
        <w:jc w:val="both"/>
      </w:pPr>
      <w:r>
        <w:t xml:space="preserve">12.2. Документы, указанные в </w:t>
      </w:r>
      <w:hyperlink w:anchor="P292" w:history="1">
        <w:r>
          <w:rPr>
            <w:color w:val="0000FF"/>
          </w:rPr>
          <w:t>подпунктах 12.1.1</w:t>
        </w:r>
      </w:hyperlink>
      <w:r>
        <w:t xml:space="preserve">, </w:t>
      </w:r>
      <w:hyperlink w:anchor="P293" w:history="1">
        <w:r>
          <w:rPr>
            <w:color w:val="0000FF"/>
          </w:rPr>
          <w:t>12.1.2 пункта 12.1</w:t>
        </w:r>
      </w:hyperlink>
      <w:r>
        <w:t xml:space="preserve"> настоящего Положения предоставляются в сроки, определенные конкурсной документацией, но не позднее срока, указанного в </w:t>
      </w:r>
      <w:hyperlink w:anchor="P174" w:history="1">
        <w:r>
          <w:rPr>
            <w:color w:val="0000FF"/>
          </w:rPr>
          <w:t>подпункте 6.2.12 пункта 6.2</w:t>
        </w:r>
      </w:hyperlink>
      <w:r>
        <w:t xml:space="preserve"> настоящего Положения.</w:t>
      </w:r>
    </w:p>
    <w:p w:rsidR="00363A8C" w:rsidRDefault="00363A8C">
      <w:pPr>
        <w:pStyle w:val="ConsPlusNormal"/>
        <w:jc w:val="both"/>
      </w:pPr>
    </w:p>
    <w:p w:rsidR="00363A8C" w:rsidRDefault="00363A8C">
      <w:pPr>
        <w:pStyle w:val="ConsPlusNormal"/>
        <w:jc w:val="both"/>
      </w:pPr>
    </w:p>
    <w:p w:rsidR="00363A8C" w:rsidRDefault="00363A8C">
      <w:pPr>
        <w:pStyle w:val="ConsPlusNormal"/>
        <w:jc w:val="both"/>
      </w:pPr>
    </w:p>
    <w:p w:rsidR="00363A8C" w:rsidRDefault="00363A8C">
      <w:pPr>
        <w:pStyle w:val="ConsPlusNormal"/>
        <w:jc w:val="both"/>
      </w:pPr>
    </w:p>
    <w:p w:rsidR="00363A8C" w:rsidRDefault="00363A8C">
      <w:pPr>
        <w:pStyle w:val="ConsPlusNormal"/>
        <w:jc w:val="both"/>
      </w:pPr>
    </w:p>
    <w:p w:rsidR="00363A8C" w:rsidRDefault="00363A8C">
      <w:pPr>
        <w:pStyle w:val="ConsPlusNormal"/>
        <w:jc w:val="right"/>
        <w:outlineLvl w:val="1"/>
      </w:pPr>
      <w:r>
        <w:t>Приложение N 1</w:t>
      </w:r>
    </w:p>
    <w:p w:rsidR="00363A8C" w:rsidRDefault="00363A8C">
      <w:pPr>
        <w:pStyle w:val="ConsPlusNormal"/>
        <w:jc w:val="right"/>
      </w:pPr>
      <w:r>
        <w:t>к Положению</w:t>
      </w:r>
    </w:p>
    <w:p w:rsidR="00363A8C" w:rsidRDefault="00363A8C">
      <w:pPr>
        <w:pStyle w:val="ConsPlusNormal"/>
        <w:jc w:val="right"/>
      </w:pPr>
      <w:r>
        <w:t>о порядке проведения открытого</w:t>
      </w:r>
    </w:p>
    <w:p w:rsidR="00363A8C" w:rsidRDefault="00363A8C">
      <w:pPr>
        <w:pStyle w:val="ConsPlusNormal"/>
        <w:jc w:val="right"/>
      </w:pPr>
      <w:r>
        <w:t>конкурса на право осуществления</w:t>
      </w:r>
    </w:p>
    <w:p w:rsidR="00363A8C" w:rsidRDefault="00363A8C">
      <w:pPr>
        <w:pStyle w:val="ConsPlusNormal"/>
        <w:jc w:val="right"/>
      </w:pPr>
      <w:r>
        <w:t>перевозок по одному или</w:t>
      </w:r>
    </w:p>
    <w:p w:rsidR="00363A8C" w:rsidRDefault="00363A8C">
      <w:pPr>
        <w:pStyle w:val="ConsPlusNormal"/>
        <w:jc w:val="right"/>
      </w:pPr>
      <w:r>
        <w:lastRenderedPageBreak/>
        <w:t>нескольким муниципальным</w:t>
      </w:r>
    </w:p>
    <w:p w:rsidR="00363A8C" w:rsidRDefault="00363A8C">
      <w:pPr>
        <w:pStyle w:val="ConsPlusNormal"/>
        <w:jc w:val="right"/>
      </w:pPr>
      <w:r>
        <w:t>маршрутам регулярных перевозок</w:t>
      </w:r>
    </w:p>
    <w:p w:rsidR="00363A8C" w:rsidRDefault="00363A8C">
      <w:pPr>
        <w:pStyle w:val="ConsPlusNormal"/>
        <w:jc w:val="both"/>
      </w:pPr>
    </w:p>
    <w:p w:rsidR="00363A8C" w:rsidRDefault="00363A8C">
      <w:pPr>
        <w:pStyle w:val="ConsPlusNormal"/>
        <w:jc w:val="center"/>
      </w:pPr>
      <w:bookmarkStart w:id="22" w:name="P310"/>
      <w:bookmarkEnd w:id="22"/>
      <w:r>
        <w:t>Техническое задание</w:t>
      </w:r>
    </w:p>
    <w:p w:rsidR="00363A8C" w:rsidRDefault="00363A8C">
      <w:pPr>
        <w:pStyle w:val="ConsPlusNormal"/>
        <w:jc w:val="center"/>
      </w:pPr>
      <w:r>
        <w:t>к открытому конкурсу на право осуществления перевозок</w:t>
      </w:r>
    </w:p>
    <w:p w:rsidR="00363A8C" w:rsidRDefault="00363A8C">
      <w:pPr>
        <w:pStyle w:val="ConsPlusNormal"/>
        <w:jc w:val="center"/>
      </w:pPr>
      <w:r>
        <w:t>по одному или нескольким муниципальным</w:t>
      </w:r>
    </w:p>
    <w:p w:rsidR="00363A8C" w:rsidRDefault="00363A8C">
      <w:pPr>
        <w:pStyle w:val="ConsPlusNormal"/>
        <w:jc w:val="center"/>
      </w:pPr>
      <w:r>
        <w:t>маршрутам регулярных перевозок</w:t>
      </w:r>
    </w:p>
    <w:p w:rsidR="00363A8C" w:rsidRDefault="00363A8C">
      <w:pPr>
        <w:pStyle w:val="ConsPlusNormal"/>
        <w:jc w:val="both"/>
      </w:pPr>
    </w:p>
    <w:p w:rsidR="00363A8C" w:rsidRDefault="00363A8C">
      <w:pPr>
        <w:sectPr w:rsidR="00363A8C" w:rsidSect="00991A55">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4"/>
        <w:gridCol w:w="604"/>
        <w:gridCol w:w="1345"/>
        <w:gridCol w:w="1247"/>
        <w:gridCol w:w="1191"/>
        <w:gridCol w:w="1247"/>
        <w:gridCol w:w="814"/>
        <w:gridCol w:w="850"/>
        <w:gridCol w:w="737"/>
        <w:gridCol w:w="844"/>
        <w:gridCol w:w="832"/>
        <w:gridCol w:w="1191"/>
        <w:gridCol w:w="832"/>
        <w:gridCol w:w="862"/>
        <w:gridCol w:w="964"/>
        <w:gridCol w:w="844"/>
      </w:tblGrid>
      <w:tr w:rsidR="00363A8C">
        <w:tc>
          <w:tcPr>
            <w:tcW w:w="604" w:type="dxa"/>
            <w:vMerge w:val="restart"/>
          </w:tcPr>
          <w:p w:rsidR="00363A8C" w:rsidRDefault="00363A8C">
            <w:pPr>
              <w:pStyle w:val="ConsPlusNormal"/>
              <w:jc w:val="center"/>
            </w:pPr>
            <w:r>
              <w:lastRenderedPageBreak/>
              <w:t xml:space="preserve">N </w:t>
            </w:r>
            <w:proofErr w:type="gramStart"/>
            <w:r>
              <w:t>п</w:t>
            </w:r>
            <w:proofErr w:type="gramEnd"/>
            <w:r>
              <w:t>/п</w:t>
            </w:r>
          </w:p>
        </w:tc>
        <w:tc>
          <w:tcPr>
            <w:tcW w:w="604" w:type="dxa"/>
            <w:vMerge w:val="restart"/>
          </w:tcPr>
          <w:p w:rsidR="00363A8C" w:rsidRDefault="00363A8C">
            <w:pPr>
              <w:pStyle w:val="ConsPlusNormal"/>
              <w:jc w:val="center"/>
            </w:pPr>
            <w:r>
              <w:t>Номер маршрута</w:t>
            </w:r>
          </w:p>
        </w:tc>
        <w:tc>
          <w:tcPr>
            <w:tcW w:w="1345" w:type="dxa"/>
            <w:vMerge w:val="restart"/>
          </w:tcPr>
          <w:p w:rsidR="00363A8C" w:rsidRDefault="00363A8C">
            <w:pPr>
              <w:pStyle w:val="ConsPlusNormal"/>
              <w:jc w:val="center"/>
            </w:pPr>
            <w:r>
              <w:t>Регистрационный номер маршрута (согласно реестру муниципальных маршрутов регулярных перевозок городского округа Тольятти)</w:t>
            </w:r>
          </w:p>
        </w:tc>
        <w:tc>
          <w:tcPr>
            <w:tcW w:w="1247" w:type="dxa"/>
            <w:vMerge w:val="restart"/>
          </w:tcPr>
          <w:p w:rsidR="00363A8C" w:rsidRDefault="00363A8C">
            <w:pPr>
              <w:pStyle w:val="ConsPlusNormal"/>
              <w:jc w:val="center"/>
            </w:pPr>
            <w:r>
              <w:t>Наименование маршрута в виде наименований начального остановочного пункта и конечного остановочного пункта по маршруту</w:t>
            </w:r>
          </w:p>
        </w:tc>
        <w:tc>
          <w:tcPr>
            <w:tcW w:w="1191" w:type="dxa"/>
            <w:vMerge w:val="restart"/>
          </w:tcPr>
          <w:p w:rsidR="00363A8C" w:rsidRDefault="00363A8C">
            <w:pPr>
              <w:pStyle w:val="ConsPlusNormal"/>
              <w:jc w:val="center"/>
            </w:pPr>
            <w:r>
              <w:t>Наименование промежуточных остановочных пунктов по маршруту</w:t>
            </w:r>
          </w:p>
        </w:tc>
        <w:tc>
          <w:tcPr>
            <w:tcW w:w="1247" w:type="dxa"/>
            <w:vMerge w:val="restart"/>
          </w:tcPr>
          <w:p w:rsidR="00363A8C" w:rsidRDefault="00363A8C">
            <w:pPr>
              <w:pStyle w:val="ConsPlusNormal"/>
              <w:jc w:val="center"/>
            </w:pPr>
            <w:r>
              <w:t>Наименование улиц, по которым осуществляется движение транспортных средств между остановочными пунктами по маршруту</w:t>
            </w:r>
          </w:p>
        </w:tc>
        <w:tc>
          <w:tcPr>
            <w:tcW w:w="814" w:type="dxa"/>
            <w:vMerge w:val="restart"/>
          </w:tcPr>
          <w:p w:rsidR="00363A8C" w:rsidRDefault="00363A8C">
            <w:pPr>
              <w:pStyle w:val="ConsPlusNormal"/>
              <w:jc w:val="center"/>
            </w:pPr>
            <w:r>
              <w:t xml:space="preserve">Протяженность маршрута, </w:t>
            </w:r>
            <w:proofErr w:type="gramStart"/>
            <w:r>
              <w:t>км</w:t>
            </w:r>
            <w:proofErr w:type="gramEnd"/>
          </w:p>
        </w:tc>
        <w:tc>
          <w:tcPr>
            <w:tcW w:w="850" w:type="dxa"/>
            <w:vMerge w:val="restart"/>
          </w:tcPr>
          <w:p w:rsidR="00363A8C" w:rsidRDefault="00363A8C">
            <w:pPr>
              <w:pStyle w:val="ConsPlusNormal"/>
              <w:jc w:val="center"/>
            </w:pPr>
            <w:r>
              <w:t>Нормативное время рейса, мин.</w:t>
            </w:r>
          </w:p>
        </w:tc>
        <w:tc>
          <w:tcPr>
            <w:tcW w:w="737" w:type="dxa"/>
            <w:vMerge w:val="restart"/>
          </w:tcPr>
          <w:p w:rsidR="00363A8C" w:rsidRDefault="00363A8C">
            <w:pPr>
              <w:pStyle w:val="ConsPlusNormal"/>
              <w:jc w:val="center"/>
            </w:pPr>
            <w:r>
              <w:t>Порядок посадки и высадки пассажиров</w:t>
            </w:r>
          </w:p>
        </w:tc>
        <w:tc>
          <w:tcPr>
            <w:tcW w:w="2867" w:type="dxa"/>
            <w:gridSpan w:val="3"/>
          </w:tcPr>
          <w:p w:rsidR="00363A8C" w:rsidRDefault="00363A8C">
            <w:pPr>
              <w:pStyle w:val="ConsPlusNormal"/>
              <w:jc w:val="center"/>
            </w:pPr>
            <w:r>
              <w:t>Сведения о транспортных средствах для осуществления перевозок по маршруту</w:t>
            </w:r>
          </w:p>
        </w:tc>
        <w:tc>
          <w:tcPr>
            <w:tcW w:w="3502" w:type="dxa"/>
            <w:gridSpan w:val="4"/>
          </w:tcPr>
          <w:p w:rsidR="00363A8C" w:rsidRDefault="00363A8C">
            <w:pPr>
              <w:pStyle w:val="ConsPlusNormal"/>
              <w:jc w:val="center"/>
            </w:pPr>
            <w:r>
              <w:t>Сведения о режиме работы маршрута</w:t>
            </w:r>
          </w:p>
        </w:tc>
      </w:tr>
      <w:tr w:rsidR="00363A8C">
        <w:tc>
          <w:tcPr>
            <w:tcW w:w="604" w:type="dxa"/>
            <w:vMerge/>
          </w:tcPr>
          <w:p w:rsidR="00363A8C" w:rsidRDefault="00363A8C"/>
        </w:tc>
        <w:tc>
          <w:tcPr>
            <w:tcW w:w="604" w:type="dxa"/>
            <w:vMerge/>
          </w:tcPr>
          <w:p w:rsidR="00363A8C" w:rsidRDefault="00363A8C"/>
        </w:tc>
        <w:tc>
          <w:tcPr>
            <w:tcW w:w="1345" w:type="dxa"/>
            <w:vMerge/>
          </w:tcPr>
          <w:p w:rsidR="00363A8C" w:rsidRDefault="00363A8C"/>
        </w:tc>
        <w:tc>
          <w:tcPr>
            <w:tcW w:w="1247" w:type="dxa"/>
            <w:vMerge/>
          </w:tcPr>
          <w:p w:rsidR="00363A8C" w:rsidRDefault="00363A8C"/>
        </w:tc>
        <w:tc>
          <w:tcPr>
            <w:tcW w:w="1191" w:type="dxa"/>
            <w:vMerge/>
          </w:tcPr>
          <w:p w:rsidR="00363A8C" w:rsidRDefault="00363A8C"/>
        </w:tc>
        <w:tc>
          <w:tcPr>
            <w:tcW w:w="1247" w:type="dxa"/>
            <w:vMerge/>
          </w:tcPr>
          <w:p w:rsidR="00363A8C" w:rsidRDefault="00363A8C"/>
        </w:tc>
        <w:tc>
          <w:tcPr>
            <w:tcW w:w="814" w:type="dxa"/>
            <w:vMerge/>
          </w:tcPr>
          <w:p w:rsidR="00363A8C" w:rsidRDefault="00363A8C"/>
        </w:tc>
        <w:tc>
          <w:tcPr>
            <w:tcW w:w="850" w:type="dxa"/>
            <w:vMerge/>
          </w:tcPr>
          <w:p w:rsidR="00363A8C" w:rsidRDefault="00363A8C"/>
        </w:tc>
        <w:tc>
          <w:tcPr>
            <w:tcW w:w="737" w:type="dxa"/>
            <w:vMerge/>
          </w:tcPr>
          <w:p w:rsidR="00363A8C" w:rsidRDefault="00363A8C"/>
        </w:tc>
        <w:tc>
          <w:tcPr>
            <w:tcW w:w="844" w:type="dxa"/>
          </w:tcPr>
          <w:p w:rsidR="00363A8C" w:rsidRDefault="00363A8C">
            <w:pPr>
              <w:pStyle w:val="ConsPlusNormal"/>
              <w:jc w:val="center"/>
            </w:pPr>
            <w:r>
              <w:t xml:space="preserve">Класс </w:t>
            </w:r>
            <w:hyperlink w:anchor="P368" w:history="1">
              <w:r>
                <w:rPr>
                  <w:color w:val="0000FF"/>
                </w:rPr>
                <w:t>&lt;1&gt;</w:t>
              </w:r>
            </w:hyperlink>
          </w:p>
        </w:tc>
        <w:tc>
          <w:tcPr>
            <w:tcW w:w="832" w:type="dxa"/>
          </w:tcPr>
          <w:p w:rsidR="00363A8C" w:rsidRDefault="00363A8C">
            <w:pPr>
              <w:pStyle w:val="ConsPlusNormal"/>
              <w:jc w:val="center"/>
            </w:pPr>
            <w:r>
              <w:t>Максимальное количество</w:t>
            </w:r>
          </w:p>
        </w:tc>
        <w:tc>
          <w:tcPr>
            <w:tcW w:w="1191" w:type="dxa"/>
          </w:tcPr>
          <w:p w:rsidR="00363A8C" w:rsidRDefault="00363A8C">
            <w:pPr>
              <w:pStyle w:val="ConsPlusNormal"/>
              <w:jc w:val="center"/>
            </w:pPr>
            <w:r>
              <w:t>Экологические характеристики</w:t>
            </w:r>
          </w:p>
        </w:tc>
        <w:tc>
          <w:tcPr>
            <w:tcW w:w="832" w:type="dxa"/>
          </w:tcPr>
          <w:p w:rsidR="00363A8C" w:rsidRDefault="00363A8C">
            <w:pPr>
              <w:pStyle w:val="ConsPlusNormal"/>
              <w:jc w:val="center"/>
            </w:pPr>
            <w:r>
              <w:t>Сезонность</w:t>
            </w:r>
          </w:p>
        </w:tc>
        <w:tc>
          <w:tcPr>
            <w:tcW w:w="862" w:type="dxa"/>
          </w:tcPr>
          <w:p w:rsidR="00363A8C" w:rsidRDefault="00363A8C">
            <w:pPr>
              <w:pStyle w:val="ConsPlusNormal"/>
              <w:jc w:val="center"/>
            </w:pPr>
            <w:r>
              <w:t>Дни работы</w:t>
            </w:r>
          </w:p>
        </w:tc>
        <w:tc>
          <w:tcPr>
            <w:tcW w:w="964" w:type="dxa"/>
          </w:tcPr>
          <w:p w:rsidR="00363A8C" w:rsidRDefault="00363A8C">
            <w:pPr>
              <w:pStyle w:val="ConsPlusNormal"/>
              <w:jc w:val="center"/>
            </w:pPr>
            <w:r>
              <w:t>Время начала первого и последнего рейсов</w:t>
            </w:r>
          </w:p>
        </w:tc>
        <w:tc>
          <w:tcPr>
            <w:tcW w:w="844" w:type="dxa"/>
          </w:tcPr>
          <w:p w:rsidR="00363A8C" w:rsidRDefault="00363A8C">
            <w:pPr>
              <w:pStyle w:val="ConsPlusNormal"/>
              <w:jc w:val="center"/>
            </w:pPr>
            <w:r>
              <w:t>Интервал движения</w:t>
            </w:r>
          </w:p>
        </w:tc>
      </w:tr>
      <w:tr w:rsidR="00363A8C">
        <w:tc>
          <w:tcPr>
            <w:tcW w:w="604" w:type="dxa"/>
          </w:tcPr>
          <w:p w:rsidR="00363A8C" w:rsidRDefault="00363A8C">
            <w:pPr>
              <w:pStyle w:val="ConsPlusNormal"/>
              <w:jc w:val="center"/>
            </w:pPr>
            <w:r>
              <w:t>1</w:t>
            </w:r>
          </w:p>
        </w:tc>
        <w:tc>
          <w:tcPr>
            <w:tcW w:w="604" w:type="dxa"/>
          </w:tcPr>
          <w:p w:rsidR="00363A8C" w:rsidRDefault="00363A8C">
            <w:pPr>
              <w:pStyle w:val="ConsPlusNormal"/>
              <w:jc w:val="center"/>
            </w:pPr>
            <w:r>
              <w:t>2</w:t>
            </w:r>
          </w:p>
        </w:tc>
        <w:tc>
          <w:tcPr>
            <w:tcW w:w="1345" w:type="dxa"/>
          </w:tcPr>
          <w:p w:rsidR="00363A8C" w:rsidRDefault="00363A8C">
            <w:pPr>
              <w:pStyle w:val="ConsPlusNormal"/>
              <w:jc w:val="center"/>
            </w:pPr>
            <w:r>
              <w:t>3</w:t>
            </w:r>
          </w:p>
        </w:tc>
        <w:tc>
          <w:tcPr>
            <w:tcW w:w="1247" w:type="dxa"/>
          </w:tcPr>
          <w:p w:rsidR="00363A8C" w:rsidRDefault="00363A8C">
            <w:pPr>
              <w:pStyle w:val="ConsPlusNormal"/>
              <w:jc w:val="center"/>
            </w:pPr>
            <w:r>
              <w:t>4</w:t>
            </w:r>
          </w:p>
        </w:tc>
        <w:tc>
          <w:tcPr>
            <w:tcW w:w="1191" w:type="dxa"/>
          </w:tcPr>
          <w:p w:rsidR="00363A8C" w:rsidRDefault="00363A8C">
            <w:pPr>
              <w:pStyle w:val="ConsPlusNormal"/>
              <w:jc w:val="center"/>
            </w:pPr>
            <w:r>
              <w:t>5</w:t>
            </w:r>
          </w:p>
        </w:tc>
        <w:tc>
          <w:tcPr>
            <w:tcW w:w="1247" w:type="dxa"/>
          </w:tcPr>
          <w:p w:rsidR="00363A8C" w:rsidRDefault="00363A8C">
            <w:pPr>
              <w:pStyle w:val="ConsPlusNormal"/>
              <w:jc w:val="center"/>
            </w:pPr>
            <w:r>
              <w:t>6</w:t>
            </w:r>
          </w:p>
        </w:tc>
        <w:tc>
          <w:tcPr>
            <w:tcW w:w="814" w:type="dxa"/>
          </w:tcPr>
          <w:p w:rsidR="00363A8C" w:rsidRDefault="00363A8C">
            <w:pPr>
              <w:pStyle w:val="ConsPlusNormal"/>
              <w:jc w:val="center"/>
            </w:pPr>
            <w:r>
              <w:t>7</w:t>
            </w:r>
          </w:p>
        </w:tc>
        <w:tc>
          <w:tcPr>
            <w:tcW w:w="850" w:type="dxa"/>
          </w:tcPr>
          <w:p w:rsidR="00363A8C" w:rsidRDefault="00363A8C">
            <w:pPr>
              <w:pStyle w:val="ConsPlusNormal"/>
              <w:jc w:val="center"/>
            </w:pPr>
            <w:r>
              <w:t>8</w:t>
            </w:r>
          </w:p>
        </w:tc>
        <w:tc>
          <w:tcPr>
            <w:tcW w:w="737" w:type="dxa"/>
          </w:tcPr>
          <w:p w:rsidR="00363A8C" w:rsidRDefault="00363A8C">
            <w:pPr>
              <w:pStyle w:val="ConsPlusNormal"/>
              <w:jc w:val="center"/>
            </w:pPr>
            <w:r>
              <w:t>9</w:t>
            </w:r>
          </w:p>
        </w:tc>
        <w:tc>
          <w:tcPr>
            <w:tcW w:w="844" w:type="dxa"/>
          </w:tcPr>
          <w:p w:rsidR="00363A8C" w:rsidRDefault="00363A8C">
            <w:pPr>
              <w:pStyle w:val="ConsPlusNormal"/>
              <w:jc w:val="center"/>
            </w:pPr>
            <w:r>
              <w:t>10</w:t>
            </w:r>
          </w:p>
        </w:tc>
        <w:tc>
          <w:tcPr>
            <w:tcW w:w="832" w:type="dxa"/>
          </w:tcPr>
          <w:p w:rsidR="00363A8C" w:rsidRDefault="00363A8C">
            <w:pPr>
              <w:pStyle w:val="ConsPlusNormal"/>
              <w:jc w:val="center"/>
            </w:pPr>
            <w:r>
              <w:t>11</w:t>
            </w:r>
          </w:p>
        </w:tc>
        <w:tc>
          <w:tcPr>
            <w:tcW w:w="1191" w:type="dxa"/>
          </w:tcPr>
          <w:p w:rsidR="00363A8C" w:rsidRDefault="00363A8C">
            <w:pPr>
              <w:pStyle w:val="ConsPlusNormal"/>
              <w:jc w:val="center"/>
            </w:pPr>
            <w:r>
              <w:t>12</w:t>
            </w:r>
          </w:p>
        </w:tc>
        <w:tc>
          <w:tcPr>
            <w:tcW w:w="832" w:type="dxa"/>
          </w:tcPr>
          <w:p w:rsidR="00363A8C" w:rsidRDefault="00363A8C">
            <w:pPr>
              <w:pStyle w:val="ConsPlusNormal"/>
              <w:jc w:val="center"/>
            </w:pPr>
            <w:r>
              <w:t>13</w:t>
            </w:r>
          </w:p>
        </w:tc>
        <w:tc>
          <w:tcPr>
            <w:tcW w:w="862" w:type="dxa"/>
          </w:tcPr>
          <w:p w:rsidR="00363A8C" w:rsidRDefault="00363A8C">
            <w:pPr>
              <w:pStyle w:val="ConsPlusNormal"/>
              <w:jc w:val="center"/>
            </w:pPr>
            <w:r>
              <w:t>14</w:t>
            </w:r>
          </w:p>
        </w:tc>
        <w:tc>
          <w:tcPr>
            <w:tcW w:w="964" w:type="dxa"/>
          </w:tcPr>
          <w:p w:rsidR="00363A8C" w:rsidRDefault="00363A8C">
            <w:pPr>
              <w:pStyle w:val="ConsPlusNormal"/>
              <w:jc w:val="center"/>
            </w:pPr>
            <w:r>
              <w:t>15</w:t>
            </w:r>
          </w:p>
        </w:tc>
        <w:tc>
          <w:tcPr>
            <w:tcW w:w="844" w:type="dxa"/>
          </w:tcPr>
          <w:p w:rsidR="00363A8C" w:rsidRDefault="00363A8C">
            <w:pPr>
              <w:pStyle w:val="ConsPlusNormal"/>
              <w:jc w:val="center"/>
            </w:pPr>
            <w:r>
              <w:t>16</w:t>
            </w:r>
          </w:p>
        </w:tc>
      </w:tr>
      <w:tr w:rsidR="00363A8C">
        <w:tc>
          <w:tcPr>
            <w:tcW w:w="15008" w:type="dxa"/>
            <w:gridSpan w:val="16"/>
          </w:tcPr>
          <w:p w:rsidR="00363A8C" w:rsidRDefault="00363A8C">
            <w:pPr>
              <w:pStyle w:val="ConsPlusNormal"/>
              <w:jc w:val="center"/>
            </w:pPr>
            <w:r>
              <w:t>ЛОТ N _____</w:t>
            </w:r>
          </w:p>
        </w:tc>
      </w:tr>
      <w:tr w:rsidR="00363A8C">
        <w:tc>
          <w:tcPr>
            <w:tcW w:w="604" w:type="dxa"/>
          </w:tcPr>
          <w:p w:rsidR="00363A8C" w:rsidRDefault="00363A8C">
            <w:pPr>
              <w:pStyle w:val="ConsPlusNormal"/>
            </w:pPr>
          </w:p>
        </w:tc>
        <w:tc>
          <w:tcPr>
            <w:tcW w:w="604" w:type="dxa"/>
          </w:tcPr>
          <w:p w:rsidR="00363A8C" w:rsidRDefault="00363A8C">
            <w:pPr>
              <w:pStyle w:val="ConsPlusNormal"/>
            </w:pPr>
          </w:p>
        </w:tc>
        <w:tc>
          <w:tcPr>
            <w:tcW w:w="1345" w:type="dxa"/>
          </w:tcPr>
          <w:p w:rsidR="00363A8C" w:rsidRDefault="00363A8C">
            <w:pPr>
              <w:pStyle w:val="ConsPlusNormal"/>
            </w:pPr>
          </w:p>
        </w:tc>
        <w:tc>
          <w:tcPr>
            <w:tcW w:w="1247" w:type="dxa"/>
          </w:tcPr>
          <w:p w:rsidR="00363A8C" w:rsidRDefault="00363A8C">
            <w:pPr>
              <w:pStyle w:val="ConsPlusNormal"/>
            </w:pPr>
          </w:p>
        </w:tc>
        <w:tc>
          <w:tcPr>
            <w:tcW w:w="1191" w:type="dxa"/>
          </w:tcPr>
          <w:p w:rsidR="00363A8C" w:rsidRDefault="00363A8C">
            <w:pPr>
              <w:pStyle w:val="ConsPlusNormal"/>
            </w:pPr>
          </w:p>
        </w:tc>
        <w:tc>
          <w:tcPr>
            <w:tcW w:w="1247" w:type="dxa"/>
          </w:tcPr>
          <w:p w:rsidR="00363A8C" w:rsidRDefault="00363A8C">
            <w:pPr>
              <w:pStyle w:val="ConsPlusNormal"/>
            </w:pPr>
          </w:p>
        </w:tc>
        <w:tc>
          <w:tcPr>
            <w:tcW w:w="814" w:type="dxa"/>
          </w:tcPr>
          <w:p w:rsidR="00363A8C" w:rsidRDefault="00363A8C">
            <w:pPr>
              <w:pStyle w:val="ConsPlusNormal"/>
            </w:pPr>
          </w:p>
        </w:tc>
        <w:tc>
          <w:tcPr>
            <w:tcW w:w="850" w:type="dxa"/>
          </w:tcPr>
          <w:p w:rsidR="00363A8C" w:rsidRDefault="00363A8C">
            <w:pPr>
              <w:pStyle w:val="ConsPlusNormal"/>
            </w:pPr>
          </w:p>
        </w:tc>
        <w:tc>
          <w:tcPr>
            <w:tcW w:w="737" w:type="dxa"/>
          </w:tcPr>
          <w:p w:rsidR="00363A8C" w:rsidRDefault="00363A8C">
            <w:pPr>
              <w:pStyle w:val="ConsPlusNormal"/>
            </w:pPr>
          </w:p>
        </w:tc>
        <w:tc>
          <w:tcPr>
            <w:tcW w:w="844" w:type="dxa"/>
          </w:tcPr>
          <w:p w:rsidR="00363A8C" w:rsidRDefault="00363A8C">
            <w:pPr>
              <w:pStyle w:val="ConsPlusNormal"/>
            </w:pPr>
          </w:p>
        </w:tc>
        <w:tc>
          <w:tcPr>
            <w:tcW w:w="832" w:type="dxa"/>
          </w:tcPr>
          <w:p w:rsidR="00363A8C" w:rsidRDefault="00363A8C">
            <w:pPr>
              <w:pStyle w:val="ConsPlusNormal"/>
            </w:pPr>
          </w:p>
        </w:tc>
        <w:tc>
          <w:tcPr>
            <w:tcW w:w="1191" w:type="dxa"/>
          </w:tcPr>
          <w:p w:rsidR="00363A8C" w:rsidRDefault="00363A8C">
            <w:pPr>
              <w:pStyle w:val="ConsPlusNormal"/>
            </w:pPr>
          </w:p>
        </w:tc>
        <w:tc>
          <w:tcPr>
            <w:tcW w:w="832" w:type="dxa"/>
          </w:tcPr>
          <w:p w:rsidR="00363A8C" w:rsidRDefault="00363A8C">
            <w:pPr>
              <w:pStyle w:val="ConsPlusNormal"/>
            </w:pPr>
          </w:p>
        </w:tc>
        <w:tc>
          <w:tcPr>
            <w:tcW w:w="862" w:type="dxa"/>
          </w:tcPr>
          <w:p w:rsidR="00363A8C" w:rsidRDefault="00363A8C">
            <w:pPr>
              <w:pStyle w:val="ConsPlusNormal"/>
            </w:pPr>
          </w:p>
        </w:tc>
        <w:tc>
          <w:tcPr>
            <w:tcW w:w="964" w:type="dxa"/>
          </w:tcPr>
          <w:p w:rsidR="00363A8C" w:rsidRDefault="00363A8C">
            <w:pPr>
              <w:pStyle w:val="ConsPlusNormal"/>
            </w:pPr>
          </w:p>
        </w:tc>
        <w:tc>
          <w:tcPr>
            <w:tcW w:w="844" w:type="dxa"/>
          </w:tcPr>
          <w:p w:rsidR="00363A8C" w:rsidRDefault="00363A8C">
            <w:pPr>
              <w:pStyle w:val="ConsPlusNormal"/>
            </w:pPr>
          </w:p>
        </w:tc>
      </w:tr>
    </w:tbl>
    <w:p w:rsidR="00363A8C" w:rsidRDefault="00363A8C">
      <w:pPr>
        <w:sectPr w:rsidR="00363A8C">
          <w:pgSz w:w="16838" w:h="11905" w:orient="landscape"/>
          <w:pgMar w:top="1701" w:right="1134" w:bottom="850" w:left="1134" w:header="0" w:footer="0" w:gutter="0"/>
          <w:cols w:space="720"/>
        </w:sectPr>
      </w:pPr>
    </w:p>
    <w:p w:rsidR="00363A8C" w:rsidRDefault="00363A8C">
      <w:pPr>
        <w:pStyle w:val="ConsPlusNormal"/>
        <w:jc w:val="both"/>
      </w:pPr>
    </w:p>
    <w:p w:rsidR="00363A8C" w:rsidRDefault="00363A8C">
      <w:pPr>
        <w:pStyle w:val="ConsPlusNormal"/>
        <w:ind w:firstLine="540"/>
        <w:jc w:val="both"/>
      </w:pPr>
      <w:r>
        <w:t>--------------------------------</w:t>
      </w:r>
    </w:p>
    <w:p w:rsidR="00363A8C" w:rsidRDefault="00363A8C">
      <w:pPr>
        <w:pStyle w:val="ConsPlusNormal"/>
        <w:spacing w:before="220"/>
        <w:ind w:firstLine="540"/>
        <w:jc w:val="both"/>
      </w:pPr>
      <w:bookmarkStart w:id="23" w:name="P368"/>
      <w:bookmarkEnd w:id="23"/>
      <w:r>
        <w:t xml:space="preserve">&lt;1&gt; Класс ТС определяется в соответствии с Федеральным </w:t>
      </w:r>
      <w:hyperlink r:id="rId58" w:history="1">
        <w:r>
          <w:rPr>
            <w:color w:val="0000FF"/>
          </w:rPr>
          <w:t>законом</w:t>
        </w:r>
      </w:hyperlink>
      <w:r>
        <w:t xml:space="preserve"> от 13.07.2015 N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p>
    <w:p w:rsidR="00363A8C" w:rsidRDefault="00363A8C">
      <w:pPr>
        <w:pStyle w:val="ConsPlusNormal"/>
        <w:spacing w:before="220"/>
        <w:ind w:firstLine="540"/>
        <w:jc w:val="both"/>
      </w:pPr>
      <w:r>
        <w:t>- особо малый класс - длина до 5 метров включительно,</w:t>
      </w:r>
    </w:p>
    <w:p w:rsidR="00363A8C" w:rsidRDefault="00363A8C">
      <w:pPr>
        <w:pStyle w:val="ConsPlusNormal"/>
        <w:spacing w:before="220"/>
        <w:ind w:firstLine="540"/>
        <w:jc w:val="both"/>
      </w:pPr>
      <w:r>
        <w:t xml:space="preserve">- малый класс транспортных средств - длина </w:t>
      </w:r>
      <w:proofErr w:type="gramStart"/>
      <w:r>
        <w:t>от</w:t>
      </w:r>
      <w:proofErr w:type="gramEnd"/>
      <w:r>
        <w:t xml:space="preserve"> более </w:t>
      </w:r>
      <w:proofErr w:type="gramStart"/>
      <w:r>
        <w:t>чем</w:t>
      </w:r>
      <w:proofErr w:type="gramEnd"/>
      <w:r>
        <w:t xml:space="preserve"> 5 метров до 7,5 метра включительно,</w:t>
      </w:r>
    </w:p>
    <w:p w:rsidR="00363A8C" w:rsidRDefault="00363A8C">
      <w:pPr>
        <w:pStyle w:val="ConsPlusNormal"/>
        <w:spacing w:before="220"/>
        <w:ind w:firstLine="540"/>
        <w:jc w:val="both"/>
      </w:pPr>
      <w:r>
        <w:t xml:space="preserve">- средний класс транспортных средств - длина </w:t>
      </w:r>
      <w:proofErr w:type="gramStart"/>
      <w:r>
        <w:t>от</w:t>
      </w:r>
      <w:proofErr w:type="gramEnd"/>
      <w:r>
        <w:t xml:space="preserve"> более </w:t>
      </w:r>
      <w:proofErr w:type="gramStart"/>
      <w:r>
        <w:t>чем</w:t>
      </w:r>
      <w:proofErr w:type="gramEnd"/>
      <w:r>
        <w:t xml:space="preserve"> 7,5 метра до 10 метров включительно,</w:t>
      </w:r>
    </w:p>
    <w:p w:rsidR="00363A8C" w:rsidRDefault="00363A8C">
      <w:pPr>
        <w:pStyle w:val="ConsPlusNormal"/>
        <w:spacing w:before="220"/>
        <w:ind w:firstLine="540"/>
        <w:jc w:val="both"/>
      </w:pPr>
      <w:r>
        <w:t xml:space="preserve">- большой класс транспортных средств - длина </w:t>
      </w:r>
      <w:proofErr w:type="gramStart"/>
      <w:r>
        <w:t>от</w:t>
      </w:r>
      <w:proofErr w:type="gramEnd"/>
      <w:r>
        <w:t xml:space="preserve"> более </w:t>
      </w:r>
      <w:proofErr w:type="gramStart"/>
      <w:r>
        <w:t>чем</w:t>
      </w:r>
      <w:proofErr w:type="gramEnd"/>
      <w:r>
        <w:t xml:space="preserve"> 10 метров до 16 метров включительно,</w:t>
      </w:r>
    </w:p>
    <w:p w:rsidR="00363A8C" w:rsidRDefault="00363A8C">
      <w:pPr>
        <w:pStyle w:val="ConsPlusNormal"/>
        <w:spacing w:before="220"/>
        <w:ind w:firstLine="540"/>
        <w:jc w:val="both"/>
      </w:pPr>
      <w:r>
        <w:t>- особо большой класс транспортных средств - длина более чем 16 метров.</w:t>
      </w:r>
    </w:p>
    <w:p w:rsidR="00363A8C" w:rsidRDefault="00363A8C">
      <w:pPr>
        <w:pStyle w:val="ConsPlusNormal"/>
        <w:jc w:val="both"/>
      </w:pPr>
    </w:p>
    <w:p w:rsidR="00363A8C" w:rsidRDefault="00363A8C">
      <w:pPr>
        <w:pStyle w:val="ConsPlusNormal"/>
        <w:jc w:val="both"/>
      </w:pPr>
    </w:p>
    <w:p w:rsidR="00363A8C" w:rsidRDefault="00363A8C">
      <w:pPr>
        <w:pStyle w:val="ConsPlusNormal"/>
        <w:jc w:val="both"/>
      </w:pPr>
    </w:p>
    <w:p w:rsidR="00363A8C" w:rsidRDefault="00363A8C">
      <w:pPr>
        <w:pStyle w:val="ConsPlusNormal"/>
        <w:jc w:val="both"/>
      </w:pPr>
    </w:p>
    <w:p w:rsidR="00363A8C" w:rsidRDefault="00363A8C">
      <w:pPr>
        <w:pStyle w:val="ConsPlusNormal"/>
        <w:jc w:val="both"/>
      </w:pPr>
    </w:p>
    <w:p w:rsidR="00363A8C" w:rsidRDefault="00363A8C">
      <w:pPr>
        <w:pStyle w:val="ConsPlusNormal"/>
        <w:jc w:val="right"/>
        <w:outlineLvl w:val="1"/>
      </w:pPr>
      <w:r>
        <w:t>Приложение N 2</w:t>
      </w:r>
    </w:p>
    <w:p w:rsidR="00363A8C" w:rsidRDefault="00363A8C">
      <w:pPr>
        <w:pStyle w:val="ConsPlusNormal"/>
        <w:jc w:val="right"/>
      </w:pPr>
      <w:r>
        <w:t>к Положению</w:t>
      </w:r>
    </w:p>
    <w:p w:rsidR="00363A8C" w:rsidRDefault="00363A8C">
      <w:pPr>
        <w:pStyle w:val="ConsPlusNormal"/>
        <w:jc w:val="right"/>
      </w:pPr>
      <w:r>
        <w:t>о порядке проведения открытого</w:t>
      </w:r>
    </w:p>
    <w:p w:rsidR="00363A8C" w:rsidRDefault="00363A8C">
      <w:pPr>
        <w:pStyle w:val="ConsPlusNormal"/>
        <w:jc w:val="right"/>
      </w:pPr>
      <w:r>
        <w:t>конкурса на право осуществления</w:t>
      </w:r>
    </w:p>
    <w:p w:rsidR="00363A8C" w:rsidRDefault="00363A8C">
      <w:pPr>
        <w:pStyle w:val="ConsPlusNormal"/>
        <w:jc w:val="right"/>
      </w:pPr>
      <w:r>
        <w:t>перевозок по одному или</w:t>
      </w:r>
    </w:p>
    <w:p w:rsidR="00363A8C" w:rsidRDefault="00363A8C">
      <w:pPr>
        <w:pStyle w:val="ConsPlusNormal"/>
        <w:jc w:val="right"/>
      </w:pPr>
      <w:r>
        <w:t>нескольким муниципальным</w:t>
      </w:r>
    </w:p>
    <w:p w:rsidR="00363A8C" w:rsidRDefault="00363A8C">
      <w:pPr>
        <w:pStyle w:val="ConsPlusNormal"/>
        <w:jc w:val="right"/>
      </w:pPr>
      <w:r>
        <w:t>маршрутам регулярных перевозок</w:t>
      </w:r>
    </w:p>
    <w:p w:rsidR="00363A8C" w:rsidRDefault="00363A8C">
      <w:pPr>
        <w:pStyle w:val="ConsPlusNormal"/>
        <w:jc w:val="both"/>
      </w:pPr>
    </w:p>
    <w:p w:rsidR="00363A8C" w:rsidRDefault="00363A8C">
      <w:pPr>
        <w:pStyle w:val="ConsPlusTitle"/>
        <w:jc w:val="center"/>
      </w:pPr>
      <w:bookmarkStart w:id="24" w:name="P387"/>
      <w:bookmarkEnd w:id="24"/>
      <w:r>
        <w:t>ШКАЛА</w:t>
      </w:r>
    </w:p>
    <w:p w:rsidR="00363A8C" w:rsidRDefault="00363A8C">
      <w:pPr>
        <w:pStyle w:val="ConsPlusTitle"/>
        <w:jc w:val="center"/>
      </w:pPr>
      <w:r>
        <w:t>ДЛЯ ОЦЕНКИ КРИТЕРИЕВ, ПРИМЕНЯЕМЫХ ПРИ ОЦЕНКЕ И СОПОСТАВЛЕНИИ</w:t>
      </w:r>
    </w:p>
    <w:p w:rsidR="00363A8C" w:rsidRDefault="00363A8C">
      <w:pPr>
        <w:pStyle w:val="ConsPlusTitle"/>
        <w:jc w:val="center"/>
      </w:pPr>
      <w:r>
        <w:t>ЗАЯВОК НА УЧАСТИЕ В ОТКРЫТОМ КОНКУРСЕ НА ПРАВО ОСУЩЕСТВЛЕНИЯ</w:t>
      </w:r>
    </w:p>
    <w:p w:rsidR="00363A8C" w:rsidRDefault="00363A8C">
      <w:pPr>
        <w:pStyle w:val="ConsPlusTitle"/>
        <w:jc w:val="center"/>
      </w:pPr>
      <w:r>
        <w:t>ПЕРЕВОЗОК ПО ОДНОМУ ИЛИ НЕСКОЛЬКИМ МУНИЦИПАЛЬНЫМ МАРШРУТАМ</w:t>
      </w:r>
    </w:p>
    <w:p w:rsidR="00363A8C" w:rsidRDefault="00363A8C">
      <w:pPr>
        <w:pStyle w:val="ConsPlusTitle"/>
        <w:jc w:val="center"/>
      </w:pPr>
      <w:r>
        <w:t>РЕГУЛЯРНЫХ ПЕРЕВОЗОК</w:t>
      </w:r>
    </w:p>
    <w:p w:rsidR="00363A8C" w:rsidRDefault="00363A8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363A8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63A8C" w:rsidRDefault="00363A8C"/>
        </w:tc>
        <w:tc>
          <w:tcPr>
            <w:tcW w:w="113" w:type="dxa"/>
            <w:tcBorders>
              <w:top w:val="nil"/>
              <w:left w:val="nil"/>
              <w:bottom w:val="nil"/>
              <w:right w:val="nil"/>
            </w:tcBorders>
            <w:shd w:val="clear" w:color="auto" w:fill="F4F3F8"/>
            <w:tcMar>
              <w:top w:w="0" w:type="dxa"/>
              <w:left w:w="0" w:type="dxa"/>
              <w:bottom w:w="0" w:type="dxa"/>
              <w:right w:w="0" w:type="dxa"/>
            </w:tcMar>
          </w:tcPr>
          <w:p w:rsidR="00363A8C" w:rsidRDefault="00363A8C"/>
        </w:tc>
        <w:tc>
          <w:tcPr>
            <w:tcW w:w="0" w:type="auto"/>
            <w:tcBorders>
              <w:top w:val="nil"/>
              <w:left w:val="nil"/>
              <w:bottom w:val="nil"/>
              <w:right w:val="nil"/>
            </w:tcBorders>
            <w:shd w:val="clear" w:color="auto" w:fill="F4F3F8"/>
            <w:tcMar>
              <w:top w:w="113" w:type="dxa"/>
              <w:left w:w="0" w:type="dxa"/>
              <w:bottom w:w="113" w:type="dxa"/>
              <w:right w:w="0" w:type="dxa"/>
            </w:tcMar>
          </w:tcPr>
          <w:p w:rsidR="00363A8C" w:rsidRDefault="00363A8C">
            <w:pPr>
              <w:pStyle w:val="ConsPlusNormal"/>
              <w:jc w:val="center"/>
            </w:pPr>
            <w:r>
              <w:rPr>
                <w:color w:val="392C69"/>
              </w:rPr>
              <w:t>Список изменяющих документов</w:t>
            </w:r>
          </w:p>
          <w:p w:rsidR="00363A8C" w:rsidRDefault="00363A8C">
            <w:pPr>
              <w:pStyle w:val="ConsPlusNormal"/>
              <w:jc w:val="center"/>
            </w:pPr>
            <w:proofErr w:type="gramStart"/>
            <w:r>
              <w:rPr>
                <w:color w:val="392C69"/>
              </w:rPr>
              <w:t xml:space="preserve">(в ред. </w:t>
            </w:r>
            <w:hyperlink r:id="rId59" w:history="1">
              <w:r>
                <w:rPr>
                  <w:color w:val="0000FF"/>
                </w:rPr>
                <w:t>Постановления</w:t>
              </w:r>
            </w:hyperlink>
            <w:r>
              <w:rPr>
                <w:color w:val="392C69"/>
              </w:rPr>
              <w:t xml:space="preserve"> Администрации городского округа Тольятти</w:t>
            </w:r>
            <w:proofErr w:type="gramEnd"/>
          </w:p>
          <w:p w:rsidR="00363A8C" w:rsidRDefault="00363A8C">
            <w:pPr>
              <w:pStyle w:val="ConsPlusNormal"/>
              <w:jc w:val="center"/>
            </w:pPr>
            <w:r>
              <w:rPr>
                <w:color w:val="392C69"/>
              </w:rPr>
              <w:t>Самарской области от 12.12.2018 N 3683-п/1)</w:t>
            </w:r>
          </w:p>
        </w:tc>
        <w:tc>
          <w:tcPr>
            <w:tcW w:w="113" w:type="dxa"/>
            <w:tcBorders>
              <w:top w:val="nil"/>
              <w:left w:val="nil"/>
              <w:bottom w:val="nil"/>
              <w:right w:val="nil"/>
            </w:tcBorders>
            <w:shd w:val="clear" w:color="auto" w:fill="F4F3F8"/>
            <w:tcMar>
              <w:top w:w="0" w:type="dxa"/>
              <w:left w:w="0" w:type="dxa"/>
              <w:bottom w:w="0" w:type="dxa"/>
              <w:right w:w="0" w:type="dxa"/>
            </w:tcMar>
          </w:tcPr>
          <w:p w:rsidR="00363A8C" w:rsidRDefault="00363A8C"/>
        </w:tc>
      </w:tr>
    </w:tbl>
    <w:p w:rsidR="00363A8C" w:rsidRDefault="00363A8C">
      <w:pPr>
        <w:pStyle w:val="ConsPlusNormal"/>
        <w:jc w:val="both"/>
      </w:pPr>
    </w:p>
    <w:p w:rsidR="00363A8C" w:rsidRDefault="00363A8C">
      <w:pPr>
        <w:pStyle w:val="ConsPlusTitle"/>
        <w:ind w:firstLine="540"/>
        <w:jc w:val="both"/>
        <w:outlineLvl w:val="2"/>
      </w:pPr>
      <w:bookmarkStart w:id="25" w:name="P396"/>
      <w:bookmarkEnd w:id="25"/>
      <w:r>
        <w:t>Критерий 1</w:t>
      </w:r>
    </w:p>
    <w:p w:rsidR="00363A8C" w:rsidRDefault="00363A8C">
      <w:pPr>
        <w:pStyle w:val="ConsPlusNormal"/>
        <w:ind w:firstLine="540"/>
        <w:jc w:val="both"/>
      </w:pPr>
      <w:r>
        <w:t xml:space="preserve">(в ред. </w:t>
      </w:r>
      <w:hyperlink r:id="rId60" w:history="1">
        <w:r>
          <w:rPr>
            <w:color w:val="0000FF"/>
          </w:rPr>
          <w:t>Постановления</w:t>
        </w:r>
      </w:hyperlink>
      <w:r>
        <w:t xml:space="preserve"> Администрации городского округа Тольятти Самарской области от 12.12.2018 N 3683-п/1)</w:t>
      </w:r>
    </w:p>
    <w:p w:rsidR="00363A8C" w:rsidRDefault="00363A8C">
      <w:pPr>
        <w:pStyle w:val="ConsPlusNormal"/>
        <w:jc w:val="both"/>
      </w:pPr>
    </w:p>
    <w:p w:rsidR="00363A8C" w:rsidRDefault="00363A8C">
      <w:pPr>
        <w:pStyle w:val="ConsPlusNormal"/>
        <w:ind w:firstLine="540"/>
        <w:jc w:val="both"/>
      </w:pPr>
      <w:proofErr w:type="gramStart"/>
      <w:r>
        <w:t>Количество дорожно-транспортных происшествий, повлекших за собой человеческие жертвы или причинение вреда здоровью граждан и произошедших по вине перевозчика или его работников в течение года, предшествующего дате размещения извещения о проведении конкурса на официальном сайте, в расчете на среднее количество ТС, предусмотренных договорами обязательного страхования гражданской ответственности, действовавшими в течение года, предшествующего дате размещения извещения.</w:t>
      </w:r>
      <w:proofErr w:type="gramEnd"/>
    </w:p>
    <w:p w:rsidR="00363A8C" w:rsidRDefault="00363A8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43"/>
        <w:gridCol w:w="3293"/>
        <w:gridCol w:w="3288"/>
        <w:gridCol w:w="1843"/>
      </w:tblGrid>
      <w:tr w:rsidR="00363A8C">
        <w:tc>
          <w:tcPr>
            <w:tcW w:w="643" w:type="dxa"/>
          </w:tcPr>
          <w:p w:rsidR="00363A8C" w:rsidRDefault="00363A8C">
            <w:pPr>
              <w:pStyle w:val="ConsPlusNormal"/>
              <w:jc w:val="center"/>
            </w:pPr>
            <w:r>
              <w:lastRenderedPageBreak/>
              <w:t xml:space="preserve">N </w:t>
            </w:r>
            <w:proofErr w:type="gramStart"/>
            <w:r>
              <w:t>п</w:t>
            </w:r>
            <w:proofErr w:type="gramEnd"/>
            <w:r>
              <w:t>/п</w:t>
            </w:r>
          </w:p>
        </w:tc>
        <w:tc>
          <w:tcPr>
            <w:tcW w:w="6581" w:type="dxa"/>
            <w:gridSpan w:val="2"/>
          </w:tcPr>
          <w:p w:rsidR="00363A8C" w:rsidRDefault="00363A8C">
            <w:pPr>
              <w:pStyle w:val="ConsPlusNormal"/>
              <w:jc w:val="center"/>
            </w:pPr>
            <w:r>
              <w:t>Оценка критерия</w:t>
            </w:r>
          </w:p>
        </w:tc>
        <w:tc>
          <w:tcPr>
            <w:tcW w:w="1843" w:type="dxa"/>
          </w:tcPr>
          <w:p w:rsidR="00363A8C" w:rsidRDefault="00363A8C">
            <w:pPr>
              <w:pStyle w:val="ConsPlusNormal"/>
              <w:jc w:val="center"/>
            </w:pPr>
            <w:r>
              <w:t>Максимальное количество баллов</w:t>
            </w:r>
          </w:p>
        </w:tc>
      </w:tr>
      <w:tr w:rsidR="00363A8C">
        <w:tc>
          <w:tcPr>
            <w:tcW w:w="643" w:type="dxa"/>
            <w:vMerge w:val="restart"/>
          </w:tcPr>
          <w:p w:rsidR="00363A8C" w:rsidRDefault="00363A8C">
            <w:pPr>
              <w:pStyle w:val="ConsPlusNormal"/>
              <w:jc w:val="center"/>
            </w:pPr>
            <w:r>
              <w:t>1.</w:t>
            </w:r>
          </w:p>
        </w:tc>
        <w:tc>
          <w:tcPr>
            <w:tcW w:w="3293" w:type="dxa"/>
          </w:tcPr>
          <w:p w:rsidR="00363A8C" w:rsidRDefault="00363A8C">
            <w:pPr>
              <w:pStyle w:val="ConsPlusNormal"/>
              <w:jc w:val="both"/>
            </w:pPr>
            <w:r>
              <w:t>При отсутствии ДТП</w:t>
            </w:r>
          </w:p>
        </w:tc>
        <w:tc>
          <w:tcPr>
            <w:tcW w:w="3288" w:type="dxa"/>
          </w:tcPr>
          <w:p w:rsidR="00363A8C" w:rsidRDefault="00363A8C">
            <w:pPr>
              <w:pStyle w:val="ConsPlusNormal"/>
              <w:jc w:val="both"/>
            </w:pPr>
            <w:r>
              <w:t>20 баллов</w:t>
            </w:r>
          </w:p>
        </w:tc>
        <w:tc>
          <w:tcPr>
            <w:tcW w:w="1843" w:type="dxa"/>
            <w:vMerge w:val="restart"/>
          </w:tcPr>
          <w:p w:rsidR="00363A8C" w:rsidRDefault="00363A8C">
            <w:pPr>
              <w:pStyle w:val="ConsPlusNormal"/>
              <w:jc w:val="center"/>
            </w:pPr>
            <w:r>
              <w:t>20</w:t>
            </w:r>
          </w:p>
        </w:tc>
      </w:tr>
      <w:tr w:rsidR="00363A8C">
        <w:tc>
          <w:tcPr>
            <w:tcW w:w="643" w:type="dxa"/>
            <w:vMerge/>
          </w:tcPr>
          <w:p w:rsidR="00363A8C" w:rsidRDefault="00363A8C"/>
        </w:tc>
        <w:tc>
          <w:tcPr>
            <w:tcW w:w="3293" w:type="dxa"/>
          </w:tcPr>
          <w:p w:rsidR="00363A8C" w:rsidRDefault="00363A8C">
            <w:pPr>
              <w:pStyle w:val="ConsPlusNormal"/>
              <w:jc w:val="both"/>
            </w:pPr>
            <w:r>
              <w:t>&lt;= 0,05</w:t>
            </w:r>
          </w:p>
        </w:tc>
        <w:tc>
          <w:tcPr>
            <w:tcW w:w="3288" w:type="dxa"/>
          </w:tcPr>
          <w:p w:rsidR="00363A8C" w:rsidRDefault="00363A8C">
            <w:pPr>
              <w:pStyle w:val="ConsPlusNormal"/>
              <w:jc w:val="both"/>
            </w:pPr>
            <w:r>
              <w:t>10 баллов</w:t>
            </w:r>
          </w:p>
        </w:tc>
        <w:tc>
          <w:tcPr>
            <w:tcW w:w="1843" w:type="dxa"/>
            <w:vMerge/>
          </w:tcPr>
          <w:p w:rsidR="00363A8C" w:rsidRDefault="00363A8C"/>
        </w:tc>
      </w:tr>
      <w:tr w:rsidR="00363A8C">
        <w:tc>
          <w:tcPr>
            <w:tcW w:w="643" w:type="dxa"/>
            <w:vMerge/>
          </w:tcPr>
          <w:p w:rsidR="00363A8C" w:rsidRDefault="00363A8C"/>
        </w:tc>
        <w:tc>
          <w:tcPr>
            <w:tcW w:w="3293" w:type="dxa"/>
          </w:tcPr>
          <w:p w:rsidR="00363A8C" w:rsidRDefault="00363A8C">
            <w:pPr>
              <w:pStyle w:val="ConsPlusNormal"/>
              <w:jc w:val="both"/>
            </w:pPr>
            <w:r>
              <w:t>0,05</w:t>
            </w:r>
          </w:p>
        </w:tc>
        <w:tc>
          <w:tcPr>
            <w:tcW w:w="3288" w:type="dxa"/>
          </w:tcPr>
          <w:p w:rsidR="00363A8C" w:rsidRDefault="00363A8C">
            <w:pPr>
              <w:pStyle w:val="ConsPlusNormal"/>
              <w:jc w:val="both"/>
            </w:pPr>
            <w:r>
              <w:t>0 баллов</w:t>
            </w:r>
          </w:p>
        </w:tc>
        <w:tc>
          <w:tcPr>
            <w:tcW w:w="1843" w:type="dxa"/>
            <w:vMerge/>
          </w:tcPr>
          <w:p w:rsidR="00363A8C" w:rsidRDefault="00363A8C"/>
        </w:tc>
      </w:tr>
      <w:tr w:rsidR="00363A8C">
        <w:tc>
          <w:tcPr>
            <w:tcW w:w="643" w:type="dxa"/>
            <w:vMerge/>
          </w:tcPr>
          <w:p w:rsidR="00363A8C" w:rsidRDefault="00363A8C"/>
        </w:tc>
        <w:tc>
          <w:tcPr>
            <w:tcW w:w="6581" w:type="dxa"/>
            <w:gridSpan w:val="2"/>
          </w:tcPr>
          <w:p w:rsidR="00363A8C" w:rsidRDefault="00363A8C">
            <w:pPr>
              <w:pStyle w:val="ConsPlusNormal"/>
              <w:jc w:val="both"/>
            </w:pPr>
            <w:r>
              <w:t>Балл по критерию рассчитывается по формуле:</w:t>
            </w:r>
          </w:p>
          <w:p w:rsidR="00363A8C" w:rsidRDefault="00363A8C">
            <w:pPr>
              <w:pStyle w:val="ConsPlusNormal"/>
              <w:jc w:val="center"/>
            </w:pPr>
            <w:r w:rsidRPr="00F807F7">
              <w:rPr>
                <w:position w:val="-24"/>
              </w:rPr>
              <w:pict>
                <v:shape id="_x0000_i1025" style="width:33.8pt;height:35.7pt" coordsize="" o:spt="100" adj="0,,0" path="" filled="f" stroked="f">
                  <v:stroke joinstyle="miter"/>
                  <v:imagedata r:id="rId61" o:title="base_23808_128179_32768"/>
                  <v:formulas/>
                  <v:path o:connecttype="segments"/>
                </v:shape>
              </w:pict>
            </w:r>
            <w:r>
              <w:t>,</w:t>
            </w:r>
          </w:p>
          <w:p w:rsidR="00363A8C" w:rsidRDefault="00363A8C">
            <w:pPr>
              <w:pStyle w:val="ConsPlusNormal"/>
              <w:jc w:val="both"/>
            </w:pPr>
            <w:r>
              <w:t>где К</w:t>
            </w:r>
            <w:r>
              <w:rPr>
                <w:vertAlign w:val="subscript"/>
              </w:rPr>
              <w:t>ДТП</w:t>
            </w:r>
            <w:r>
              <w:t xml:space="preserve"> - количество дорожно-транспортных происшествий, повлекших за собой человеческие жертвы или причинение вреда здоровью граждан и произошедших по вине перевозчика или его работников в течение года, предшествующего дате размещения извещения;</w:t>
            </w:r>
          </w:p>
          <w:p w:rsidR="00363A8C" w:rsidRDefault="00363A8C">
            <w:pPr>
              <w:pStyle w:val="ConsPlusNormal"/>
              <w:jc w:val="both"/>
            </w:pPr>
            <w:r>
              <w:t xml:space="preserve">N - среднее количество ТС, </w:t>
            </w:r>
            <w:proofErr w:type="gramStart"/>
            <w:r>
              <w:t>предусмотренных</w:t>
            </w:r>
            <w:proofErr w:type="gramEnd"/>
            <w:r>
              <w:t xml:space="preserve"> договорами обязательного страхования гражданской ответственности, действовавшими в течение года, предшествующего дате размещения извещения</w:t>
            </w:r>
          </w:p>
        </w:tc>
        <w:tc>
          <w:tcPr>
            <w:tcW w:w="1843" w:type="dxa"/>
            <w:vMerge/>
          </w:tcPr>
          <w:p w:rsidR="00363A8C" w:rsidRDefault="00363A8C"/>
        </w:tc>
      </w:tr>
    </w:tbl>
    <w:p w:rsidR="00363A8C" w:rsidRDefault="00363A8C">
      <w:pPr>
        <w:pStyle w:val="ConsPlusNormal"/>
        <w:jc w:val="both"/>
      </w:pPr>
    </w:p>
    <w:p w:rsidR="00363A8C" w:rsidRDefault="00363A8C">
      <w:pPr>
        <w:pStyle w:val="ConsPlusTitle"/>
        <w:ind w:firstLine="540"/>
        <w:jc w:val="both"/>
        <w:outlineLvl w:val="2"/>
      </w:pPr>
      <w:bookmarkStart w:id="26" w:name="P417"/>
      <w:bookmarkEnd w:id="26"/>
      <w:r>
        <w:t>Критерий 2</w:t>
      </w:r>
    </w:p>
    <w:p w:rsidR="00363A8C" w:rsidRDefault="00363A8C">
      <w:pPr>
        <w:pStyle w:val="ConsPlusNormal"/>
        <w:ind w:firstLine="540"/>
        <w:jc w:val="both"/>
      </w:pPr>
      <w:r>
        <w:t xml:space="preserve">(в ред. </w:t>
      </w:r>
      <w:hyperlink r:id="rId62" w:history="1">
        <w:r>
          <w:rPr>
            <w:color w:val="0000FF"/>
          </w:rPr>
          <w:t>Постановления</w:t>
        </w:r>
      </w:hyperlink>
      <w:r>
        <w:t xml:space="preserve"> Администрации городского округа Тольятти Самарской области от 12.12.2018 N 3683-п/1)</w:t>
      </w:r>
    </w:p>
    <w:p w:rsidR="00363A8C" w:rsidRDefault="00363A8C">
      <w:pPr>
        <w:pStyle w:val="ConsPlusNormal"/>
        <w:jc w:val="both"/>
      </w:pPr>
    </w:p>
    <w:p w:rsidR="00363A8C" w:rsidRDefault="00363A8C">
      <w:pPr>
        <w:pStyle w:val="ConsPlusNormal"/>
        <w:ind w:firstLine="540"/>
        <w:jc w:val="both"/>
      </w:pPr>
      <w:proofErr w:type="gramStart"/>
      <w:r>
        <w:t>Опыт осуществления регулярных перевозок перевозчиком, который подтвержден сведениями об исполненных государственных или муниципальных контрактах либо нотариально заверенными копиями свидетельств об осуществлении перевозок, заключенных с органами исполнительной власти субъектов Российской Федерации или органами местного самоуправления договоров, предусматривающих осуществление перевозок по маршрутам регулярных перевозок, или иных документов, предусмотренных нормативными правовыми актами субъектов Российской Федерации, муниципальными нормативными правовыми актами:</w:t>
      </w:r>
      <w:proofErr w:type="gramEnd"/>
    </w:p>
    <w:p w:rsidR="00363A8C" w:rsidRDefault="00363A8C">
      <w:pPr>
        <w:pStyle w:val="ConsPlusNormal"/>
        <w:spacing w:before="220"/>
        <w:ind w:firstLine="540"/>
        <w:jc w:val="both"/>
      </w:pPr>
      <w:r>
        <w:t>- в отношении юридического лица или индивидуального предпринимателя исчисляется исходя из количества полных лет осуществления ими перевозок по маршрутам регулярных перевозок,</w:t>
      </w:r>
    </w:p>
    <w:p w:rsidR="00363A8C" w:rsidRDefault="00363A8C">
      <w:pPr>
        <w:pStyle w:val="ConsPlusNormal"/>
        <w:spacing w:before="220"/>
        <w:ind w:firstLine="540"/>
        <w:jc w:val="both"/>
      </w:pPr>
      <w:r>
        <w:t>- в отношении участников договора простого товарищества - исходя из среднеарифметического количества полных лет осуществления перевозок по маршрутам регулярных перевозок каждым участником.</w:t>
      </w:r>
    </w:p>
    <w:p w:rsidR="00363A8C" w:rsidRDefault="00363A8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43"/>
        <w:gridCol w:w="4035"/>
        <w:gridCol w:w="2551"/>
        <w:gridCol w:w="1843"/>
      </w:tblGrid>
      <w:tr w:rsidR="00363A8C">
        <w:tc>
          <w:tcPr>
            <w:tcW w:w="643" w:type="dxa"/>
          </w:tcPr>
          <w:p w:rsidR="00363A8C" w:rsidRDefault="00363A8C">
            <w:pPr>
              <w:pStyle w:val="ConsPlusNormal"/>
              <w:jc w:val="center"/>
            </w:pPr>
            <w:r>
              <w:t xml:space="preserve">N </w:t>
            </w:r>
            <w:proofErr w:type="gramStart"/>
            <w:r>
              <w:t>п</w:t>
            </w:r>
            <w:proofErr w:type="gramEnd"/>
            <w:r>
              <w:t>/п</w:t>
            </w:r>
          </w:p>
        </w:tc>
        <w:tc>
          <w:tcPr>
            <w:tcW w:w="6586" w:type="dxa"/>
            <w:gridSpan w:val="2"/>
          </w:tcPr>
          <w:p w:rsidR="00363A8C" w:rsidRDefault="00363A8C">
            <w:pPr>
              <w:pStyle w:val="ConsPlusNormal"/>
              <w:jc w:val="center"/>
            </w:pPr>
            <w:r>
              <w:t>Оценка критерия</w:t>
            </w:r>
          </w:p>
        </w:tc>
        <w:tc>
          <w:tcPr>
            <w:tcW w:w="1843" w:type="dxa"/>
          </w:tcPr>
          <w:p w:rsidR="00363A8C" w:rsidRDefault="00363A8C">
            <w:pPr>
              <w:pStyle w:val="ConsPlusNormal"/>
              <w:jc w:val="center"/>
            </w:pPr>
            <w:r>
              <w:t>Максимальное количество баллов</w:t>
            </w:r>
          </w:p>
        </w:tc>
      </w:tr>
      <w:tr w:rsidR="00363A8C">
        <w:tc>
          <w:tcPr>
            <w:tcW w:w="643" w:type="dxa"/>
            <w:vMerge w:val="restart"/>
          </w:tcPr>
          <w:p w:rsidR="00363A8C" w:rsidRDefault="00363A8C">
            <w:pPr>
              <w:pStyle w:val="ConsPlusNormal"/>
              <w:jc w:val="center"/>
            </w:pPr>
            <w:r>
              <w:t>1.</w:t>
            </w:r>
          </w:p>
        </w:tc>
        <w:tc>
          <w:tcPr>
            <w:tcW w:w="4035" w:type="dxa"/>
          </w:tcPr>
          <w:p w:rsidR="00363A8C" w:rsidRDefault="00363A8C">
            <w:pPr>
              <w:pStyle w:val="ConsPlusNormal"/>
              <w:jc w:val="center"/>
            </w:pPr>
            <w:r>
              <w:t>Опыт работы участников</w:t>
            </w:r>
          </w:p>
        </w:tc>
        <w:tc>
          <w:tcPr>
            <w:tcW w:w="2551" w:type="dxa"/>
          </w:tcPr>
          <w:p w:rsidR="00363A8C" w:rsidRDefault="00363A8C">
            <w:pPr>
              <w:pStyle w:val="ConsPlusNormal"/>
              <w:jc w:val="center"/>
            </w:pPr>
            <w:r>
              <w:t>Количество баллов</w:t>
            </w:r>
          </w:p>
        </w:tc>
        <w:tc>
          <w:tcPr>
            <w:tcW w:w="1843" w:type="dxa"/>
            <w:vMerge w:val="restart"/>
          </w:tcPr>
          <w:p w:rsidR="00363A8C" w:rsidRDefault="00363A8C">
            <w:pPr>
              <w:pStyle w:val="ConsPlusNormal"/>
              <w:jc w:val="center"/>
            </w:pPr>
            <w:r>
              <w:t>25</w:t>
            </w:r>
          </w:p>
        </w:tc>
      </w:tr>
      <w:tr w:rsidR="00363A8C">
        <w:tc>
          <w:tcPr>
            <w:tcW w:w="643" w:type="dxa"/>
            <w:vMerge/>
          </w:tcPr>
          <w:p w:rsidR="00363A8C" w:rsidRDefault="00363A8C"/>
        </w:tc>
        <w:tc>
          <w:tcPr>
            <w:tcW w:w="4035" w:type="dxa"/>
          </w:tcPr>
          <w:p w:rsidR="00363A8C" w:rsidRDefault="00363A8C">
            <w:pPr>
              <w:pStyle w:val="ConsPlusNormal"/>
            </w:pPr>
            <w:r>
              <w:t>Свыше 20 лет</w:t>
            </w:r>
          </w:p>
        </w:tc>
        <w:tc>
          <w:tcPr>
            <w:tcW w:w="2551" w:type="dxa"/>
          </w:tcPr>
          <w:p w:rsidR="00363A8C" w:rsidRDefault="00363A8C">
            <w:pPr>
              <w:pStyle w:val="ConsPlusNormal"/>
              <w:jc w:val="center"/>
            </w:pPr>
            <w:r>
              <w:t>25</w:t>
            </w:r>
          </w:p>
        </w:tc>
        <w:tc>
          <w:tcPr>
            <w:tcW w:w="1843" w:type="dxa"/>
            <w:vMerge/>
          </w:tcPr>
          <w:p w:rsidR="00363A8C" w:rsidRDefault="00363A8C"/>
        </w:tc>
      </w:tr>
      <w:tr w:rsidR="00363A8C">
        <w:tc>
          <w:tcPr>
            <w:tcW w:w="643" w:type="dxa"/>
            <w:vMerge/>
          </w:tcPr>
          <w:p w:rsidR="00363A8C" w:rsidRDefault="00363A8C"/>
        </w:tc>
        <w:tc>
          <w:tcPr>
            <w:tcW w:w="4035" w:type="dxa"/>
          </w:tcPr>
          <w:p w:rsidR="00363A8C" w:rsidRDefault="00363A8C">
            <w:pPr>
              <w:pStyle w:val="ConsPlusNormal"/>
            </w:pPr>
            <w:r>
              <w:t>От 15 лет до 20 лет включительно</w:t>
            </w:r>
          </w:p>
        </w:tc>
        <w:tc>
          <w:tcPr>
            <w:tcW w:w="2551" w:type="dxa"/>
          </w:tcPr>
          <w:p w:rsidR="00363A8C" w:rsidRDefault="00363A8C">
            <w:pPr>
              <w:pStyle w:val="ConsPlusNormal"/>
              <w:jc w:val="center"/>
            </w:pPr>
            <w:r>
              <w:t>20</w:t>
            </w:r>
          </w:p>
        </w:tc>
        <w:tc>
          <w:tcPr>
            <w:tcW w:w="1843" w:type="dxa"/>
            <w:vMerge/>
          </w:tcPr>
          <w:p w:rsidR="00363A8C" w:rsidRDefault="00363A8C"/>
        </w:tc>
      </w:tr>
      <w:tr w:rsidR="00363A8C">
        <w:tc>
          <w:tcPr>
            <w:tcW w:w="643" w:type="dxa"/>
            <w:vMerge/>
          </w:tcPr>
          <w:p w:rsidR="00363A8C" w:rsidRDefault="00363A8C"/>
        </w:tc>
        <w:tc>
          <w:tcPr>
            <w:tcW w:w="4035" w:type="dxa"/>
          </w:tcPr>
          <w:p w:rsidR="00363A8C" w:rsidRDefault="00363A8C">
            <w:pPr>
              <w:pStyle w:val="ConsPlusNormal"/>
            </w:pPr>
            <w:r>
              <w:t>От 10 лет до 15 лет включительно</w:t>
            </w:r>
          </w:p>
        </w:tc>
        <w:tc>
          <w:tcPr>
            <w:tcW w:w="2551" w:type="dxa"/>
          </w:tcPr>
          <w:p w:rsidR="00363A8C" w:rsidRDefault="00363A8C">
            <w:pPr>
              <w:pStyle w:val="ConsPlusNormal"/>
              <w:jc w:val="center"/>
            </w:pPr>
            <w:r>
              <w:t>15</w:t>
            </w:r>
          </w:p>
        </w:tc>
        <w:tc>
          <w:tcPr>
            <w:tcW w:w="1843" w:type="dxa"/>
            <w:vMerge/>
          </w:tcPr>
          <w:p w:rsidR="00363A8C" w:rsidRDefault="00363A8C"/>
        </w:tc>
      </w:tr>
      <w:tr w:rsidR="00363A8C">
        <w:tc>
          <w:tcPr>
            <w:tcW w:w="643" w:type="dxa"/>
            <w:vMerge/>
          </w:tcPr>
          <w:p w:rsidR="00363A8C" w:rsidRDefault="00363A8C"/>
        </w:tc>
        <w:tc>
          <w:tcPr>
            <w:tcW w:w="4035" w:type="dxa"/>
          </w:tcPr>
          <w:p w:rsidR="00363A8C" w:rsidRDefault="00363A8C">
            <w:pPr>
              <w:pStyle w:val="ConsPlusNormal"/>
            </w:pPr>
            <w:r>
              <w:t>От 5 лет до 10 лет включительно</w:t>
            </w:r>
          </w:p>
        </w:tc>
        <w:tc>
          <w:tcPr>
            <w:tcW w:w="2551" w:type="dxa"/>
          </w:tcPr>
          <w:p w:rsidR="00363A8C" w:rsidRDefault="00363A8C">
            <w:pPr>
              <w:pStyle w:val="ConsPlusNormal"/>
              <w:jc w:val="center"/>
            </w:pPr>
            <w:r>
              <w:t>10</w:t>
            </w:r>
          </w:p>
        </w:tc>
        <w:tc>
          <w:tcPr>
            <w:tcW w:w="1843" w:type="dxa"/>
            <w:vMerge/>
          </w:tcPr>
          <w:p w:rsidR="00363A8C" w:rsidRDefault="00363A8C"/>
        </w:tc>
      </w:tr>
      <w:tr w:rsidR="00363A8C">
        <w:tc>
          <w:tcPr>
            <w:tcW w:w="643" w:type="dxa"/>
            <w:vMerge/>
          </w:tcPr>
          <w:p w:rsidR="00363A8C" w:rsidRDefault="00363A8C"/>
        </w:tc>
        <w:tc>
          <w:tcPr>
            <w:tcW w:w="4035" w:type="dxa"/>
          </w:tcPr>
          <w:p w:rsidR="00363A8C" w:rsidRDefault="00363A8C">
            <w:pPr>
              <w:pStyle w:val="ConsPlusNormal"/>
            </w:pPr>
            <w:r>
              <w:t>От 1 года до 5 лет включительно</w:t>
            </w:r>
          </w:p>
        </w:tc>
        <w:tc>
          <w:tcPr>
            <w:tcW w:w="2551" w:type="dxa"/>
          </w:tcPr>
          <w:p w:rsidR="00363A8C" w:rsidRDefault="00363A8C">
            <w:pPr>
              <w:pStyle w:val="ConsPlusNormal"/>
              <w:jc w:val="center"/>
            </w:pPr>
            <w:r>
              <w:t>5</w:t>
            </w:r>
          </w:p>
        </w:tc>
        <w:tc>
          <w:tcPr>
            <w:tcW w:w="1843" w:type="dxa"/>
            <w:vMerge/>
          </w:tcPr>
          <w:p w:rsidR="00363A8C" w:rsidRDefault="00363A8C"/>
        </w:tc>
      </w:tr>
      <w:tr w:rsidR="00363A8C">
        <w:tc>
          <w:tcPr>
            <w:tcW w:w="643" w:type="dxa"/>
            <w:vMerge/>
          </w:tcPr>
          <w:p w:rsidR="00363A8C" w:rsidRDefault="00363A8C"/>
        </w:tc>
        <w:tc>
          <w:tcPr>
            <w:tcW w:w="4035" w:type="dxa"/>
          </w:tcPr>
          <w:p w:rsidR="00363A8C" w:rsidRDefault="00363A8C">
            <w:pPr>
              <w:pStyle w:val="ConsPlusNormal"/>
            </w:pPr>
            <w:r>
              <w:t>Менее 1 года</w:t>
            </w:r>
          </w:p>
        </w:tc>
        <w:tc>
          <w:tcPr>
            <w:tcW w:w="2551" w:type="dxa"/>
          </w:tcPr>
          <w:p w:rsidR="00363A8C" w:rsidRDefault="00363A8C">
            <w:pPr>
              <w:pStyle w:val="ConsPlusNormal"/>
              <w:jc w:val="center"/>
            </w:pPr>
            <w:r>
              <w:t>0</w:t>
            </w:r>
          </w:p>
        </w:tc>
        <w:tc>
          <w:tcPr>
            <w:tcW w:w="1843" w:type="dxa"/>
            <w:vMerge/>
          </w:tcPr>
          <w:p w:rsidR="00363A8C" w:rsidRDefault="00363A8C"/>
        </w:tc>
      </w:tr>
    </w:tbl>
    <w:p w:rsidR="00363A8C" w:rsidRDefault="00363A8C">
      <w:pPr>
        <w:pStyle w:val="ConsPlusNormal"/>
        <w:jc w:val="both"/>
      </w:pPr>
    </w:p>
    <w:p w:rsidR="00363A8C" w:rsidRDefault="00363A8C">
      <w:pPr>
        <w:pStyle w:val="ConsPlusTitle"/>
        <w:ind w:firstLine="540"/>
        <w:jc w:val="both"/>
        <w:outlineLvl w:val="2"/>
      </w:pPr>
      <w:bookmarkStart w:id="27" w:name="P444"/>
      <w:bookmarkEnd w:id="27"/>
      <w:r>
        <w:t>Критерий 3</w:t>
      </w:r>
    </w:p>
    <w:p w:rsidR="00363A8C" w:rsidRDefault="00363A8C">
      <w:pPr>
        <w:pStyle w:val="ConsPlusNormal"/>
        <w:jc w:val="both"/>
      </w:pPr>
    </w:p>
    <w:p w:rsidR="00363A8C" w:rsidRDefault="00363A8C">
      <w:pPr>
        <w:pStyle w:val="ConsPlusNormal"/>
        <w:ind w:firstLine="540"/>
        <w:jc w:val="both"/>
      </w:pPr>
      <w:r>
        <w:t>Влияющие на качество перевозок характеристики транспортных средств, предлагаемых перевозчиком для осуществления регулярных перевозок.</w:t>
      </w:r>
    </w:p>
    <w:p w:rsidR="00363A8C" w:rsidRDefault="00363A8C">
      <w:pPr>
        <w:pStyle w:val="ConsPlusNormal"/>
        <w:jc w:val="both"/>
      </w:pPr>
    </w:p>
    <w:p w:rsidR="00363A8C" w:rsidRDefault="00363A8C">
      <w:pPr>
        <w:sectPr w:rsidR="00363A8C">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0"/>
        <w:gridCol w:w="4049"/>
        <w:gridCol w:w="1001"/>
        <w:gridCol w:w="6009"/>
        <w:gridCol w:w="1757"/>
      </w:tblGrid>
      <w:tr w:rsidR="00363A8C">
        <w:tc>
          <w:tcPr>
            <w:tcW w:w="620" w:type="dxa"/>
          </w:tcPr>
          <w:p w:rsidR="00363A8C" w:rsidRDefault="00363A8C">
            <w:pPr>
              <w:pStyle w:val="ConsPlusNormal"/>
              <w:jc w:val="center"/>
            </w:pPr>
            <w:r>
              <w:lastRenderedPageBreak/>
              <w:t xml:space="preserve">N </w:t>
            </w:r>
            <w:proofErr w:type="gramStart"/>
            <w:r>
              <w:t>п</w:t>
            </w:r>
            <w:proofErr w:type="gramEnd"/>
            <w:r>
              <w:t>/п</w:t>
            </w:r>
          </w:p>
        </w:tc>
        <w:tc>
          <w:tcPr>
            <w:tcW w:w="11059" w:type="dxa"/>
            <w:gridSpan w:val="3"/>
          </w:tcPr>
          <w:p w:rsidR="00363A8C" w:rsidRDefault="00363A8C">
            <w:pPr>
              <w:pStyle w:val="ConsPlusNormal"/>
              <w:jc w:val="center"/>
            </w:pPr>
            <w:r>
              <w:t>Оценка критерия</w:t>
            </w:r>
          </w:p>
        </w:tc>
        <w:tc>
          <w:tcPr>
            <w:tcW w:w="1757" w:type="dxa"/>
          </w:tcPr>
          <w:p w:rsidR="00363A8C" w:rsidRDefault="00363A8C">
            <w:pPr>
              <w:pStyle w:val="ConsPlusNormal"/>
              <w:jc w:val="center"/>
            </w:pPr>
            <w:r>
              <w:t>Максимальное количество баллов</w:t>
            </w:r>
          </w:p>
        </w:tc>
      </w:tr>
      <w:tr w:rsidR="00363A8C">
        <w:tc>
          <w:tcPr>
            <w:tcW w:w="620" w:type="dxa"/>
          </w:tcPr>
          <w:p w:rsidR="00363A8C" w:rsidRDefault="00363A8C">
            <w:pPr>
              <w:pStyle w:val="ConsPlusNormal"/>
              <w:jc w:val="center"/>
            </w:pPr>
            <w:r>
              <w:t>1</w:t>
            </w:r>
          </w:p>
        </w:tc>
        <w:tc>
          <w:tcPr>
            <w:tcW w:w="11059" w:type="dxa"/>
            <w:gridSpan w:val="3"/>
          </w:tcPr>
          <w:p w:rsidR="00363A8C" w:rsidRDefault="00363A8C">
            <w:pPr>
              <w:pStyle w:val="ConsPlusNormal"/>
              <w:jc w:val="center"/>
            </w:pPr>
            <w:r>
              <w:t>2</w:t>
            </w:r>
          </w:p>
        </w:tc>
        <w:tc>
          <w:tcPr>
            <w:tcW w:w="1757" w:type="dxa"/>
          </w:tcPr>
          <w:p w:rsidR="00363A8C" w:rsidRDefault="00363A8C">
            <w:pPr>
              <w:pStyle w:val="ConsPlusNormal"/>
              <w:jc w:val="center"/>
            </w:pPr>
            <w:r>
              <w:t>3</w:t>
            </w:r>
          </w:p>
        </w:tc>
      </w:tr>
      <w:tr w:rsidR="00363A8C">
        <w:tc>
          <w:tcPr>
            <w:tcW w:w="620" w:type="dxa"/>
            <w:vMerge w:val="restart"/>
          </w:tcPr>
          <w:p w:rsidR="00363A8C" w:rsidRDefault="00363A8C">
            <w:pPr>
              <w:pStyle w:val="ConsPlusNormal"/>
              <w:jc w:val="center"/>
            </w:pPr>
            <w:r>
              <w:t>1.</w:t>
            </w:r>
          </w:p>
        </w:tc>
        <w:tc>
          <w:tcPr>
            <w:tcW w:w="11059" w:type="dxa"/>
            <w:gridSpan w:val="3"/>
          </w:tcPr>
          <w:p w:rsidR="00363A8C" w:rsidRDefault="00363A8C">
            <w:pPr>
              <w:pStyle w:val="ConsPlusNormal"/>
            </w:pPr>
            <w:bookmarkStart w:id="28" w:name="P455"/>
            <w:bookmarkEnd w:id="28"/>
            <w:r>
              <w:t xml:space="preserve">Подкритерий 1. Оценка транспортных средств (далее - ТС), предлагаемых для осуществления регулярных перевозок, на принадлежность к экологическим классам (далее - </w:t>
            </w:r>
            <w:proofErr w:type="gramStart"/>
            <w:r>
              <w:t>ЭК</w:t>
            </w:r>
            <w:proofErr w:type="gramEnd"/>
            <w:r>
              <w:t>)</w:t>
            </w:r>
          </w:p>
        </w:tc>
        <w:tc>
          <w:tcPr>
            <w:tcW w:w="1757" w:type="dxa"/>
            <w:vMerge w:val="restart"/>
            <w:tcBorders>
              <w:bottom w:val="nil"/>
            </w:tcBorders>
          </w:tcPr>
          <w:p w:rsidR="00363A8C" w:rsidRDefault="00363A8C">
            <w:pPr>
              <w:pStyle w:val="ConsPlusNormal"/>
              <w:jc w:val="center"/>
            </w:pPr>
            <w:r>
              <w:t>26</w:t>
            </w:r>
          </w:p>
        </w:tc>
      </w:tr>
      <w:tr w:rsidR="00363A8C">
        <w:tc>
          <w:tcPr>
            <w:tcW w:w="620" w:type="dxa"/>
            <w:vMerge/>
          </w:tcPr>
          <w:p w:rsidR="00363A8C" w:rsidRDefault="00363A8C"/>
        </w:tc>
        <w:tc>
          <w:tcPr>
            <w:tcW w:w="4049" w:type="dxa"/>
          </w:tcPr>
          <w:p w:rsidR="00363A8C" w:rsidRDefault="00363A8C">
            <w:pPr>
              <w:pStyle w:val="ConsPlusNormal"/>
              <w:jc w:val="center"/>
            </w:pPr>
            <w:r>
              <w:t xml:space="preserve">Экологический класс </w:t>
            </w:r>
            <w:proofErr w:type="gramStart"/>
            <w:r>
              <w:t>предлагаемых</w:t>
            </w:r>
            <w:proofErr w:type="gramEnd"/>
            <w:r>
              <w:t xml:space="preserve"> ТС</w:t>
            </w:r>
          </w:p>
        </w:tc>
        <w:tc>
          <w:tcPr>
            <w:tcW w:w="1001" w:type="dxa"/>
          </w:tcPr>
          <w:p w:rsidR="00363A8C" w:rsidRDefault="00363A8C">
            <w:pPr>
              <w:pStyle w:val="ConsPlusNormal"/>
              <w:jc w:val="center"/>
            </w:pPr>
            <w:r>
              <w:t>Количество баллов</w:t>
            </w:r>
          </w:p>
        </w:tc>
        <w:tc>
          <w:tcPr>
            <w:tcW w:w="6009" w:type="dxa"/>
          </w:tcPr>
          <w:p w:rsidR="00363A8C" w:rsidRDefault="00363A8C">
            <w:pPr>
              <w:pStyle w:val="ConsPlusNormal"/>
              <w:jc w:val="center"/>
            </w:pPr>
            <w:r>
              <w:t>Максимальное количество баллов по подкритерию</w:t>
            </w:r>
          </w:p>
        </w:tc>
        <w:tc>
          <w:tcPr>
            <w:tcW w:w="1757" w:type="dxa"/>
            <w:vMerge/>
            <w:tcBorders>
              <w:bottom w:val="nil"/>
            </w:tcBorders>
          </w:tcPr>
          <w:p w:rsidR="00363A8C" w:rsidRDefault="00363A8C"/>
        </w:tc>
      </w:tr>
      <w:tr w:rsidR="00363A8C">
        <w:tc>
          <w:tcPr>
            <w:tcW w:w="620" w:type="dxa"/>
            <w:vMerge/>
          </w:tcPr>
          <w:p w:rsidR="00363A8C" w:rsidRDefault="00363A8C"/>
        </w:tc>
        <w:tc>
          <w:tcPr>
            <w:tcW w:w="4049" w:type="dxa"/>
          </w:tcPr>
          <w:p w:rsidR="00363A8C" w:rsidRDefault="00363A8C">
            <w:pPr>
              <w:pStyle w:val="ConsPlusNormal"/>
            </w:pPr>
            <w:r>
              <w:t>Пятый класс (Евро-5) и выше</w:t>
            </w:r>
          </w:p>
        </w:tc>
        <w:tc>
          <w:tcPr>
            <w:tcW w:w="1001" w:type="dxa"/>
          </w:tcPr>
          <w:p w:rsidR="00363A8C" w:rsidRDefault="00363A8C">
            <w:pPr>
              <w:pStyle w:val="ConsPlusNormal"/>
              <w:jc w:val="center"/>
            </w:pPr>
            <w:r>
              <w:t>6</w:t>
            </w:r>
          </w:p>
        </w:tc>
        <w:tc>
          <w:tcPr>
            <w:tcW w:w="6009" w:type="dxa"/>
            <w:vMerge w:val="restart"/>
          </w:tcPr>
          <w:p w:rsidR="00363A8C" w:rsidRDefault="00363A8C">
            <w:pPr>
              <w:pStyle w:val="ConsPlusNormal"/>
              <w:jc w:val="center"/>
            </w:pPr>
            <w:r>
              <w:t>6</w:t>
            </w:r>
          </w:p>
        </w:tc>
        <w:tc>
          <w:tcPr>
            <w:tcW w:w="1757" w:type="dxa"/>
            <w:vMerge/>
            <w:tcBorders>
              <w:bottom w:val="nil"/>
            </w:tcBorders>
          </w:tcPr>
          <w:p w:rsidR="00363A8C" w:rsidRDefault="00363A8C"/>
        </w:tc>
      </w:tr>
      <w:tr w:rsidR="00363A8C">
        <w:tc>
          <w:tcPr>
            <w:tcW w:w="620" w:type="dxa"/>
            <w:vMerge/>
          </w:tcPr>
          <w:p w:rsidR="00363A8C" w:rsidRDefault="00363A8C"/>
        </w:tc>
        <w:tc>
          <w:tcPr>
            <w:tcW w:w="4049" w:type="dxa"/>
          </w:tcPr>
          <w:p w:rsidR="00363A8C" w:rsidRDefault="00363A8C">
            <w:pPr>
              <w:pStyle w:val="ConsPlusNormal"/>
            </w:pPr>
            <w:r>
              <w:t>Четвертый класс (Евро-4)</w:t>
            </w:r>
          </w:p>
        </w:tc>
        <w:tc>
          <w:tcPr>
            <w:tcW w:w="1001" w:type="dxa"/>
          </w:tcPr>
          <w:p w:rsidR="00363A8C" w:rsidRDefault="00363A8C">
            <w:pPr>
              <w:pStyle w:val="ConsPlusNormal"/>
              <w:jc w:val="center"/>
            </w:pPr>
            <w:r>
              <w:t>4</w:t>
            </w:r>
          </w:p>
        </w:tc>
        <w:tc>
          <w:tcPr>
            <w:tcW w:w="6009" w:type="dxa"/>
            <w:vMerge/>
          </w:tcPr>
          <w:p w:rsidR="00363A8C" w:rsidRDefault="00363A8C"/>
        </w:tc>
        <w:tc>
          <w:tcPr>
            <w:tcW w:w="1757" w:type="dxa"/>
            <w:vMerge/>
            <w:tcBorders>
              <w:bottom w:val="nil"/>
            </w:tcBorders>
          </w:tcPr>
          <w:p w:rsidR="00363A8C" w:rsidRDefault="00363A8C"/>
        </w:tc>
      </w:tr>
      <w:tr w:rsidR="00363A8C">
        <w:tc>
          <w:tcPr>
            <w:tcW w:w="620" w:type="dxa"/>
            <w:vMerge/>
          </w:tcPr>
          <w:p w:rsidR="00363A8C" w:rsidRDefault="00363A8C"/>
        </w:tc>
        <w:tc>
          <w:tcPr>
            <w:tcW w:w="4049" w:type="dxa"/>
          </w:tcPr>
          <w:p w:rsidR="00363A8C" w:rsidRDefault="00363A8C">
            <w:pPr>
              <w:pStyle w:val="ConsPlusNormal"/>
            </w:pPr>
            <w:r>
              <w:t>Третий класс (Евро-3)</w:t>
            </w:r>
          </w:p>
        </w:tc>
        <w:tc>
          <w:tcPr>
            <w:tcW w:w="1001" w:type="dxa"/>
          </w:tcPr>
          <w:p w:rsidR="00363A8C" w:rsidRDefault="00363A8C">
            <w:pPr>
              <w:pStyle w:val="ConsPlusNormal"/>
              <w:jc w:val="center"/>
            </w:pPr>
            <w:r>
              <w:t>2</w:t>
            </w:r>
          </w:p>
        </w:tc>
        <w:tc>
          <w:tcPr>
            <w:tcW w:w="6009" w:type="dxa"/>
            <w:vMerge/>
          </w:tcPr>
          <w:p w:rsidR="00363A8C" w:rsidRDefault="00363A8C"/>
        </w:tc>
        <w:tc>
          <w:tcPr>
            <w:tcW w:w="1757" w:type="dxa"/>
            <w:vMerge/>
            <w:tcBorders>
              <w:bottom w:val="nil"/>
            </w:tcBorders>
          </w:tcPr>
          <w:p w:rsidR="00363A8C" w:rsidRDefault="00363A8C"/>
        </w:tc>
      </w:tr>
      <w:tr w:rsidR="00363A8C">
        <w:tc>
          <w:tcPr>
            <w:tcW w:w="620" w:type="dxa"/>
            <w:vMerge/>
          </w:tcPr>
          <w:p w:rsidR="00363A8C" w:rsidRDefault="00363A8C"/>
        </w:tc>
        <w:tc>
          <w:tcPr>
            <w:tcW w:w="4049" w:type="dxa"/>
          </w:tcPr>
          <w:p w:rsidR="00363A8C" w:rsidRDefault="00363A8C">
            <w:pPr>
              <w:pStyle w:val="ConsPlusNormal"/>
            </w:pPr>
            <w:r>
              <w:t>Второй класс (Евро-2) и ниже</w:t>
            </w:r>
          </w:p>
        </w:tc>
        <w:tc>
          <w:tcPr>
            <w:tcW w:w="1001" w:type="dxa"/>
          </w:tcPr>
          <w:p w:rsidR="00363A8C" w:rsidRDefault="00363A8C">
            <w:pPr>
              <w:pStyle w:val="ConsPlusNormal"/>
              <w:jc w:val="center"/>
            </w:pPr>
            <w:r>
              <w:t>0</w:t>
            </w:r>
          </w:p>
        </w:tc>
        <w:tc>
          <w:tcPr>
            <w:tcW w:w="6009" w:type="dxa"/>
            <w:vMerge/>
          </w:tcPr>
          <w:p w:rsidR="00363A8C" w:rsidRDefault="00363A8C"/>
        </w:tc>
        <w:tc>
          <w:tcPr>
            <w:tcW w:w="1757" w:type="dxa"/>
            <w:vMerge/>
            <w:tcBorders>
              <w:bottom w:val="nil"/>
            </w:tcBorders>
          </w:tcPr>
          <w:p w:rsidR="00363A8C" w:rsidRDefault="00363A8C"/>
        </w:tc>
      </w:tr>
      <w:tr w:rsidR="00363A8C">
        <w:tblPrEx>
          <w:tblBorders>
            <w:insideH w:val="nil"/>
          </w:tblBorders>
        </w:tblPrEx>
        <w:tc>
          <w:tcPr>
            <w:tcW w:w="620" w:type="dxa"/>
            <w:vMerge/>
          </w:tcPr>
          <w:p w:rsidR="00363A8C" w:rsidRDefault="00363A8C"/>
        </w:tc>
        <w:tc>
          <w:tcPr>
            <w:tcW w:w="11059" w:type="dxa"/>
            <w:gridSpan w:val="3"/>
            <w:tcBorders>
              <w:bottom w:val="nil"/>
            </w:tcBorders>
          </w:tcPr>
          <w:p w:rsidR="00363A8C" w:rsidRDefault="00363A8C">
            <w:pPr>
              <w:pStyle w:val="ConsPlusNormal"/>
            </w:pPr>
            <w:r>
              <w:t xml:space="preserve">Балл по </w:t>
            </w:r>
            <w:hyperlink w:anchor="P455" w:history="1">
              <w:r>
                <w:rPr>
                  <w:color w:val="0000FF"/>
                </w:rPr>
                <w:t>подкритерию 1</w:t>
              </w:r>
            </w:hyperlink>
            <w:r>
              <w:t xml:space="preserve"> рассчитывается по формуле:</w:t>
            </w:r>
          </w:p>
        </w:tc>
        <w:tc>
          <w:tcPr>
            <w:tcW w:w="1757" w:type="dxa"/>
            <w:vMerge/>
            <w:tcBorders>
              <w:bottom w:val="nil"/>
            </w:tcBorders>
          </w:tcPr>
          <w:p w:rsidR="00363A8C" w:rsidRDefault="00363A8C"/>
        </w:tc>
      </w:tr>
      <w:tr w:rsidR="00363A8C">
        <w:tblPrEx>
          <w:tblBorders>
            <w:insideH w:val="nil"/>
          </w:tblBorders>
        </w:tblPrEx>
        <w:tc>
          <w:tcPr>
            <w:tcW w:w="620" w:type="dxa"/>
            <w:vMerge/>
          </w:tcPr>
          <w:p w:rsidR="00363A8C" w:rsidRDefault="00363A8C"/>
        </w:tc>
        <w:tc>
          <w:tcPr>
            <w:tcW w:w="11059" w:type="dxa"/>
            <w:gridSpan w:val="3"/>
            <w:tcBorders>
              <w:top w:val="nil"/>
              <w:bottom w:val="nil"/>
            </w:tcBorders>
          </w:tcPr>
          <w:p w:rsidR="00363A8C" w:rsidRDefault="00363A8C">
            <w:pPr>
              <w:pStyle w:val="ConsPlusNormal"/>
              <w:jc w:val="center"/>
            </w:pPr>
            <w:r w:rsidRPr="00F807F7">
              <w:rPr>
                <w:position w:val="-22"/>
              </w:rPr>
              <w:pict>
                <v:shape id="_x0000_i1026" style="width:428.85pt;height:33.8pt" coordsize="" o:spt="100" adj="0,,0" path="" filled="f" stroked="f">
                  <v:stroke joinstyle="miter"/>
                  <v:imagedata r:id="rId63" o:title="base_23808_128179_32769"/>
                  <v:formulas/>
                  <v:path o:connecttype="segments"/>
                </v:shape>
              </w:pict>
            </w:r>
          </w:p>
        </w:tc>
        <w:tc>
          <w:tcPr>
            <w:tcW w:w="1757" w:type="dxa"/>
            <w:vMerge/>
            <w:tcBorders>
              <w:bottom w:val="nil"/>
            </w:tcBorders>
          </w:tcPr>
          <w:p w:rsidR="00363A8C" w:rsidRDefault="00363A8C"/>
        </w:tc>
      </w:tr>
      <w:tr w:rsidR="00363A8C">
        <w:tc>
          <w:tcPr>
            <w:tcW w:w="620" w:type="dxa"/>
            <w:vMerge/>
          </w:tcPr>
          <w:p w:rsidR="00363A8C" w:rsidRDefault="00363A8C"/>
        </w:tc>
        <w:tc>
          <w:tcPr>
            <w:tcW w:w="11059" w:type="dxa"/>
            <w:gridSpan w:val="3"/>
            <w:tcBorders>
              <w:top w:val="nil"/>
            </w:tcBorders>
          </w:tcPr>
          <w:p w:rsidR="00363A8C" w:rsidRDefault="00363A8C">
            <w:pPr>
              <w:pStyle w:val="ConsPlusNormal"/>
            </w:pPr>
            <w:r>
              <w:t>где (ТС с ЭК Евро-</w:t>
            </w:r>
            <w:proofErr w:type="gramStart"/>
            <w:r>
              <w:t>n</w:t>
            </w:r>
            <w:proofErr w:type="gramEnd"/>
            <w:r>
              <w:t>) - количество предлагаемых ТС, принадлежащих определенному экологическому классу;</w:t>
            </w:r>
          </w:p>
          <w:p w:rsidR="00363A8C" w:rsidRDefault="00363A8C">
            <w:pPr>
              <w:pStyle w:val="ConsPlusNormal"/>
            </w:pPr>
            <w:r>
              <w:t xml:space="preserve">N - количество </w:t>
            </w:r>
            <w:proofErr w:type="gramStart"/>
            <w:r>
              <w:t>необходимых</w:t>
            </w:r>
            <w:proofErr w:type="gramEnd"/>
            <w:r>
              <w:t xml:space="preserve"> ТС согласно конкурсной документации</w:t>
            </w:r>
          </w:p>
        </w:tc>
        <w:tc>
          <w:tcPr>
            <w:tcW w:w="1757" w:type="dxa"/>
            <w:vMerge/>
            <w:tcBorders>
              <w:bottom w:val="nil"/>
            </w:tcBorders>
          </w:tcPr>
          <w:p w:rsidR="00363A8C" w:rsidRDefault="00363A8C"/>
        </w:tc>
      </w:tr>
      <w:tr w:rsidR="00363A8C">
        <w:tc>
          <w:tcPr>
            <w:tcW w:w="620" w:type="dxa"/>
            <w:vMerge w:val="restart"/>
          </w:tcPr>
          <w:p w:rsidR="00363A8C" w:rsidRDefault="00363A8C">
            <w:pPr>
              <w:pStyle w:val="ConsPlusNormal"/>
              <w:jc w:val="center"/>
            </w:pPr>
            <w:r>
              <w:t>2.</w:t>
            </w:r>
          </w:p>
        </w:tc>
        <w:tc>
          <w:tcPr>
            <w:tcW w:w="11059" w:type="dxa"/>
            <w:gridSpan w:val="3"/>
            <w:tcBorders>
              <w:bottom w:val="nil"/>
            </w:tcBorders>
          </w:tcPr>
          <w:p w:rsidR="00363A8C" w:rsidRDefault="00363A8C">
            <w:pPr>
              <w:pStyle w:val="ConsPlusNormal"/>
            </w:pPr>
            <w:bookmarkStart w:id="29" w:name="P474"/>
            <w:bookmarkEnd w:id="29"/>
            <w:r>
              <w:t xml:space="preserve">Подкритерий 2. Наличие в ТС, предлагаемых для осуществления регулярных перевозок, специального оборудования для осуществления безопасной посадки, высадки, перевозки инвалидов в инвалидных креслах (согласно </w:t>
            </w:r>
            <w:hyperlink r:id="rId64" w:history="1">
              <w:r>
                <w:rPr>
                  <w:color w:val="0000FF"/>
                </w:rPr>
                <w:t xml:space="preserve">ГОСТ </w:t>
              </w:r>
              <w:proofErr w:type="gramStart"/>
              <w:r>
                <w:rPr>
                  <w:color w:val="0000FF"/>
                </w:rPr>
                <w:t>Р</w:t>
              </w:r>
              <w:proofErr w:type="gramEnd"/>
              <w:r>
                <w:rPr>
                  <w:color w:val="0000FF"/>
                </w:rPr>
                <w:t xml:space="preserve"> 50844-95</w:t>
              </w:r>
            </w:hyperlink>
            <w:r>
              <w:t>)</w:t>
            </w:r>
          </w:p>
        </w:tc>
        <w:tc>
          <w:tcPr>
            <w:tcW w:w="1757" w:type="dxa"/>
            <w:vMerge/>
            <w:tcBorders>
              <w:bottom w:val="nil"/>
            </w:tcBorders>
          </w:tcPr>
          <w:p w:rsidR="00363A8C" w:rsidRDefault="00363A8C"/>
        </w:tc>
      </w:tr>
      <w:tr w:rsidR="00363A8C">
        <w:tblPrEx>
          <w:tblBorders>
            <w:insideH w:val="nil"/>
          </w:tblBorders>
        </w:tblPrEx>
        <w:tc>
          <w:tcPr>
            <w:tcW w:w="620" w:type="dxa"/>
            <w:vMerge/>
          </w:tcPr>
          <w:p w:rsidR="00363A8C" w:rsidRDefault="00363A8C"/>
        </w:tc>
        <w:tc>
          <w:tcPr>
            <w:tcW w:w="11059" w:type="dxa"/>
            <w:gridSpan w:val="3"/>
            <w:tcBorders>
              <w:top w:val="nil"/>
            </w:tcBorders>
          </w:tcPr>
          <w:p w:rsidR="00363A8C" w:rsidRDefault="00363A8C">
            <w:pPr>
              <w:pStyle w:val="ConsPlusNormal"/>
            </w:pPr>
            <w:r>
              <w:t xml:space="preserve">Балл по </w:t>
            </w:r>
            <w:hyperlink w:anchor="P474" w:history="1">
              <w:r>
                <w:rPr>
                  <w:color w:val="0000FF"/>
                </w:rPr>
                <w:t>подкритерию 2</w:t>
              </w:r>
            </w:hyperlink>
            <w:r>
              <w:t xml:space="preserve"> определяется из таблицы:</w:t>
            </w:r>
          </w:p>
        </w:tc>
        <w:tc>
          <w:tcPr>
            <w:tcW w:w="1757" w:type="dxa"/>
            <w:vMerge/>
            <w:tcBorders>
              <w:bottom w:val="nil"/>
            </w:tcBorders>
          </w:tcPr>
          <w:p w:rsidR="00363A8C" w:rsidRDefault="00363A8C"/>
        </w:tc>
      </w:tr>
      <w:tr w:rsidR="00363A8C">
        <w:tc>
          <w:tcPr>
            <w:tcW w:w="620" w:type="dxa"/>
            <w:vMerge/>
          </w:tcPr>
          <w:p w:rsidR="00363A8C" w:rsidRDefault="00363A8C"/>
        </w:tc>
        <w:tc>
          <w:tcPr>
            <w:tcW w:w="4049" w:type="dxa"/>
          </w:tcPr>
          <w:p w:rsidR="00363A8C" w:rsidRDefault="00363A8C">
            <w:pPr>
              <w:pStyle w:val="ConsPlusNormal"/>
              <w:jc w:val="center"/>
            </w:pPr>
            <w:r>
              <w:t xml:space="preserve">Процентное отношение ТС, </w:t>
            </w:r>
            <w:r>
              <w:lastRenderedPageBreak/>
              <w:t>оборудованных для осуществления безопасной посадки, высадки, перевозки инвалидов в инвалидных креслах, к общему количеству необходимых ТС согласно конкурсной документации</w:t>
            </w:r>
          </w:p>
        </w:tc>
        <w:tc>
          <w:tcPr>
            <w:tcW w:w="1001" w:type="dxa"/>
          </w:tcPr>
          <w:p w:rsidR="00363A8C" w:rsidRDefault="00363A8C">
            <w:pPr>
              <w:pStyle w:val="ConsPlusNormal"/>
              <w:jc w:val="center"/>
            </w:pPr>
            <w:r>
              <w:lastRenderedPageBreak/>
              <w:t>Количест</w:t>
            </w:r>
            <w:r>
              <w:lastRenderedPageBreak/>
              <w:t>во баллов</w:t>
            </w:r>
          </w:p>
        </w:tc>
        <w:tc>
          <w:tcPr>
            <w:tcW w:w="6009" w:type="dxa"/>
          </w:tcPr>
          <w:p w:rsidR="00363A8C" w:rsidRDefault="00363A8C">
            <w:pPr>
              <w:pStyle w:val="ConsPlusNormal"/>
              <w:jc w:val="center"/>
            </w:pPr>
            <w:r>
              <w:lastRenderedPageBreak/>
              <w:t>Максимальное количество баллов по подкритерию</w:t>
            </w:r>
          </w:p>
        </w:tc>
        <w:tc>
          <w:tcPr>
            <w:tcW w:w="1757" w:type="dxa"/>
            <w:vMerge w:val="restart"/>
            <w:tcBorders>
              <w:top w:val="nil"/>
              <w:bottom w:val="nil"/>
            </w:tcBorders>
          </w:tcPr>
          <w:p w:rsidR="00363A8C" w:rsidRDefault="00363A8C">
            <w:pPr>
              <w:pStyle w:val="ConsPlusNormal"/>
            </w:pPr>
          </w:p>
        </w:tc>
      </w:tr>
      <w:tr w:rsidR="00363A8C">
        <w:tc>
          <w:tcPr>
            <w:tcW w:w="620" w:type="dxa"/>
            <w:vMerge/>
          </w:tcPr>
          <w:p w:rsidR="00363A8C" w:rsidRDefault="00363A8C"/>
        </w:tc>
        <w:tc>
          <w:tcPr>
            <w:tcW w:w="4049" w:type="dxa"/>
          </w:tcPr>
          <w:p w:rsidR="00363A8C" w:rsidRDefault="00363A8C">
            <w:pPr>
              <w:pStyle w:val="ConsPlusNormal"/>
            </w:pPr>
            <w:r>
              <w:t>Свыше 50% до 100% включительно</w:t>
            </w:r>
          </w:p>
        </w:tc>
        <w:tc>
          <w:tcPr>
            <w:tcW w:w="1001" w:type="dxa"/>
          </w:tcPr>
          <w:p w:rsidR="00363A8C" w:rsidRDefault="00363A8C">
            <w:pPr>
              <w:pStyle w:val="ConsPlusNormal"/>
              <w:jc w:val="center"/>
            </w:pPr>
            <w:r>
              <w:t>5</w:t>
            </w:r>
          </w:p>
        </w:tc>
        <w:tc>
          <w:tcPr>
            <w:tcW w:w="6009" w:type="dxa"/>
            <w:vMerge w:val="restart"/>
          </w:tcPr>
          <w:p w:rsidR="00363A8C" w:rsidRDefault="00363A8C">
            <w:pPr>
              <w:pStyle w:val="ConsPlusNormal"/>
              <w:jc w:val="center"/>
            </w:pPr>
            <w:r>
              <w:t>5</w:t>
            </w:r>
          </w:p>
        </w:tc>
        <w:tc>
          <w:tcPr>
            <w:tcW w:w="1757" w:type="dxa"/>
            <w:vMerge/>
            <w:tcBorders>
              <w:top w:val="nil"/>
              <w:bottom w:val="nil"/>
            </w:tcBorders>
          </w:tcPr>
          <w:p w:rsidR="00363A8C" w:rsidRDefault="00363A8C"/>
        </w:tc>
      </w:tr>
      <w:tr w:rsidR="00363A8C">
        <w:tc>
          <w:tcPr>
            <w:tcW w:w="620" w:type="dxa"/>
            <w:vMerge/>
          </w:tcPr>
          <w:p w:rsidR="00363A8C" w:rsidRDefault="00363A8C"/>
        </w:tc>
        <w:tc>
          <w:tcPr>
            <w:tcW w:w="4049" w:type="dxa"/>
          </w:tcPr>
          <w:p w:rsidR="00363A8C" w:rsidRDefault="00363A8C">
            <w:pPr>
              <w:pStyle w:val="ConsPlusNormal"/>
            </w:pPr>
            <w:r>
              <w:t>Свыше 0 до 50% включительно</w:t>
            </w:r>
          </w:p>
        </w:tc>
        <w:tc>
          <w:tcPr>
            <w:tcW w:w="1001" w:type="dxa"/>
          </w:tcPr>
          <w:p w:rsidR="00363A8C" w:rsidRDefault="00363A8C">
            <w:pPr>
              <w:pStyle w:val="ConsPlusNormal"/>
              <w:jc w:val="center"/>
            </w:pPr>
            <w:r>
              <w:t>1</w:t>
            </w:r>
          </w:p>
        </w:tc>
        <w:tc>
          <w:tcPr>
            <w:tcW w:w="6009" w:type="dxa"/>
            <w:vMerge/>
          </w:tcPr>
          <w:p w:rsidR="00363A8C" w:rsidRDefault="00363A8C"/>
        </w:tc>
        <w:tc>
          <w:tcPr>
            <w:tcW w:w="1757" w:type="dxa"/>
            <w:vMerge/>
            <w:tcBorders>
              <w:top w:val="nil"/>
              <w:bottom w:val="nil"/>
            </w:tcBorders>
          </w:tcPr>
          <w:p w:rsidR="00363A8C" w:rsidRDefault="00363A8C"/>
        </w:tc>
      </w:tr>
      <w:tr w:rsidR="00363A8C">
        <w:tc>
          <w:tcPr>
            <w:tcW w:w="620" w:type="dxa"/>
            <w:vMerge/>
          </w:tcPr>
          <w:p w:rsidR="00363A8C" w:rsidRDefault="00363A8C"/>
        </w:tc>
        <w:tc>
          <w:tcPr>
            <w:tcW w:w="4049" w:type="dxa"/>
          </w:tcPr>
          <w:p w:rsidR="00363A8C" w:rsidRDefault="00363A8C">
            <w:pPr>
              <w:pStyle w:val="ConsPlusNormal"/>
            </w:pPr>
            <w:r>
              <w:t>0</w:t>
            </w:r>
          </w:p>
        </w:tc>
        <w:tc>
          <w:tcPr>
            <w:tcW w:w="1001" w:type="dxa"/>
          </w:tcPr>
          <w:p w:rsidR="00363A8C" w:rsidRDefault="00363A8C">
            <w:pPr>
              <w:pStyle w:val="ConsPlusNormal"/>
              <w:jc w:val="center"/>
            </w:pPr>
            <w:r>
              <w:t>0</w:t>
            </w:r>
          </w:p>
        </w:tc>
        <w:tc>
          <w:tcPr>
            <w:tcW w:w="6009" w:type="dxa"/>
            <w:vMerge/>
          </w:tcPr>
          <w:p w:rsidR="00363A8C" w:rsidRDefault="00363A8C"/>
        </w:tc>
        <w:tc>
          <w:tcPr>
            <w:tcW w:w="1757" w:type="dxa"/>
            <w:vMerge/>
            <w:tcBorders>
              <w:top w:val="nil"/>
              <w:bottom w:val="nil"/>
            </w:tcBorders>
          </w:tcPr>
          <w:p w:rsidR="00363A8C" w:rsidRDefault="00363A8C"/>
        </w:tc>
      </w:tr>
      <w:tr w:rsidR="00363A8C">
        <w:tc>
          <w:tcPr>
            <w:tcW w:w="620" w:type="dxa"/>
            <w:vMerge w:val="restart"/>
          </w:tcPr>
          <w:p w:rsidR="00363A8C" w:rsidRDefault="00363A8C">
            <w:pPr>
              <w:pStyle w:val="ConsPlusNormal"/>
              <w:jc w:val="center"/>
            </w:pPr>
            <w:r>
              <w:t>3.</w:t>
            </w:r>
          </w:p>
        </w:tc>
        <w:tc>
          <w:tcPr>
            <w:tcW w:w="11059" w:type="dxa"/>
            <w:gridSpan w:val="3"/>
            <w:tcBorders>
              <w:bottom w:val="nil"/>
            </w:tcBorders>
          </w:tcPr>
          <w:p w:rsidR="00363A8C" w:rsidRDefault="00363A8C">
            <w:pPr>
              <w:pStyle w:val="ConsPlusNormal"/>
            </w:pPr>
            <w:bookmarkStart w:id="30" w:name="P488"/>
            <w:bookmarkEnd w:id="30"/>
            <w:r>
              <w:t xml:space="preserve">Подкритерий 3. Наличие среди ТС, предлагаемых для осуществления регулярных перевозок, ТС без ступеней хотя бы одной двери </w:t>
            </w:r>
            <w:hyperlink w:anchor="P548" w:history="1">
              <w:r>
                <w:rPr>
                  <w:color w:val="0000FF"/>
                </w:rPr>
                <w:t>&lt;1&gt;</w:t>
              </w:r>
            </w:hyperlink>
          </w:p>
        </w:tc>
        <w:tc>
          <w:tcPr>
            <w:tcW w:w="1757" w:type="dxa"/>
            <w:vMerge/>
            <w:tcBorders>
              <w:top w:val="nil"/>
              <w:bottom w:val="nil"/>
            </w:tcBorders>
          </w:tcPr>
          <w:p w:rsidR="00363A8C" w:rsidRDefault="00363A8C"/>
        </w:tc>
      </w:tr>
      <w:tr w:rsidR="00363A8C">
        <w:tblPrEx>
          <w:tblBorders>
            <w:insideH w:val="nil"/>
          </w:tblBorders>
        </w:tblPrEx>
        <w:tc>
          <w:tcPr>
            <w:tcW w:w="620" w:type="dxa"/>
            <w:vMerge/>
          </w:tcPr>
          <w:p w:rsidR="00363A8C" w:rsidRDefault="00363A8C"/>
        </w:tc>
        <w:tc>
          <w:tcPr>
            <w:tcW w:w="11059" w:type="dxa"/>
            <w:gridSpan w:val="3"/>
            <w:tcBorders>
              <w:top w:val="nil"/>
            </w:tcBorders>
          </w:tcPr>
          <w:p w:rsidR="00363A8C" w:rsidRDefault="00363A8C">
            <w:pPr>
              <w:pStyle w:val="ConsPlusNormal"/>
            </w:pPr>
            <w:r>
              <w:t xml:space="preserve">Балл по </w:t>
            </w:r>
            <w:hyperlink w:anchor="P488" w:history="1">
              <w:r>
                <w:rPr>
                  <w:color w:val="0000FF"/>
                </w:rPr>
                <w:t>подкритерию 3</w:t>
              </w:r>
            </w:hyperlink>
            <w:r>
              <w:t xml:space="preserve"> определяется из таблицы:</w:t>
            </w:r>
          </w:p>
        </w:tc>
        <w:tc>
          <w:tcPr>
            <w:tcW w:w="1757" w:type="dxa"/>
            <w:vMerge/>
            <w:tcBorders>
              <w:top w:val="nil"/>
              <w:bottom w:val="nil"/>
            </w:tcBorders>
          </w:tcPr>
          <w:p w:rsidR="00363A8C" w:rsidRDefault="00363A8C"/>
        </w:tc>
      </w:tr>
      <w:tr w:rsidR="00363A8C">
        <w:tc>
          <w:tcPr>
            <w:tcW w:w="620" w:type="dxa"/>
            <w:vMerge/>
          </w:tcPr>
          <w:p w:rsidR="00363A8C" w:rsidRDefault="00363A8C"/>
        </w:tc>
        <w:tc>
          <w:tcPr>
            <w:tcW w:w="4049" w:type="dxa"/>
          </w:tcPr>
          <w:p w:rsidR="00363A8C" w:rsidRDefault="00363A8C">
            <w:pPr>
              <w:pStyle w:val="ConsPlusNormal"/>
              <w:jc w:val="center"/>
            </w:pPr>
            <w:r>
              <w:t>Процентное отношение ТС без ступеней хотя бы одной двери к общему количеству необходимых ТС согласно конкурсной документации</w:t>
            </w:r>
          </w:p>
        </w:tc>
        <w:tc>
          <w:tcPr>
            <w:tcW w:w="1001" w:type="dxa"/>
          </w:tcPr>
          <w:p w:rsidR="00363A8C" w:rsidRDefault="00363A8C">
            <w:pPr>
              <w:pStyle w:val="ConsPlusNormal"/>
              <w:jc w:val="center"/>
            </w:pPr>
            <w:r>
              <w:t>Количество баллов</w:t>
            </w:r>
          </w:p>
        </w:tc>
        <w:tc>
          <w:tcPr>
            <w:tcW w:w="6009" w:type="dxa"/>
          </w:tcPr>
          <w:p w:rsidR="00363A8C" w:rsidRDefault="00363A8C">
            <w:pPr>
              <w:pStyle w:val="ConsPlusNormal"/>
              <w:jc w:val="center"/>
            </w:pPr>
            <w:r>
              <w:t>Максимальное количество баллов по подкритерию</w:t>
            </w:r>
          </w:p>
        </w:tc>
        <w:tc>
          <w:tcPr>
            <w:tcW w:w="1757" w:type="dxa"/>
            <w:vMerge/>
            <w:tcBorders>
              <w:top w:val="nil"/>
              <w:bottom w:val="nil"/>
            </w:tcBorders>
          </w:tcPr>
          <w:p w:rsidR="00363A8C" w:rsidRDefault="00363A8C"/>
        </w:tc>
      </w:tr>
      <w:tr w:rsidR="00363A8C">
        <w:tc>
          <w:tcPr>
            <w:tcW w:w="620" w:type="dxa"/>
            <w:vMerge/>
          </w:tcPr>
          <w:p w:rsidR="00363A8C" w:rsidRDefault="00363A8C"/>
        </w:tc>
        <w:tc>
          <w:tcPr>
            <w:tcW w:w="4049" w:type="dxa"/>
          </w:tcPr>
          <w:p w:rsidR="00363A8C" w:rsidRDefault="00363A8C">
            <w:pPr>
              <w:pStyle w:val="ConsPlusNormal"/>
            </w:pPr>
            <w:r>
              <w:t>Свыше 80% до 100% включительно</w:t>
            </w:r>
          </w:p>
        </w:tc>
        <w:tc>
          <w:tcPr>
            <w:tcW w:w="1001" w:type="dxa"/>
          </w:tcPr>
          <w:p w:rsidR="00363A8C" w:rsidRDefault="00363A8C">
            <w:pPr>
              <w:pStyle w:val="ConsPlusNormal"/>
              <w:jc w:val="center"/>
            </w:pPr>
            <w:r>
              <w:t>5</w:t>
            </w:r>
          </w:p>
        </w:tc>
        <w:tc>
          <w:tcPr>
            <w:tcW w:w="6009" w:type="dxa"/>
            <w:vMerge w:val="restart"/>
          </w:tcPr>
          <w:p w:rsidR="00363A8C" w:rsidRDefault="00363A8C">
            <w:pPr>
              <w:pStyle w:val="ConsPlusNormal"/>
              <w:jc w:val="center"/>
            </w:pPr>
            <w:r>
              <w:t>5</w:t>
            </w:r>
          </w:p>
        </w:tc>
        <w:tc>
          <w:tcPr>
            <w:tcW w:w="1757" w:type="dxa"/>
            <w:vMerge w:val="restart"/>
            <w:tcBorders>
              <w:top w:val="nil"/>
            </w:tcBorders>
          </w:tcPr>
          <w:p w:rsidR="00363A8C" w:rsidRDefault="00363A8C">
            <w:pPr>
              <w:pStyle w:val="ConsPlusNormal"/>
            </w:pPr>
          </w:p>
        </w:tc>
      </w:tr>
      <w:tr w:rsidR="00363A8C">
        <w:tc>
          <w:tcPr>
            <w:tcW w:w="620" w:type="dxa"/>
            <w:vMerge/>
          </w:tcPr>
          <w:p w:rsidR="00363A8C" w:rsidRDefault="00363A8C"/>
        </w:tc>
        <w:tc>
          <w:tcPr>
            <w:tcW w:w="4049" w:type="dxa"/>
          </w:tcPr>
          <w:p w:rsidR="00363A8C" w:rsidRDefault="00363A8C">
            <w:pPr>
              <w:pStyle w:val="ConsPlusNormal"/>
            </w:pPr>
            <w:r>
              <w:t>Свыше 60% до 80% включительно</w:t>
            </w:r>
          </w:p>
        </w:tc>
        <w:tc>
          <w:tcPr>
            <w:tcW w:w="1001" w:type="dxa"/>
          </w:tcPr>
          <w:p w:rsidR="00363A8C" w:rsidRDefault="00363A8C">
            <w:pPr>
              <w:pStyle w:val="ConsPlusNormal"/>
              <w:jc w:val="center"/>
            </w:pPr>
            <w:r>
              <w:t>4</w:t>
            </w:r>
          </w:p>
        </w:tc>
        <w:tc>
          <w:tcPr>
            <w:tcW w:w="6009" w:type="dxa"/>
            <w:vMerge/>
          </w:tcPr>
          <w:p w:rsidR="00363A8C" w:rsidRDefault="00363A8C"/>
        </w:tc>
        <w:tc>
          <w:tcPr>
            <w:tcW w:w="1757" w:type="dxa"/>
            <w:vMerge/>
            <w:tcBorders>
              <w:top w:val="nil"/>
            </w:tcBorders>
          </w:tcPr>
          <w:p w:rsidR="00363A8C" w:rsidRDefault="00363A8C"/>
        </w:tc>
      </w:tr>
      <w:tr w:rsidR="00363A8C">
        <w:tc>
          <w:tcPr>
            <w:tcW w:w="620" w:type="dxa"/>
            <w:vMerge/>
          </w:tcPr>
          <w:p w:rsidR="00363A8C" w:rsidRDefault="00363A8C"/>
        </w:tc>
        <w:tc>
          <w:tcPr>
            <w:tcW w:w="4049" w:type="dxa"/>
          </w:tcPr>
          <w:p w:rsidR="00363A8C" w:rsidRDefault="00363A8C">
            <w:pPr>
              <w:pStyle w:val="ConsPlusNormal"/>
            </w:pPr>
            <w:r>
              <w:t>Свыше 40% до 60% включительно</w:t>
            </w:r>
          </w:p>
        </w:tc>
        <w:tc>
          <w:tcPr>
            <w:tcW w:w="1001" w:type="dxa"/>
          </w:tcPr>
          <w:p w:rsidR="00363A8C" w:rsidRDefault="00363A8C">
            <w:pPr>
              <w:pStyle w:val="ConsPlusNormal"/>
              <w:jc w:val="center"/>
            </w:pPr>
            <w:r>
              <w:t>3</w:t>
            </w:r>
          </w:p>
        </w:tc>
        <w:tc>
          <w:tcPr>
            <w:tcW w:w="6009" w:type="dxa"/>
            <w:vMerge/>
          </w:tcPr>
          <w:p w:rsidR="00363A8C" w:rsidRDefault="00363A8C"/>
        </w:tc>
        <w:tc>
          <w:tcPr>
            <w:tcW w:w="1757" w:type="dxa"/>
            <w:vMerge/>
            <w:tcBorders>
              <w:top w:val="nil"/>
            </w:tcBorders>
          </w:tcPr>
          <w:p w:rsidR="00363A8C" w:rsidRDefault="00363A8C"/>
        </w:tc>
      </w:tr>
      <w:tr w:rsidR="00363A8C">
        <w:tc>
          <w:tcPr>
            <w:tcW w:w="620" w:type="dxa"/>
            <w:vMerge/>
          </w:tcPr>
          <w:p w:rsidR="00363A8C" w:rsidRDefault="00363A8C"/>
        </w:tc>
        <w:tc>
          <w:tcPr>
            <w:tcW w:w="4049" w:type="dxa"/>
          </w:tcPr>
          <w:p w:rsidR="00363A8C" w:rsidRDefault="00363A8C">
            <w:pPr>
              <w:pStyle w:val="ConsPlusNormal"/>
            </w:pPr>
            <w:r>
              <w:t>Свыше 20% до 40% включительно</w:t>
            </w:r>
          </w:p>
        </w:tc>
        <w:tc>
          <w:tcPr>
            <w:tcW w:w="1001" w:type="dxa"/>
          </w:tcPr>
          <w:p w:rsidR="00363A8C" w:rsidRDefault="00363A8C">
            <w:pPr>
              <w:pStyle w:val="ConsPlusNormal"/>
              <w:jc w:val="center"/>
            </w:pPr>
            <w:r>
              <w:t>2</w:t>
            </w:r>
          </w:p>
        </w:tc>
        <w:tc>
          <w:tcPr>
            <w:tcW w:w="6009" w:type="dxa"/>
            <w:vMerge/>
          </w:tcPr>
          <w:p w:rsidR="00363A8C" w:rsidRDefault="00363A8C"/>
        </w:tc>
        <w:tc>
          <w:tcPr>
            <w:tcW w:w="1757" w:type="dxa"/>
            <w:vMerge/>
            <w:tcBorders>
              <w:top w:val="nil"/>
            </w:tcBorders>
          </w:tcPr>
          <w:p w:rsidR="00363A8C" w:rsidRDefault="00363A8C"/>
        </w:tc>
      </w:tr>
      <w:tr w:rsidR="00363A8C">
        <w:tc>
          <w:tcPr>
            <w:tcW w:w="620" w:type="dxa"/>
            <w:vMerge/>
          </w:tcPr>
          <w:p w:rsidR="00363A8C" w:rsidRDefault="00363A8C"/>
        </w:tc>
        <w:tc>
          <w:tcPr>
            <w:tcW w:w="4049" w:type="dxa"/>
          </w:tcPr>
          <w:p w:rsidR="00363A8C" w:rsidRDefault="00363A8C">
            <w:pPr>
              <w:pStyle w:val="ConsPlusNormal"/>
            </w:pPr>
            <w:r>
              <w:t>Свыше 0 до 20% включительно</w:t>
            </w:r>
          </w:p>
        </w:tc>
        <w:tc>
          <w:tcPr>
            <w:tcW w:w="1001" w:type="dxa"/>
          </w:tcPr>
          <w:p w:rsidR="00363A8C" w:rsidRDefault="00363A8C">
            <w:pPr>
              <w:pStyle w:val="ConsPlusNormal"/>
              <w:jc w:val="center"/>
            </w:pPr>
            <w:r>
              <w:t>1</w:t>
            </w:r>
          </w:p>
        </w:tc>
        <w:tc>
          <w:tcPr>
            <w:tcW w:w="6009" w:type="dxa"/>
            <w:vMerge/>
          </w:tcPr>
          <w:p w:rsidR="00363A8C" w:rsidRDefault="00363A8C"/>
        </w:tc>
        <w:tc>
          <w:tcPr>
            <w:tcW w:w="1757" w:type="dxa"/>
            <w:vMerge/>
            <w:tcBorders>
              <w:top w:val="nil"/>
            </w:tcBorders>
          </w:tcPr>
          <w:p w:rsidR="00363A8C" w:rsidRDefault="00363A8C"/>
        </w:tc>
      </w:tr>
      <w:tr w:rsidR="00363A8C">
        <w:tc>
          <w:tcPr>
            <w:tcW w:w="620" w:type="dxa"/>
            <w:vMerge/>
          </w:tcPr>
          <w:p w:rsidR="00363A8C" w:rsidRDefault="00363A8C"/>
        </w:tc>
        <w:tc>
          <w:tcPr>
            <w:tcW w:w="4049" w:type="dxa"/>
          </w:tcPr>
          <w:p w:rsidR="00363A8C" w:rsidRDefault="00363A8C">
            <w:pPr>
              <w:pStyle w:val="ConsPlusNormal"/>
            </w:pPr>
            <w:r>
              <w:t>0</w:t>
            </w:r>
          </w:p>
        </w:tc>
        <w:tc>
          <w:tcPr>
            <w:tcW w:w="1001" w:type="dxa"/>
          </w:tcPr>
          <w:p w:rsidR="00363A8C" w:rsidRDefault="00363A8C">
            <w:pPr>
              <w:pStyle w:val="ConsPlusNormal"/>
              <w:jc w:val="center"/>
            </w:pPr>
            <w:r>
              <w:t>0</w:t>
            </w:r>
          </w:p>
        </w:tc>
        <w:tc>
          <w:tcPr>
            <w:tcW w:w="6009" w:type="dxa"/>
            <w:vMerge/>
          </w:tcPr>
          <w:p w:rsidR="00363A8C" w:rsidRDefault="00363A8C"/>
        </w:tc>
        <w:tc>
          <w:tcPr>
            <w:tcW w:w="1757" w:type="dxa"/>
            <w:vMerge/>
            <w:tcBorders>
              <w:top w:val="nil"/>
            </w:tcBorders>
          </w:tcPr>
          <w:p w:rsidR="00363A8C" w:rsidRDefault="00363A8C"/>
        </w:tc>
      </w:tr>
      <w:tr w:rsidR="00363A8C">
        <w:tc>
          <w:tcPr>
            <w:tcW w:w="620" w:type="dxa"/>
            <w:vMerge w:val="restart"/>
          </w:tcPr>
          <w:p w:rsidR="00363A8C" w:rsidRDefault="00363A8C">
            <w:pPr>
              <w:pStyle w:val="ConsPlusNormal"/>
              <w:jc w:val="center"/>
            </w:pPr>
            <w:r>
              <w:t>4.</w:t>
            </w:r>
          </w:p>
        </w:tc>
        <w:tc>
          <w:tcPr>
            <w:tcW w:w="11059" w:type="dxa"/>
            <w:gridSpan w:val="3"/>
            <w:tcBorders>
              <w:bottom w:val="nil"/>
            </w:tcBorders>
          </w:tcPr>
          <w:p w:rsidR="00363A8C" w:rsidRDefault="00363A8C">
            <w:pPr>
              <w:pStyle w:val="ConsPlusNormal"/>
            </w:pPr>
            <w:bookmarkStart w:id="31" w:name="P508"/>
            <w:bookmarkEnd w:id="31"/>
            <w:r>
              <w:t>Подкритерий 4. Наличие в ТС, предлагаемых перевозчиком для осуществления регулярных перевозок, речевых информаторов</w:t>
            </w:r>
          </w:p>
        </w:tc>
        <w:tc>
          <w:tcPr>
            <w:tcW w:w="1757" w:type="dxa"/>
            <w:vMerge/>
            <w:tcBorders>
              <w:top w:val="nil"/>
            </w:tcBorders>
          </w:tcPr>
          <w:p w:rsidR="00363A8C" w:rsidRDefault="00363A8C"/>
        </w:tc>
      </w:tr>
      <w:tr w:rsidR="00363A8C">
        <w:tblPrEx>
          <w:tblBorders>
            <w:insideH w:val="nil"/>
          </w:tblBorders>
        </w:tblPrEx>
        <w:tc>
          <w:tcPr>
            <w:tcW w:w="620" w:type="dxa"/>
            <w:vMerge/>
          </w:tcPr>
          <w:p w:rsidR="00363A8C" w:rsidRDefault="00363A8C"/>
        </w:tc>
        <w:tc>
          <w:tcPr>
            <w:tcW w:w="11059" w:type="dxa"/>
            <w:gridSpan w:val="3"/>
            <w:tcBorders>
              <w:top w:val="nil"/>
            </w:tcBorders>
          </w:tcPr>
          <w:p w:rsidR="00363A8C" w:rsidRDefault="00363A8C">
            <w:pPr>
              <w:pStyle w:val="ConsPlusNormal"/>
            </w:pPr>
            <w:r>
              <w:t xml:space="preserve">Балл по </w:t>
            </w:r>
            <w:hyperlink w:anchor="P508" w:history="1">
              <w:r>
                <w:rPr>
                  <w:color w:val="0000FF"/>
                </w:rPr>
                <w:t>подкритерию 4</w:t>
              </w:r>
            </w:hyperlink>
            <w:r>
              <w:t xml:space="preserve"> определяется из таблицы:</w:t>
            </w:r>
          </w:p>
        </w:tc>
        <w:tc>
          <w:tcPr>
            <w:tcW w:w="1757" w:type="dxa"/>
            <w:vMerge/>
            <w:tcBorders>
              <w:top w:val="nil"/>
            </w:tcBorders>
          </w:tcPr>
          <w:p w:rsidR="00363A8C" w:rsidRDefault="00363A8C"/>
        </w:tc>
      </w:tr>
      <w:tr w:rsidR="00363A8C">
        <w:tc>
          <w:tcPr>
            <w:tcW w:w="620" w:type="dxa"/>
            <w:vMerge/>
          </w:tcPr>
          <w:p w:rsidR="00363A8C" w:rsidRDefault="00363A8C"/>
        </w:tc>
        <w:tc>
          <w:tcPr>
            <w:tcW w:w="4049" w:type="dxa"/>
          </w:tcPr>
          <w:p w:rsidR="00363A8C" w:rsidRDefault="00363A8C">
            <w:pPr>
              <w:pStyle w:val="ConsPlusNormal"/>
              <w:jc w:val="center"/>
            </w:pPr>
            <w:r>
              <w:t xml:space="preserve">Процентное отношение ТС, </w:t>
            </w:r>
            <w:proofErr w:type="gramStart"/>
            <w:r>
              <w:t>оснащенных</w:t>
            </w:r>
            <w:proofErr w:type="gramEnd"/>
            <w:r>
              <w:t xml:space="preserve"> речевыми информаторами, к общему количеству необходимых ТС согласно конкурсной документации</w:t>
            </w:r>
          </w:p>
        </w:tc>
        <w:tc>
          <w:tcPr>
            <w:tcW w:w="1001" w:type="dxa"/>
          </w:tcPr>
          <w:p w:rsidR="00363A8C" w:rsidRDefault="00363A8C">
            <w:pPr>
              <w:pStyle w:val="ConsPlusNormal"/>
              <w:jc w:val="center"/>
            </w:pPr>
            <w:r>
              <w:t>Количество баллов</w:t>
            </w:r>
          </w:p>
        </w:tc>
        <w:tc>
          <w:tcPr>
            <w:tcW w:w="6009" w:type="dxa"/>
          </w:tcPr>
          <w:p w:rsidR="00363A8C" w:rsidRDefault="00363A8C">
            <w:pPr>
              <w:pStyle w:val="ConsPlusNormal"/>
              <w:jc w:val="center"/>
            </w:pPr>
            <w:r>
              <w:t>Максимальное количество баллов по подкритерию</w:t>
            </w:r>
          </w:p>
        </w:tc>
        <w:tc>
          <w:tcPr>
            <w:tcW w:w="1757" w:type="dxa"/>
            <w:vMerge/>
            <w:tcBorders>
              <w:top w:val="nil"/>
            </w:tcBorders>
          </w:tcPr>
          <w:p w:rsidR="00363A8C" w:rsidRDefault="00363A8C"/>
        </w:tc>
      </w:tr>
      <w:tr w:rsidR="00363A8C">
        <w:tc>
          <w:tcPr>
            <w:tcW w:w="620" w:type="dxa"/>
            <w:vMerge/>
          </w:tcPr>
          <w:p w:rsidR="00363A8C" w:rsidRDefault="00363A8C"/>
        </w:tc>
        <w:tc>
          <w:tcPr>
            <w:tcW w:w="4049" w:type="dxa"/>
          </w:tcPr>
          <w:p w:rsidR="00363A8C" w:rsidRDefault="00363A8C">
            <w:pPr>
              <w:pStyle w:val="ConsPlusNormal"/>
            </w:pPr>
            <w:r>
              <w:t>Свыше 80% до 100% включительно</w:t>
            </w:r>
          </w:p>
        </w:tc>
        <w:tc>
          <w:tcPr>
            <w:tcW w:w="1001" w:type="dxa"/>
          </w:tcPr>
          <w:p w:rsidR="00363A8C" w:rsidRDefault="00363A8C">
            <w:pPr>
              <w:pStyle w:val="ConsPlusNormal"/>
              <w:jc w:val="center"/>
            </w:pPr>
            <w:r>
              <w:t>5</w:t>
            </w:r>
          </w:p>
        </w:tc>
        <w:tc>
          <w:tcPr>
            <w:tcW w:w="6009" w:type="dxa"/>
            <w:vMerge w:val="restart"/>
          </w:tcPr>
          <w:p w:rsidR="00363A8C" w:rsidRDefault="00363A8C">
            <w:pPr>
              <w:pStyle w:val="ConsPlusNormal"/>
              <w:jc w:val="center"/>
            </w:pPr>
            <w:r>
              <w:t>5</w:t>
            </w:r>
          </w:p>
        </w:tc>
        <w:tc>
          <w:tcPr>
            <w:tcW w:w="1757" w:type="dxa"/>
            <w:vMerge/>
            <w:tcBorders>
              <w:top w:val="nil"/>
            </w:tcBorders>
          </w:tcPr>
          <w:p w:rsidR="00363A8C" w:rsidRDefault="00363A8C"/>
        </w:tc>
      </w:tr>
      <w:tr w:rsidR="00363A8C">
        <w:tc>
          <w:tcPr>
            <w:tcW w:w="620" w:type="dxa"/>
            <w:vMerge/>
          </w:tcPr>
          <w:p w:rsidR="00363A8C" w:rsidRDefault="00363A8C"/>
        </w:tc>
        <w:tc>
          <w:tcPr>
            <w:tcW w:w="4049" w:type="dxa"/>
          </w:tcPr>
          <w:p w:rsidR="00363A8C" w:rsidRDefault="00363A8C">
            <w:pPr>
              <w:pStyle w:val="ConsPlusNormal"/>
            </w:pPr>
            <w:r>
              <w:t>Свыше 60% до 80% включительно</w:t>
            </w:r>
          </w:p>
        </w:tc>
        <w:tc>
          <w:tcPr>
            <w:tcW w:w="1001" w:type="dxa"/>
          </w:tcPr>
          <w:p w:rsidR="00363A8C" w:rsidRDefault="00363A8C">
            <w:pPr>
              <w:pStyle w:val="ConsPlusNormal"/>
              <w:jc w:val="center"/>
            </w:pPr>
            <w:r>
              <w:t>4</w:t>
            </w:r>
          </w:p>
        </w:tc>
        <w:tc>
          <w:tcPr>
            <w:tcW w:w="6009" w:type="dxa"/>
            <w:vMerge/>
          </w:tcPr>
          <w:p w:rsidR="00363A8C" w:rsidRDefault="00363A8C"/>
        </w:tc>
        <w:tc>
          <w:tcPr>
            <w:tcW w:w="1757" w:type="dxa"/>
            <w:vMerge/>
            <w:tcBorders>
              <w:top w:val="nil"/>
            </w:tcBorders>
          </w:tcPr>
          <w:p w:rsidR="00363A8C" w:rsidRDefault="00363A8C"/>
        </w:tc>
      </w:tr>
      <w:tr w:rsidR="00363A8C">
        <w:tc>
          <w:tcPr>
            <w:tcW w:w="620" w:type="dxa"/>
            <w:vMerge/>
          </w:tcPr>
          <w:p w:rsidR="00363A8C" w:rsidRDefault="00363A8C"/>
        </w:tc>
        <w:tc>
          <w:tcPr>
            <w:tcW w:w="4049" w:type="dxa"/>
          </w:tcPr>
          <w:p w:rsidR="00363A8C" w:rsidRDefault="00363A8C">
            <w:pPr>
              <w:pStyle w:val="ConsPlusNormal"/>
            </w:pPr>
            <w:r>
              <w:t>Свыше 40% до 60% включительно</w:t>
            </w:r>
          </w:p>
        </w:tc>
        <w:tc>
          <w:tcPr>
            <w:tcW w:w="1001" w:type="dxa"/>
          </w:tcPr>
          <w:p w:rsidR="00363A8C" w:rsidRDefault="00363A8C">
            <w:pPr>
              <w:pStyle w:val="ConsPlusNormal"/>
              <w:jc w:val="center"/>
            </w:pPr>
            <w:r>
              <w:t>3</w:t>
            </w:r>
          </w:p>
        </w:tc>
        <w:tc>
          <w:tcPr>
            <w:tcW w:w="6009" w:type="dxa"/>
            <w:vMerge/>
          </w:tcPr>
          <w:p w:rsidR="00363A8C" w:rsidRDefault="00363A8C"/>
        </w:tc>
        <w:tc>
          <w:tcPr>
            <w:tcW w:w="1757" w:type="dxa"/>
            <w:vMerge/>
            <w:tcBorders>
              <w:top w:val="nil"/>
            </w:tcBorders>
          </w:tcPr>
          <w:p w:rsidR="00363A8C" w:rsidRDefault="00363A8C"/>
        </w:tc>
      </w:tr>
      <w:tr w:rsidR="00363A8C">
        <w:tc>
          <w:tcPr>
            <w:tcW w:w="620" w:type="dxa"/>
            <w:vMerge/>
          </w:tcPr>
          <w:p w:rsidR="00363A8C" w:rsidRDefault="00363A8C"/>
        </w:tc>
        <w:tc>
          <w:tcPr>
            <w:tcW w:w="4049" w:type="dxa"/>
          </w:tcPr>
          <w:p w:rsidR="00363A8C" w:rsidRDefault="00363A8C">
            <w:pPr>
              <w:pStyle w:val="ConsPlusNormal"/>
            </w:pPr>
            <w:r>
              <w:t>Свыше 20% до 40% включительно</w:t>
            </w:r>
          </w:p>
        </w:tc>
        <w:tc>
          <w:tcPr>
            <w:tcW w:w="1001" w:type="dxa"/>
          </w:tcPr>
          <w:p w:rsidR="00363A8C" w:rsidRDefault="00363A8C">
            <w:pPr>
              <w:pStyle w:val="ConsPlusNormal"/>
              <w:jc w:val="center"/>
            </w:pPr>
            <w:r>
              <w:t>2</w:t>
            </w:r>
          </w:p>
        </w:tc>
        <w:tc>
          <w:tcPr>
            <w:tcW w:w="6009" w:type="dxa"/>
            <w:vMerge/>
          </w:tcPr>
          <w:p w:rsidR="00363A8C" w:rsidRDefault="00363A8C"/>
        </w:tc>
        <w:tc>
          <w:tcPr>
            <w:tcW w:w="1757" w:type="dxa"/>
            <w:vMerge/>
            <w:tcBorders>
              <w:top w:val="nil"/>
            </w:tcBorders>
          </w:tcPr>
          <w:p w:rsidR="00363A8C" w:rsidRDefault="00363A8C"/>
        </w:tc>
      </w:tr>
      <w:tr w:rsidR="00363A8C">
        <w:tc>
          <w:tcPr>
            <w:tcW w:w="620" w:type="dxa"/>
            <w:vMerge/>
          </w:tcPr>
          <w:p w:rsidR="00363A8C" w:rsidRDefault="00363A8C"/>
        </w:tc>
        <w:tc>
          <w:tcPr>
            <w:tcW w:w="4049" w:type="dxa"/>
          </w:tcPr>
          <w:p w:rsidR="00363A8C" w:rsidRDefault="00363A8C">
            <w:pPr>
              <w:pStyle w:val="ConsPlusNormal"/>
            </w:pPr>
            <w:r>
              <w:t>Свыше 0 до 20% включительно</w:t>
            </w:r>
          </w:p>
        </w:tc>
        <w:tc>
          <w:tcPr>
            <w:tcW w:w="1001" w:type="dxa"/>
          </w:tcPr>
          <w:p w:rsidR="00363A8C" w:rsidRDefault="00363A8C">
            <w:pPr>
              <w:pStyle w:val="ConsPlusNormal"/>
              <w:jc w:val="center"/>
            </w:pPr>
            <w:r>
              <w:t>1</w:t>
            </w:r>
          </w:p>
        </w:tc>
        <w:tc>
          <w:tcPr>
            <w:tcW w:w="6009" w:type="dxa"/>
            <w:vMerge/>
          </w:tcPr>
          <w:p w:rsidR="00363A8C" w:rsidRDefault="00363A8C"/>
        </w:tc>
        <w:tc>
          <w:tcPr>
            <w:tcW w:w="1757" w:type="dxa"/>
            <w:vMerge/>
            <w:tcBorders>
              <w:top w:val="nil"/>
            </w:tcBorders>
          </w:tcPr>
          <w:p w:rsidR="00363A8C" w:rsidRDefault="00363A8C"/>
        </w:tc>
      </w:tr>
      <w:tr w:rsidR="00363A8C">
        <w:tc>
          <w:tcPr>
            <w:tcW w:w="620" w:type="dxa"/>
            <w:vMerge/>
          </w:tcPr>
          <w:p w:rsidR="00363A8C" w:rsidRDefault="00363A8C"/>
        </w:tc>
        <w:tc>
          <w:tcPr>
            <w:tcW w:w="4049" w:type="dxa"/>
          </w:tcPr>
          <w:p w:rsidR="00363A8C" w:rsidRDefault="00363A8C">
            <w:pPr>
              <w:pStyle w:val="ConsPlusNormal"/>
            </w:pPr>
            <w:r>
              <w:t>0</w:t>
            </w:r>
          </w:p>
        </w:tc>
        <w:tc>
          <w:tcPr>
            <w:tcW w:w="1001" w:type="dxa"/>
          </w:tcPr>
          <w:p w:rsidR="00363A8C" w:rsidRDefault="00363A8C">
            <w:pPr>
              <w:pStyle w:val="ConsPlusNormal"/>
              <w:jc w:val="center"/>
            </w:pPr>
            <w:r>
              <w:t>0</w:t>
            </w:r>
          </w:p>
        </w:tc>
        <w:tc>
          <w:tcPr>
            <w:tcW w:w="6009" w:type="dxa"/>
            <w:vMerge/>
          </w:tcPr>
          <w:p w:rsidR="00363A8C" w:rsidRDefault="00363A8C"/>
        </w:tc>
        <w:tc>
          <w:tcPr>
            <w:tcW w:w="1757" w:type="dxa"/>
            <w:vMerge/>
            <w:tcBorders>
              <w:top w:val="nil"/>
            </w:tcBorders>
          </w:tcPr>
          <w:p w:rsidR="00363A8C" w:rsidRDefault="00363A8C"/>
        </w:tc>
      </w:tr>
      <w:tr w:rsidR="00363A8C">
        <w:tc>
          <w:tcPr>
            <w:tcW w:w="620" w:type="dxa"/>
            <w:vMerge w:val="restart"/>
          </w:tcPr>
          <w:p w:rsidR="00363A8C" w:rsidRDefault="00363A8C">
            <w:pPr>
              <w:pStyle w:val="ConsPlusNormal"/>
              <w:jc w:val="center"/>
            </w:pPr>
            <w:r>
              <w:t>5.</w:t>
            </w:r>
          </w:p>
        </w:tc>
        <w:tc>
          <w:tcPr>
            <w:tcW w:w="11059" w:type="dxa"/>
            <w:gridSpan w:val="3"/>
            <w:tcBorders>
              <w:bottom w:val="nil"/>
            </w:tcBorders>
          </w:tcPr>
          <w:p w:rsidR="00363A8C" w:rsidRDefault="00363A8C">
            <w:pPr>
              <w:pStyle w:val="ConsPlusNormal"/>
            </w:pPr>
            <w:bookmarkStart w:id="32" w:name="P527"/>
            <w:bookmarkEnd w:id="32"/>
            <w:r>
              <w:t>Подкритерий 5. Наличие в ТС, предлагаемых перевозчиком для осуществления регулярных перевозок, световых информаторов</w:t>
            </w:r>
          </w:p>
        </w:tc>
        <w:tc>
          <w:tcPr>
            <w:tcW w:w="1757" w:type="dxa"/>
            <w:vMerge w:val="restart"/>
          </w:tcPr>
          <w:p w:rsidR="00363A8C" w:rsidRDefault="00363A8C">
            <w:pPr>
              <w:pStyle w:val="ConsPlusNormal"/>
            </w:pPr>
          </w:p>
        </w:tc>
      </w:tr>
      <w:tr w:rsidR="00363A8C">
        <w:tblPrEx>
          <w:tblBorders>
            <w:insideH w:val="nil"/>
          </w:tblBorders>
        </w:tblPrEx>
        <w:tc>
          <w:tcPr>
            <w:tcW w:w="620" w:type="dxa"/>
            <w:vMerge/>
          </w:tcPr>
          <w:p w:rsidR="00363A8C" w:rsidRDefault="00363A8C"/>
        </w:tc>
        <w:tc>
          <w:tcPr>
            <w:tcW w:w="11059" w:type="dxa"/>
            <w:gridSpan w:val="3"/>
            <w:tcBorders>
              <w:top w:val="nil"/>
            </w:tcBorders>
          </w:tcPr>
          <w:p w:rsidR="00363A8C" w:rsidRDefault="00363A8C">
            <w:pPr>
              <w:pStyle w:val="ConsPlusNormal"/>
            </w:pPr>
            <w:r>
              <w:t xml:space="preserve">Балл по </w:t>
            </w:r>
            <w:hyperlink w:anchor="P527" w:history="1">
              <w:r>
                <w:rPr>
                  <w:color w:val="0000FF"/>
                </w:rPr>
                <w:t>подкритерию 5</w:t>
              </w:r>
            </w:hyperlink>
            <w:r>
              <w:t xml:space="preserve"> определяется из таблицы:</w:t>
            </w:r>
          </w:p>
        </w:tc>
        <w:tc>
          <w:tcPr>
            <w:tcW w:w="1757" w:type="dxa"/>
            <w:vMerge/>
          </w:tcPr>
          <w:p w:rsidR="00363A8C" w:rsidRDefault="00363A8C"/>
        </w:tc>
      </w:tr>
      <w:tr w:rsidR="00363A8C">
        <w:tc>
          <w:tcPr>
            <w:tcW w:w="620" w:type="dxa"/>
            <w:vMerge/>
          </w:tcPr>
          <w:p w:rsidR="00363A8C" w:rsidRDefault="00363A8C"/>
        </w:tc>
        <w:tc>
          <w:tcPr>
            <w:tcW w:w="4049" w:type="dxa"/>
          </w:tcPr>
          <w:p w:rsidR="00363A8C" w:rsidRDefault="00363A8C">
            <w:pPr>
              <w:pStyle w:val="ConsPlusNormal"/>
              <w:jc w:val="center"/>
            </w:pPr>
            <w:r>
              <w:t xml:space="preserve">Процентное отношение ТС, </w:t>
            </w:r>
            <w:proofErr w:type="gramStart"/>
            <w:r>
              <w:t>оснащенных</w:t>
            </w:r>
            <w:proofErr w:type="gramEnd"/>
            <w:r>
              <w:t xml:space="preserve"> световыми информаторами, к общему количеству необходимых ТС согласно конкурсной документации</w:t>
            </w:r>
          </w:p>
        </w:tc>
        <w:tc>
          <w:tcPr>
            <w:tcW w:w="1001" w:type="dxa"/>
          </w:tcPr>
          <w:p w:rsidR="00363A8C" w:rsidRDefault="00363A8C">
            <w:pPr>
              <w:pStyle w:val="ConsPlusNormal"/>
              <w:jc w:val="center"/>
            </w:pPr>
            <w:r>
              <w:t>Количество баллов</w:t>
            </w:r>
          </w:p>
        </w:tc>
        <w:tc>
          <w:tcPr>
            <w:tcW w:w="6009" w:type="dxa"/>
          </w:tcPr>
          <w:p w:rsidR="00363A8C" w:rsidRDefault="00363A8C">
            <w:pPr>
              <w:pStyle w:val="ConsPlusNormal"/>
              <w:jc w:val="center"/>
            </w:pPr>
            <w:r>
              <w:t>Максимальное количество баллов по подкритерию</w:t>
            </w:r>
          </w:p>
        </w:tc>
        <w:tc>
          <w:tcPr>
            <w:tcW w:w="1757" w:type="dxa"/>
            <w:vMerge/>
          </w:tcPr>
          <w:p w:rsidR="00363A8C" w:rsidRDefault="00363A8C"/>
        </w:tc>
      </w:tr>
      <w:tr w:rsidR="00363A8C">
        <w:tc>
          <w:tcPr>
            <w:tcW w:w="620" w:type="dxa"/>
            <w:vMerge/>
          </w:tcPr>
          <w:p w:rsidR="00363A8C" w:rsidRDefault="00363A8C"/>
        </w:tc>
        <w:tc>
          <w:tcPr>
            <w:tcW w:w="4049" w:type="dxa"/>
          </w:tcPr>
          <w:p w:rsidR="00363A8C" w:rsidRDefault="00363A8C">
            <w:pPr>
              <w:pStyle w:val="ConsPlusNormal"/>
            </w:pPr>
            <w:r>
              <w:t>Свыше 80% до 100% включительно</w:t>
            </w:r>
          </w:p>
        </w:tc>
        <w:tc>
          <w:tcPr>
            <w:tcW w:w="1001" w:type="dxa"/>
          </w:tcPr>
          <w:p w:rsidR="00363A8C" w:rsidRDefault="00363A8C">
            <w:pPr>
              <w:pStyle w:val="ConsPlusNormal"/>
              <w:jc w:val="center"/>
            </w:pPr>
            <w:r>
              <w:t>5</w:t>
            </w:r>
          </w:p>
        </w:tc>
        <w:tc>
          <w:tcPr>
            <w:tcW w:w="6009" w:type="dxa"/>
            <w:vMerge w:val="restart"/>
          </w:tcPr>
          <w:p w:rsidR="00363A8C" w:rsidRDefault="00363A8C">
            <w:pPr>
              <w:pStyle w:val="ConsPlusNormal"/>
              <w:jc w:val="center"/>
            </w:pPr>
            <w:r>
              <w:t>5</w:t>
            </w:r>
          </w:p>
        </w:tc>
        <w:tc>
          <w:tcPr>
            <w:tcW w:w="1757" w:type="dxa"/>
            <w:vMerge/>
          </w:tcPr>
          <w:p w:rsidR="00363A8C" w:rsidRDefault="00363A8C"/>
        </w:tc>
      </w:tr>
      <w:tr w:rsidR="00363A8C">
        <w:tc>
          <w:tcPr>
            <w:tcW w:w="620" w:type="dxa"/>
            <w:vMerge/>
          </w:tcPr>
          <w:p w:rsidR="00363A8C" w:rsidRDefault="00363A8C"/>
        </w:tc>
        <w:tc>
          <w:tcPr>
            <w:tcW w:w="4049" w:type="dxa"/>
          </w:tcPr>
          <w:p w:rsidR="00363A8C" w:rsidRDefault="00363A8C">
            <w:pPr>
              <w:pStyle w:val="ConsPlusNormal"/>
            </w:pPr>
            <w:r>
              <w:t>Свыше 60% до 80% включительно</w:t>
            </w:r>
          </w:p>
        </w:tc>
        <w:tc>
          <w:tcPr>
            <w:tcW w:w="1001" w:type="dxa"/>
          </w:tcPr>
          <w:p w:rsidR="00363A8C" w:rsidRDefault="00363A8C">
            <w:pPr>
              <w:pStyle w:val="ConsPlusNormal"/>
              <w:jc w:val="center"/>
            </w:pPr>
            <w:r>
              <w:t>4</w:t>
            </w:r>
          </w:p>
        </w:tc>
        <w:tc>
          <w:tcPr>
            <w:tcW w:w="6009" w:type="dxa"/>
            <w:vMerge/>
          </w:tcPr>
          <w:p w:rsidR="00363A8C" w:rsidRDefault="00363A8C"/>
        </w:tc>
        <w:tc>
          <w:tcPr>
            <w:tcW w:w="1757" w:type="dxa"/>
            <w:vMerge/>
          </w:tcPr>
          <w:p w:rsidR="00363A8C" w:rsidRDefault="00363A8C"/>
        </w:tc>
      </w:tr>
      <w:tr w:rsidR="00363A8C">
        <w:tc>
          <w:tcPr>
            <w:tcW w:w="620" w:type="dxa"/>
            <w:vMerge/>
          </w:tcPr>
          <w:p w:rsidR="00363A8C" w:rsidRDefault="00363A8C"/>
        </w:tc>
        <w:tc>
          <w:tcPr>
            <w:tcW w:w="4049" w:type="dxa"/>
          </w:tcPr>
          <w:p w:rsidR="00363A8C" w:rsidRDefault="00363A8C">
            <w:pPr>
              <w:pStyle w:val="ConsPlusNormal"/>
            </w:pPr>
            <w:r>
              <w:t>Свыше 40% до 60% включительно</w:t>
            </w:r>
          </w:p>
        </w:tc>
        <w:tc>
          <w:tcPr>
            <w:tcW w:w="1001" w:type="dxa"/>
          </w:tcPr>
          <w:p w:rsidR="00363A8C" w:rsidRDefault="00363A8C">
            <w:pPr>
              <w:pStyle w:val="ConsPlusNormal"/>
              <w:jc w:val="center"/>
            </w:pPr>
            <w:r>
              <w:t>3</w:t>
            </w:r>
          </w:p>
        </w:tc>
        <w:tc>
          <w:tcPr>
            <w:tcW w:w="6009" w:type="dxa"/>
            <w:vMerge/>
          </w:tcPr>
          <w:p w:rsidR="00363A8C" w:rsidRDefault="00363A8C"/>
        </w:tc>
        <w:tc>
          <w:tcPr>
            <w:tcW w:w="1757" w:type="dxa"/>
            <w:vMerge/>
          </w:tcPr>
          <w:p w:rsidR="00363A8C" w:rsidRDefault="00363A8C"/>
        </w:tc>
      </w:tr>
      <w:tr w:rsidR="00363A8C">
        <w:tc>
          <w:tcPr>
            <w:tcW w:w="620" w:type="dxa"/>
            <w:vMerge/>
          </w:tcPr>
          <w:p w:rsidR="00363A8C" w:rsidRDefault="00363A8C"/>
        </w:tc>
        <w:tc>
          <w:tcPr>
            <w:tcW w:w="4049" w:type="dxa"/>
          </w:tcPr>
          <w:p w:rsidR="00363A8C" w:rsidRDefault="00363A8C">
            <w:pPr>
              <w:pStyle w:val="ConsPlusNormal"/>
            </w:pPr>
            <w:r>
              <w:t>Свыше 20% до 40% включительно</w:t>
            </w:r>
          </w:p>
        </w:tc>
        <w:tc>
          <w:tcPr>
            <w:tcW w:w="1001" w:type="dxa"/>
          </w:tcPr>
          <w:p w:rsidR="00363A8C" w:rsidRDefault="00363A8C">
            <w:pPr>
              <w:pStyle w:val="ConsPlusNormal"/>
              <w:jc w:val="center"/>
            </w:pPr>
            <w:r>
              <w:t>2</w:t>
            </w:r>
          </w:p>
        </w:tc>
        <w:tc>
          <w:tcPr>
            <w:tcW w:w="6009" w:type="dxa"/>
            <w:vMerge/>
          </w:tcPr>
          <w:p w:rsidR="00363A8C" w:rsidRDefault="00363A8C"/>
        </w:tc>
        <w:tc>
          <w:tcPr>
            <w:tcW w:w="1757" w:type="dxa"/>
            <w:vMerge/>
          </w:tcPr>
          <w:p w:rsidR="00363A8C" w:rsidRDefault="00363A8C"/>
        </w:tc>
      </w:tr>
      <w:tr w:rsidR="00363A8C">
        <w:tc>
          <w:tcPr>
            <w:tcW w:w="620" w:type="dxa"/>
            <w:vMerge/>
          </w:tcPr>
          <w:p w:rsidR="00363A8C" w:rsidRDefault="00363A8C"/>
        </w:tc>
        <w:tc>
          <w:tcPr>
            <w:tcW w:w="4049" w:type="dxa"/>
          </w:tcPr>
          <w:p w:rsidR="00363A8C" w:rsidRDefault="00363A8C">
            <w:pPr>
              <w:pStyle w:val="ConsPlusNormal"/>
            </w:pPr>
            <w:r>
              <w:t>Свыше 0 до 20% включительно</w:t>
            </w:r>
          </w:p>
        </w:tc>
        <w:tc>
          <w:tcPr>
            <w:tcW w:w="1001" w:type="dxa"/>
          </w:tcPr>
          <w:p w:rsidR="00363A8C" w:rsidRDefault="00363A8C">
            <w:pPr>
              <w:pStyle w:val="ConsPlusNormal"/>
              <w:jc w:val="center"/>
            </w:pPr>
            <w:r>
              <w:t>1</w:t>
            </w:r>
          </w:p>
        </w:tc>
        <w:tc>
          <w:tcPr>
            <w:tcW w:w="6009" w:type="dxa"/>
            <w:vMerge/>
          </w:tcPr>
          <w:p w:rsidR="00363A8C" w:rsidRDefault="00363A8C"/>
        </w:tc>
        <w:tc>
          <w:tcPr>
            <w:tcW w:w="1757" w:type="dxa"/>
            <w:vMerge/>
          </w:tcPr>
          <w:p w:rsidR="00363A8C" w:rsidRDefault="00363A8C"/>
        </w:tc>
      </w:tr>
      <w:tr w:rsidR="00363A8C">
        <w:tc>
          <w:tcPr>
            <w:tcW w:w="620" w:type="dxa"/>
            <w:vMerge/>
          </w:tcPr>
          <w:p w:rsidR="00363A8C" w:rsidRDefault="00363A8C"/>
        </w:tc>
        <w:tc>
          <w:tcPr>
            <w:tcW w:w="4049" w:type="dxa"/>
          </w:tcPr>
          <w:p w:rsidR="00363A8C" w:rsidRDefault="00363A8C">
            <w:pPr>
              <w:pStyle w:val="ConsPlusNormal"/>
            </w:pPr>
            <w:r>
              <w:t>0</w:t>
            </w:r>
          </w:p>
        </w:tc>
        <w:tc>
          <w:tcPr>
            <w:tcW w:w="1001" w:type="dxa"/>
          </w:tcPr>
          <w:p w:rsidR="00363A8C" w:rsidRDefault="00363A8C">
            <w:pPr>
              <w:pStyle w:val="ConsPlusNormal"/>
              <w:jc w:val="center"/>
            </w:pPr>
            <w:r>
              <w:t>0</w:t>
            </w:r>
          </w:p>
        </w:tc>
        <w:tc>
          <w:tcPr>
            <w:tcW w:w="6009" w:type="dxa"/>
            <w:vMerge/>
          </w:tcPr>
          <w:p w:rsidR="00363A8C" w:rsidRDefault="00363A8C"/>
        </w:tc>
        <w:tc>
          <w:tcPr>
            <w:tcW w:w="1757" w:type="dxa"/>
            <w:vMerge/>
          </w:tcPr>
          <w:p w:rsidR="00363A8C" w:rsidRDefault="00363A8C"/>
        </w:tc>
      </w:tr>
    </w:tbl>
    <w:p w:rsidR="00363A8C" w:rsidRDefault="00363A8C">
      <w:pPr>
        <w:sectPr w:rsidR="00363A8C">
          <w:pgSz w:w="16838" w:h="11905" w:orient="landscape"/>
          <w:pgMar w:top="1701" w:right="1134" w:bottom="850" w:left="1134" w:header="0" w:footer="0" w:gutter="0"/>
          <w:cols w:space="720"/>
        </w:sectPr>
      </w:pPr>
    </w:p>
    <w:p w:rsidR="00363A8C" w:rsidRDefault="00363A8C">
      <w:pPr>
        <w:pStyle w:val="ConsPlusNormal"/>
        <w:jc w:val="both"/>
      </w:pPr>
    </w:p>
    <w:p w:rsidR="00363A8C" w:rsidRDefault="00363A8C">
      <w:pPr>
        <w:pStyle w:val="ConsPlusNormal"/>
        <w:ind w:firstLine="540"/>
        <w:jc w:val="both"/>
      </w:pPr>
      <w:r>
        <w:t>--------------------------------</w:t>
      </w:r>
    </w:p>
    <w:p w:rsidR="00363A8C" w:rsidRDefault="00363A8C">
      <w:pPr>
        <w:pStyle w:val="ConsPlusNormal"/>
        <w:spacing w:before="220"/>
        <w:ind w:firstLine="540"/>
        <w:jc w:val="both"/>
      </w:pPr>
      <w:bookmarkStart w:id="33" w:name="P548"/>
      <w:bookmarkEnd w:id="33"/>
      <w:r>
        <w:t xml:space="preserve">&lt;1&gt; Пассажирское транспортное средство без ступеней (бесступенчатое): транспортное средство, у которого пол салона, примыкающий к порогу входной (выходной) двери, остается горизонтальным и не имеет уклонов (спусков), превышающих 6%, на всем пути следования пассажира-инвалида до места его размещения в транспортном средстве </w:t>
      </w:r>
      <w:hyperlink r:id="rId65" w:history="1">
        <w:r>
          <w:rPr>
            <w:color w:val="0000FF"/>
          </w:rPr>
          <w:t xml:space="preserve">(ГОСТ </w:t>
        </w:r>
        <w:proofErr w:type="gramStart"/>
        <w:r>
          <w:rPr>
            <w:color w:val="0000FF"/>
          </w:rPr>
          <w:t>Р</w:t>
        </w:r>
        <w:proofErr w:type="gramEnd"/>
        <w:r>
          <w:rPr>
            <w:color w:val="0000FF"/>
          </w:rPr>
          <w:t xml:space="preserve"> 51090-97)</w:t>
        </w:r>
      </w:hyperlink>
      <w:r>
        <w:t>.</w:t>
      </w:r>
    </w:p>
    <w:p w:rsidR="00363A8C" w:rsidRDefault="00363A8C">
      <w:pPr>
        <w:pStyle w:val="ConsPlusNormal"/>
        <w:jc w:val="both"/>
      </w:pPr>
    </w:p>
    <w:p w:rsidR="00363A8C" w:rsidRDefault="00363A8C">
      <w:pPr>
        <w:pStyle w:val="ConsPlusTitle"/>
        <w:ind w:firstLine="540"/>
        <w:jc w:val="both"/>
        <w:outlineLvl w:val="2"/>
      </w:pPr>
      <w:bookmarkStart w:id="34" w:name="P550"/>
      <w:bookmarkEnd w:id="34"/>
      <w:r>
        <w:t>Критерий 4</w:t>
      </w:r>
    </w:p>
    <w:p w:rsidR="00363A8C" w:rsidRDefault="00363A8C">
      <w:pPr>
        <w:pStyle w:val="ConsPlusNormal"/>
        <w:jc w:val="both"/>
      </w:pPr>
    </w:p>
    <w:p w:rsidR="00363A8C" w:rsidRDefault="00363A8C">
      <w:pPr>
        <w:pStyle w:val="ConsPlusNormal"/>
        <w:ind w:firstLine="540"/>
        <w:jc w:val="both"/>
      </w:pPr>
      <w:r>
        <w:t>Максимальный срок эксплуатации транспортных средств, предлагаемых перевозчиком для осуществления регулярных перевозок в течение срока действия свидетельства об осуществлении перевозок по маршруту регулярных перевозок.</w:t>
      </w:r>
    </w:p>
    <w:p w:rsidR="00363A8C" w:rsidRDefault="00363A8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43"/>
        <w:gridCol w:w="22280"/>
        <w:gridCol w:w="3912"/>
        <w:gridCol w:w="1191"/>
      </w:tblGrid>
      <w:tr w:rsidR="00363A8C">
        <w:tc>
          <w:tcPr>
            <w:tcW w:w="643" w:type="dxa"/>
          </w:tcPr>
          <w:p w:rsidR="00363A8C" w:rsidRDefault="00363A8C">
            <w:pPr>
              <w:pStyle w:val="ConsPlusNormal"/>
              <w:jc w:val="center"/>
            </w:pPr>
            <w:r>
              <w:t xml:space="preserve">N </w:t>
            </w:r>
            <w:proofErr w:type="gramStart"/>
            <w:r>
              <w:t>п</w:t>
            </w:r>
            <w:proofErr w:type="gramEnd"/>
            <w:r>
              <w:t>/п</w:t>
            </w:r>
          </w:p>
        </w:tc>
        <w:tc>
          <w:tcPr>
            <w:tcW w:w="26192" w:type="dxa"/>
            <w:gridSpan w:val="2"/>
          </w:tcPr>
          <w:p w:rsidR="00363A8C" w:rsidRDefault="00363A8C">
            <w:pPr>
              <w:pStyle w:val="ConsPlusNormal"/>
              <w:jc w:val="center"/>
            </w:pPr>
            <w:r>
              <w:t>Оценка критерия</w:t>
            </w:r>
          </w:p>
        </w:tc>
        <w:tc>
          <w:tcPr>
            <w:tcW w:w="1191" w:type="dxa"/>
          </w:tcPr>
          <w:p w:rsidR="00363A8C" w:rsidRDefault="00363A8C">
            <w:pPr>
              <w:pStyle w:val="ConsPlusNormal"/>
              <w:jc w:val="center"/>
            </w:pPr>
            <w:r>
              <w:t>Максимальное количество баллов</w:t>
            </w:r>
          </w:p>
        </w:tc>
      </w:tr>
      <w:tr w:rsidR="00363A8C">
        <w:tc>
          <w:tcPr>
            <w:tcW w:w="643" w:type="dxa"/>
            <w:vMerge w:val="restart"/>
          </w:tcPr>
          <w:p w:rsidR="00363A8C" w:rsidRDefault="00363A8C">
            <w:pPr>
              <w:pStyle w:val="ConsPlusNormal"/>
            </w:pPr>
            <w:r>
              <w:t>1.</w:t>
            </w:r>
          </w:p>
        </w:tc>
        <w:tc>
          <w:tcPr>
            <w:tcW w:w="22280" w:type="dxa"/>
          </w:tcPr>
          <w:p w:rsidR="00363A8C" w:rsidRDefault="00363A8C">
            <w:pPr>
              <w:pStyle w:val="ConsPlusNormal"/>
              <w:jc w:val="center"/>
            </w:pPr>
            <w:r>
              <w:t>Максимальный срок эксплуатации ТС, предлагаемых для осуществления регулярных перевозок в течение срока действия свидетельства об осуществлении перевозок по маршруту регулярных перевозок</w:t>
            </w:r>
          </w:p>
        </w:tc>
        <w:tc>
          <w:tcPr>
            <w:tcW w:w="3912" w:type="dxa"/>
          </w:tcPr>
          <w:p w:rsidR="00363A8C" w:rsidRDefault="00363A8C">
            <w:pPr>
              <w:pStyle w:val="ConsPlusNormal"/>
              <w:jc w:val="center"/>
            </w:pPr>
            <w:r>
              <w:t>Количество баллов</w:t>
            </w:r>
          </w:p>
        </w:tc>
        <w:tc>
          <w:tcPr>
            <w:tcW w:w="1191" w:type="dxa"/>
            <w:vMerge w:val="restart"/>
          </w:tcPr>
          <w:p w:rsidR="00363A8C" w:rsidRDefault="00363A8C">
            <w:pPr>
              <w:pStyle w:val="ConsPlusNormal"/>
              <w:jc w:val="center"/>
            </w:pPr>
            <w:r>
              <w:t>20</w:t>
            </w:r>
          </w:p>
        </w:tc>
      </w:tr>
      <w:tr w:rsidR="00363A8C">
        <w:tc>
          <w:tcPr>
            <w:tcW w:w="643" w:type="dxa"/>
            <w:vMerge/>
          </w:tcPr>
          <w:p w:rsidR="00363A8C" w:rsidRDefault="00363A8C"/>
        </w:tc>
        <w:tc>
          <w:tcPr>
            <w:tcW w:w="22280" w:type="dxa"/>
          </w:tcPr>
          <w:p w:rsidR="00363A8C" w:rsidRDefault="00363A8C">
            <w:pPr>
              <w:pStyle w:val="ConsPlusNormal"/>
            </w:pPr>
            <w:r>
              <w:t>До 1 года включительно</w:t>
            </w:r>
          </w:p>
        </w:tc>
        <w:tc>
          <w:tcPr>
            <w:tcW w:w="3912" w:type="dxa"/>
          </w:tcPr>
          <w:p w:rsidR="00363A8C" w:rsidRDefault="00363A8C">
            <w:pPr>
              <w:pStyle w:val="ConsPlusNormal"/>
            </w:pPr>
            <w:r>
              <w:t>20</w:t>
            </w:r>
          </w:p>
        </w:tc>
        <w:tc>
          <w:tcPr>
            <w:tcW w:w="1191" w:type="dxa"/>
            <w:vMerge/>
          </w:tcPr>
          <w:p w:rsidR="00363A8C" w:rsidRDefault="00363A8C"/>
        </w:tc>
      </w:tr>
      <w:tr w:rsidR="00363A8C">
        <w:tc>
          <w:tcPr>
            <w:tcW w:w="643" w:type="dxa"/>
            <w:vMerge/>
          </w:tcPr>
          <w:p w:rsidR="00363A8C" w:rsidRDefault="00363A8C"/>
        </w:tc>
        <w:tc>
          <w:tcPr>
            <w:tcW w:w="22280" w:type="dxa"/>
          </w:tcPr>
          <w:p w:rsidR="00363A8C" w:rsidRDefault="00363A8C">
            <w:pPr>
              <w:pStyle w:val="ConsPlusNormal"/>
            </w:pPr>
            <w:r>
              <w:t>Свыше 1 года до 3 лет включительно</w:t>
            </w:r>
          </w:p>
        </w:tc>
        <w:tc>
          <w:tcPr>
            <w:tcW w:w="3912" w:type="dxa"/>
          </w:tcPr>
          <w:p w:rsidR="00363A8C" w:rsidRDefault="00363A8C">
            <w:pPr>
              <w:pStyle w:val="ConsPlusNormal"/>
            </w:pPr>
            <w:r>
              <w:t>15</w:t>
            </w:r>
          </w:p>
        </w:tc>
        <w:tc>
          <w:tcPr>
            <w:tcW w:w="1191" w:type="dxa"/>
            <w:vMerge/>
          </w:tcPr>
          <w:p w:rsidR="00363A8C" w:rsidRDefault="00363A8C"/>
        </w:tc>
      </w:tr>
      <w:tr w:rsidR="00363A8C">
        <w:tc>
          <w:tcPr>
            <w:tcW w:w="643" w:type="dxa"/>
            <w:vMerge/>
          </w:tcPr>
          <w:p w:rsidR="00363A8C" w:rsidRDefault="00363A8C"/>
        </w:tc>
        <w:tc>
          <w:tcPr>
            <w:tcW w:w="22280" w:type="dxa"/>
          </w:tcPr>
          <w:p w:rsidR="00363A8C" w:rsidRDefault="00363A8C">
            <w:pPr>
              <w:pStyle w:val="ConsPlusNormal"/>
            </w:pPr>
            <w:r>
              <w:t>Свыше 3 лет до 5 лет включительно</w:t>
            </w:r>
          </w:p>
        </w:tc>
        <w:tc>
          <w:tcPr>
            <w:tcW w:w="3912" w:type="dxa"/>
          </w:tcPr>
          <w:p w:rsidR="00363A8C" w:rsidRDefault="00363A8C">
            <w:pPr>
              <w:pStyle w:val="ConsPlusNormal"/>
            </w:pPr>
            <w:r>
              <w:t>10</w:t>
            </w:r>
          </w:p>
        </w:tc>
        <w:tc>
          <w:tcPr>
            <w:tcW w:w="1191" w:type="dxa"/>
            <w:vMerge/>
          </w:tcPr>
          <w:p w:rsidR="00363A8C" w:rsidRDefault="00363A8C"/>
        </w:tc>
      </w:tr>
      <w:tr w:rsidR="00363A8C">
        <w:tc>
          <w:tcPr>
            <w:tcW w:w="643" w:type="dxa"/>
            <w:vMerge/>
          </w:tcPr>
          <w:p w:rsidR="00363A8C" w:rsidRDefault="00363A8C"/>
        </w:tc>
        <w:tc>
          <w:tcPr>
            <w:tcW w:w="22280" w:type="dxa"/>
          </w:tcPr>
          <w:p w:rsidR="00363A8C" w:rsidRDefault="00363A8C">
            <w:pPr>
              <w:pStyle w:val="ConsPlusNormal"/>
            </w:pPr>
            <w:r>
              <w:t>Свыше 5 лет до 7 лет включительно</w:t>
            </w:r>
          </w:p>
        </w:tc>
        <w:tc>
          <w:tcPr>
            <w:tcW w:w="3912" w:type="dxa"/>
          </w:tcPr>
          <w:p w:rsidR="00363A8C" w:rsidRDefault="00363A8C">
            <w:pPr>
              <w:pStyle w:val="ConsPlusNormal"/>
            </w:pPr>
            <w:r>
              <w:t>5</w:t>
            </w:r>
          </w:p>
        </w:tc>
        <w:tc>
          <w:tcPr>
            <w:tcW w:w="1191" w:type="dxa"/>
            <w:vMerge/>
          </w:tcPr>
          <w:p w:rsidR="00363A8C" w:rsidRDefault="00363A8C"/>
        </w:tc>
      </w:tr>
      <w:tr w:rsidR="00363A8C">
        <w:tc>
          <w:tcPr>
            <w:tcW w:w="643" w:type="dxa"/>
            <w:vMerge/>
          </w:tcPr>
          <w:p w:rsidR="00363A8C" w:rsidRDefault="00363A8C"/>
        </w:tc>
        <w:tc>
          <w:tcPr>
            <w:tcW w:w="22280" w:type="dxa"/>
          </w:tcPr>
          <w:p w:rsidR="00363A8C" w:rsidRDefault="00363A8C">
            <w:pPr>
              <w:pStyle w:val="ConsPlusNormal"/>
            </w:pPr>
            <w:r>
              <w:t>Свыше 7 лет до 10 лет включительно</w:t>
            </w:r>
          </w:p>
        </w:tc>
        <w:tc>
          <w:tcPr>
            <w:tcW w:w="3912" w:type="dxa"/>
          </w:tcPr>
          <w:p w:rsidR="00363A8C" w:rsidRDefault="00363A8C">
            <w:pPr>
              <w:pStyle w:val="ConsPlusNormal"/>
            </w:pPr>
            <w:r>
              <w:t>1</w:t>
            </w:r>
          </w:p>
        </w:tc>
        <w:tc>
          <w:tcPr>
            <w:tcW w:w="1191" w:type="dxa"/>
            <w:vMerge/>
          </w:tcPr>
          <w:p w:rsidR="00363A8C" w:rsidRDefault="00363A8C"/>
        </w:tc>
      </w:tr>
      <w:tr w:rsidR="00363A8C">
        <w:tc>
          <w:tcPr>
            <w:tcW w:w="643" w:type="dxa"/>
            <w:vMerge/>
          </w:tcPr>
          <w:p w:rsidR="00363A8C" w:rsidRDefault="00363A8C"/>
        </w:tc>
        <w:tc>
          <w:tcPr>
            <w:tcW w:w="22280" w:type="dxa"/>
          </w:tcPr>
          <w:p w:rsidR="00363A8C" w:rsidRDefault="00363A8C">
            <w:pPr>
              <w:pStyle w:val="ConsPlusNormal"/>
            </w:pPr>
            <w:r>
              <w:t>Свыше 10 лет</w:t>
            </w:r>
          </w:p>
        </w:tc>
        <w:tc>
          <w:tcPr>
            <w:tcW w:w="3912" w:type="dxa"/>
          </w:tcPr>
          <w:p w:rsidR="00363A8C" w:rsidRDefault="00363A8C">
            <w:pPr>
              <w:pStyle w:val="ConsPlusNormal"/>
            </w:pPr>
            <w:r>
              <w:t>0</w:t>
            </w:r>
          </w:p>
        </w:tc>
        <w:tc>
          <w:tcPr>
            <w:tcW w:w="1191" w:type="dxa"/>
            <w:vMerge/>
          </w:tcPr>
          <w:p w:rsidR="00363A8C" w:rsidRDefault="00363A8C"/>
        </w:tc>
      </w:tr>
      <w:tr w:rsidR="00363A8C">
        <w:tblPrEx>
          <w:tblBorders>
            <w:insideH w:val="nil"/>
          </w:tblBorders>
        </w:tblPrEx>
        <w:tc>
          <w:tcPr>
            <w:tcW w:w="643" w:type="dxa"/>
            <w:vMerge/>
          </w:tcPr>
          <w:p w:rsidR="00363A8C" w:rsidRDefault="00363A8C"/>
        </w:tc>
        <w:tc>
          <w:tcPr>
            <w:tcW w:w="26192" w:type="dxa"/>
            <w:gridSpan w:val="2"/>
            <w:tcBorders>
              <w:bottom w:val="nil"/>
            </w:tcBorders>
          </w:tcPr>
          <w:p w:rsidR="00363A8C" w:rsidRDefault="00363A8C">
            <w:pPr>
              <w:pStyle w:val="ConsPlusNormal"/>
            </w:pPr>
            <w:r>
              <w:t>Балл по критерию рассчитывается по формуле:</w:t>
            </w:r>
          </w:p>
        </w:tc>
        <w:tc>
          <w:tcPr>
            <w:tcW w:w="1191" w:type="dxa"/>
            <w:vMerge/>
          </w:tcPr>
          <w:p w:rsidR="00363A8C" w:rsidRDefault="00363A8C"/>
        </w:tc>
      </w:tr>
      <w:tr w:rsidR="00363A8C">
        <w:tblPrEx>
          <w:tblBorders>
            <w:insideH w:val="nil"/>
          </w:tblBorders>
        </w:tblPrEx>
        <w:tc>
          <w:tcPr>
            <w:tcW w:w="643" w:type="dxa"/>
            <w:vMerge/>
          </w:tcPr>
          <w:p w:rsidR="00363A8C" w:rsidRDefault="00363A8C"/>
        </w:tc>
        <w:tc>
          <w:tcPr>
            <w:tcW w:w="26192" w:type="dxa"/>
            <w:gridSpan w:val="2"/>
            <w:tcBorders>
              <w:top w:val="nil"/>
            </w:tcBorders>
          </w:tcPr>
          <w:p w:rsidR="00363A8C" w:rsidRDefault="00363A8C">
            <w:pPr>
              <w:pStyle w:val="ConsPlusNonformat"/>
              <w:jc w:val="both"/>
            </w:pPr>
            <w:r>
              <w:t>(ТС до 1 г. вкл.) x 20 + (ТС свыше 1 г. до 3 лет вкл.) x 15 + (ТС свыше 3 лет до 5 лет вкл.) x 10 + (ТС свыше 5 лет до 7 лет вкл.) x 5 + (ТС свыше 7 лет до 10 лет вкл.) x 1</w:t>
            </w:r>
          </w:p>
          <w:p w:rsidR="00363A8C" w:rsidRDefault="00363A8C">
            <w:pPr>
              <w:pStyle w:val="ConsPlusNonformat"/>
              <w:jc w:val="both"/>
            </w:pPr>
            <w:r>
              <w:t>----------------------------------------------------------------------------------------------------------------------------------------------------------------------------</w:t>
            </w:r>
          </w:p>
          <w:p w:rsidR="00363A8C" w:rsidRDefault="00363A8C">
            <w:pPr>
              <w:pStyle w:val="ConsPlusNonformat"/>
              <w:jc w:val="both"/>
            </w:pPr>
            <w:r>
              <w:t xml:space="preserve">                                                                                          N</w:t>
            </w:r>
          </w:p>
        </w:tc>
        <w:tc>
          <w:tcPr>
            <w:tcW w:w="1191" w:type="dxa"/>
            <w:vMerge/>
          </w:tcPr>
          <w:p w:rsidR="00363A8C" w:rsidRDefault="00363A8C"/>
        </w:tc>
      </w:tr>
      <w:tr w:rsidR="00363A8C">
        <w:tc>
          <w:tcPr>
            <w:tcW w:w="643" w:type="dxa"/>
            <w:vMerge/>
          </w:tcPr>
          <w:p w:rsidR="00363A8C" w:rsidRDefault="00363A8C"/>
        </w:tc>
        <w:tc>
          <w:tcPr>
            <w:tcW w:w="26192" w:type="dxa"/>
            <w:gridSpan w:val="2"/>
          </w:tcPr>
          <w:p w:rsidR="00363A8C" w:rsidRDefault="00363A8C">
            <w:pPr>
              <w:pStyle w:val="ConsPlusNormal"/>
            </w:pPr>
            <w:r>
              <w:t xml:space="preserve">где (ТС до 1 г. вкл.) и т.д. - количество </w:t>
            </w:r>
            <w:proofErr w:type="gramStart"/>
            <w:r>
              <w:t>предлагаемых</w:t>
            </w:r>
            <w:proofErr w:type="gramEnd"/>
            <w:r>
              <w:t xml:space="preserve"> ТС с определенным сроком эксплуатации;</w:t>
            </w:r>
          </w:p>
          <w:p w:rsidR="00363A8C" w:rsidRDefault="00363A8C">
            <w:pPr>
              <w:pStyle w:val="ConsPlusNormal"/>
            </w:pPr>
            <w:r>
              <w:t xml:space="preserve">N - количество </w:t>
            </w:r>
            <w:proofErr w:type="gramStart"/>
            <w:r>
              <w:t>необходимых</w:t>
            </w:r>
            <w:proofErr w:type="gramEnd"/>
            <w:r>
              <w:t xml:space="preserve"> ТС согласно конкурсной документации</w:t>
            </w:r>
          </w:p>
        </w:tc>
        <w:tc>
          <w:tcPr>
            <w:tcW w:w="1191" w:type="dxa"/>
            <w:vMerge/>
          </w:tcPr>
          <w:p w:rsidR="00363A8C" w:rsidRDefault="00363A8C"/>
        </w:tc>
      </w:tr>
    </w:tbl>
    <w:p w:rsidR="00363A8C" w:rsidRDefault="00363A8C">
      <w:pPr>
        <w:sectPr w:rsidR="00363A8C">
          <w:pgSz w:w="16838" w:h="11905" w:orient="landscape"/>
          <w:pgMar w:top="1701" w:right="1134" w:bottom="850" w:left="1134" w:header="0" w:footer="0" w:gutter="0"/>
          <w:cols w:space="720"/>
        </w:sectPr>
      </w:pPr>
    </w:p>
    <w:p w:rsidR="00363A8C" w:rsidRDefault="00363A8C">
      <w:pPr>
        <w:pStyle w:val="ConsPlusNormal"/>
        <w:jc w:val="both"/>
      </w:pPr>
    </w:p>
    <w:p w:rsidR="00363A8C" w:rsidRDefault="00363A8C">
      <w:pPr>
        <w:pStyle w:val="ConsPlusNormal"/>
        <w:ind w:firstLine="540"/>
        <w:jc w:val="both"/>
      </w:pPr>
      <w:r>
        <w:t>В случае если участником конкурса не предоставлены сведения по рассматриваемому критерию оценки и сопоставления заявок на участие в конкурсе или предоставленные сведения не соответствуют требованиям конкурсной документации, то по данному критерию оценки и сопоставлению заявок присваивается 0 баллов.</w:t>
      </w:r>
    </w:p>
    <w:p w:rsidR="00363A8C" w:rsidRDefault="00363A8C">
      <w:pPr>
        <w:pStyle w:val="ConsPlusNormal"/>
        <w:spacing w:before="220"/>
        <w:ind w:firstLine="540"/>
        <w:jc w:val="both"/>
      </w:pPr>
      <w:proofErr w:type="gramStart"/>
      <w:r>
        <w:t>В случае если несколько заявок на участие в конкурсе набрали одинаковое общее количество баллов по всем критериям оценки и сопоставления заявок на участие в конкурсе, победителем конкурса признается участник конкурса, по предложению которого установлен маршрут регулярных перевозок, а при отсутствии такого участника - участник конкурса, заявка которого подана ранее других заявок, получивших высшую оценку.</w:t>
      </w:r>
      <w:proofErr w:type="gramEnd"/>
    </w:p>
    <w:p w:rsidR="00363A8C" w:rsidRDefault="00363A8C">
      <w:pPr>
        <w:pStyle w:val="ConsPlusNormal"/>
        <w:jc w:val="both"/>
      </w:pPr>
    </w:p>
    <w:p w:rsidR="00363A8C" w:rsidRDefault="00363A8C">
      <w:pPr>
        <w:pStyle w:val="ConsPlusNormal"/>
        <w:jc w:val="both"/>
      </w:pPr>
    </w:p>
    <w:p w:rsidR="00363A8C" w:rsidRDefault="00363A8C">
      <w:pPr>
        <w:pStyle w:val="ConsPlusNormal"/>
        <w:jc w:val="both"/>
      </w:pPr>
    </w:p>
    <w:p w:rsidR="00363A8C" w:rsidRDefault="00363A8C">
      <w:pPr>
        <w:pStyle w:val="ConsPlusNormal"/>
        <w:jc w:val="both"/>
      </w:pPr>
    </w:p>
    <w:p w:rsidR="00363A8C" w:rsidRDefault="00363A8C">
      <w:pPr>
        <w:pStyle w:val="ConsPlusNormal"/>
        <w:jc w:val="both"/>
      </w:pPr>
    </w:p>
    <w:p w:rsidR="00363A8C" w:rsidRDefault="00363A8C">
      <w:pPr>
        <w:pStyle w:val="ConsPlusNormal"/>
        <w:jc w:val="right"/>
        <w:outlineLvl w:val="1"/>
      </w:pPr>
      <w:r>
        <w:t>Приложение N 3</w:t>
      </w:r>
    </w:p>
    <w:p w:rsidR="00363A8C" w:rsidRDefault="00363A8C">
      <w:pPr>
        <w:pStyle w:val="ConsPlusNormal"/>
        <w:jc w:val="right"/>
      </w:pPr>
      <w:r>
        <w:t>к Положению</w:t>
      </w:r>
    </w:p>
    <w:p w:rsidR="00363A8C" w:rsidRDefault="00363A8C">
      <w:pPr>
        <w:pStyle w:val="ConsPlusNormal"/>
        <w:jc w:val="right"/>
      </w:pPr>
      <w:r>
        <w:t>о порядке проведения открытого</w:t>
      </w:r>
    </w:p>
    <w:p w:rsidR="00363A8C" w:rsidRDefault="00363A8C">
      <w:pPr>
        <w:pStyle w:val="ConsPlusNormal"/>
        <w:jc w:val="right"/>
      </w:pPr>
      <w:r>
        <w:t>конкурса на право осуществления</w:t>
      </w:r>
    </w:p>
    <w:p w:rsidR="00363A8C" w:rsidRDefault="00363A8C">
      <w:pPr>
        <w:pStyle w:val="ConsPlusNormal"/>
        <w:jc w:val="right"/>
      </w:pPr>
      <w:r>
        <w:t>перевозок по одному или</w:t>
      </w:r>
    </w:p>
    <w:p w:rsidR="00363A8C" w:rsidRDefault="00363A8C">
      <w:pPr>
        <w:pStyle w:val="ConsPlusNormal"/>
        <w:jc w:val="right"/>
      </w:pPr>
      <w:r>
        <w:t>нескольким муниципальным</w:t>
      </w:r>
    </w:p>
    <w:p w:rsidR="00363A8C" w:rsidRDefault="00363A8C">
      <w:pPr>
        <w:pStyle w:val="ConsPlusNormal"/>
        <w:jc w:val="right"/>
      </w:pPr>
      <w:r>
        <w:t>маршрутам регулярных перевозок</w:t>
      </w:r>
    </w:p>
    <w:p w:rsidR="00363A8C" w:rsidRDefault="00363A8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363A8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63A8C" w:rsidRDefault="00363A8C"/>
        </w:tc>
        <w:tc>
          <w:tcPr>
            <w:tcW w:w="113" w:type="dxa"/>
            <w:tcBorders>
              <w:top w:val="nil"/>
              <w:left w:val="nil"/>
              <w:bottom w:val="nil"/>
              <w:right w:val="nil"/>
            </w:tcBorders>
            <w:shd w:val="clear" w:color="auto" w:fill="F4F3F8"/>
            <w:tcMar>
              <w:top w:w="0" w:type="dxa"/>
              <w:left w:w="0" w:type="dxa"/>
              <w:bottom w:w="0" w:type="dxa"/>
              <w:right w:w="0" w:type="dxa"/>
            </w:tcMar>
          </w:tcPr>
          <w:p w:rsidR="00363A8C" w:rsidRDefault="00363A8C"/>
        </w:tc>
        <w:tc>
          <w:tcPr>
            <w:tcW w:w="0" w:type="auto"/>
            <w:tcBorders>
              <w:top w:val="nil"/>
              <w:left w:val="nil"/>
              <w:bottom w:val="nil"/>
              <w:right w:val="nil"/>
            </w:tcBorders>
            <w:shd w:val="clear" w:color="auto" w:fill="F4F3F8"/>
            <w:tcMar>
              <w:top w:w="113" w:type="dxa"/>
              <w:left w:w="0" w:type="dxa"/>
              <w:bottom w:w="113" w:type="dxa"/>
              <w:right w:w="0" w:type="dxa"/>
            </w:tcMar>
          </w:tcPr>
          <w:p w:rsidR="00363A8C" w:rsidRDefault="00363A8C">
            <w:pPr>
              <w:pStyle w:val="ConsPlusNormal"/>
              <w:jc w:val="center"/>
            </w:pPr>
            <w:r>
              <w:rPr>
                <w:color w:val="392C69"/>
              </w:rPr>
              <w:t>Список изменяющих документов</w:t>
            </w:r>
          </w:p>
          <w:p w:rsidR="00363A8C" w:rsidRDefault="00363A8C">
            <w:pPr>
              <w:pStyle w:val="ConsPlusNormal"/>
              <w:jc w:val="center"/>
            </w:pPr>
            <w:proofErr w:type="gramStart"/>
            <w:r>
              <w:rPr>
                <w:color w:val="392C69"/>
              </w:rPr>
              <w:t xml:space="preserve">(в ред. </w:t>
            </w:r>
            <w:hyperlink r:id="rId66" w:history="1">
              <w:r>
                <w:rPr>
                  <w:color w:val="0000FF"/>
                </w:rPr>
                <w:t>Постановления</w:t>
              </w:r>
            </w:hyperlink>
            <w:r>
              <w:rPr>
                <w:color w:val="392C69"/>
              </w:rPr>
              <w:t xml:space="preserve"> Администрации городского округа Тольятти</w:t>
            </w:r>
            <w:proofErr w:type="gramEnd"/>
          </w:p>
          <w:p w:rsidR="00363A8C" w:rsidRDefault="00363A8C">
            <w:pPr>
              <w:pStyle w:val="ConsPlusNormal"/>
              <w:jc w:val="center"/>
            </w:pPr>
            <w:r>
              <w:rPr>
                <w:color w:val="392C69"/>
              </w:rPr>
              <w:t>Самарской области от 12.12.2018 N 3683-п/1)</w:t>
            </w:r>
          </w:p>
        </w:tc>
        <w:tc>
          <w:tcPr>
            <w:tcW w:w="113" w:type="dxa"/>
            <w:tcBorders>
              <w:top w:val="nil"/>
              <w:left w:val="nil"/>
              <w:bottom w:val="nil"/>
              <w:right w:val="nil"/>
            </w:tcBorders>
            <w:shd w:val="clear" w:color="auto" w:fill="F4F3F8"/>
            <w:tcMar>
              <w:top w:w="0" w:type="dxa"/>
              <w:left w:w="0" w:type="dxa"/>
              <w:bottom w:w="0" w:type="dxa"/>
              <w:right w:w="0" w:type="dxa"/>
            </w:tcMar>
          </w:tcPr>
          <w:p w:rsidR="00363A8C" w:rsidRDefault="00363A8C"/>
        </w:tc>
      </w:tr>
    </w:tbl>
    <w:p w:rsidR="00363A8C" w:rsidRDefault="00363A8C">
      <w:pPr>
        <w:pStyle w:val="ConsPlusNormal"/>
        <w:jc w:val="both"/>
      </w:pPr>
    </w:p>
    <w:p w:rsidR="00363A8C" w:rsidRDefault="00363A8C">
      <w:pPr>
        <w:pStyle w:val="ConsPlusNonformat"/>
        <w:jc w:val="both"/>
      </w:pPr>
      <w:bookmarkStart w:id="35" w:name="P598"/>
      <w:bookmarkEnd w:id="35"/>
      <w:r>
        <w:t xml:space="preserve">                                  Заявка</w:t>
      </w:r>
    </w:p>
    <w:p w:rsidR="00363A8C" w:rsidRDefault="00363A8C">
      <w:pPr>
        <w:pStyle w:val="ConsPlusNonformat"/>
        <w:jc w:val="both"/>
      </w:pPr>
      <w:r>
        <w:t xml:space="preserve">                      на участие в открытом конкурсе</w:t>
      </w:r>
    </w:p>
    <w:p w:rsidR="00363A8C" w:rsidRDefault="00363A8C">
      <w:pPr>
        <w:pStyle w:val="ConsPlusNonformat"/>
        <w:jc w:val="both"/>
      </w:pPr>
      <w:r>
        <w:t xml:space="preserve">         на право осуществления перевозок по одному или нескольким</w:t>
      </w:r>
    </w:p>
    <w:p w:rsidR="00363A8C" w:rsidRDefault="00363A8C">
      <w:pPr>
        <w:pStyle w:val="ConsPlusNonformat"/>
        <w:jc w:val="both"/>
      </w:pPr>
      <w:r>
        <w:t xml:space="preserve">               муниципальным маршрутам регулярных перевозок</w:t>
      </w:r>
    </w:p>
    <w:p w:rsidR="00363A8C" w:rsidRDefault="00363A8C">
      <w:pPr>
        <w:pStyle w:val="ConsPlusNonformat"/>
        <w:jc w:val="both"/>
      </w:pPr>
    </w:p>
    <w:p w:rsidR="00363A8C" w:rsidRDefault="00363A8C">
      <w:pPr>
        <w:pStyle w:val="ConsPlusNonformat"/>
        <w:jc w:val="both"/>
      </w:pPr>
      <w:r>
        <w:t xml:space="preserve">    1.  Изучив  конкурсную  документацию,  а  также  </w:t>
      </w:r>
      <w:proofErr w:type="gramStart"/>
      <w:r>
        <w:t>применимое</w:t>
      </w:r>
      <w:proofErr w:type="gramEnd"/>
      <w:r>
        <w:t xml:space="preserve">  к  данному</w:t>
      </w:r>
    </w:p>
    <w:p w:rsidR="00363A8C" w:rsidRDefault="00363A8C">
      <w:pPr>
        <w:pStyle w:val="ConsPlusNonformat"/>
        <w:jc w:val="both"/>
      </w:pPr>
      <w:r>
        <w:t>конкурсу действующее законодательство,</w:t>
      </w:r>
    </w:p>
    <w:p w:rsidR="00363A8C" w:rsidRDefault="00363A8C">
      <w:pPr>
        <w:pStyle w:val="ConsPlusNonformat"/>
        <w:jc w:val="both"/>
      </w:pPr>
      <w:r>
        <w:t>___________________________________________________________________________</w:t>
      </w:r>
    </w:p>
    <w:p w:rsidR="00363A8C" w:rsidRDefault="00363A8C">
      <w:pPr>
        <w:pStyle w:val="ConsPlusNonformat"/>
        <w:jc w:val="both"/>
      </w:pPr>
      <w:r>
        <w:t xml:space="preserve">     </w:t>
      </w:r>
      <w:proofErr w:type="gramStart"/>
      <w:r>
        <w:t>(наименование юридического лица, индивидуального предпринимателя,</w:t>
      </w:r>
      <w:proofErr w:type="gramEnd"/>
    </w:p>
    <w:p w:rsidR="00363A8C" w:rsidRDefault="00363A8C">
      <w:pPr>
        <w:pStyle w:val="ConsPlusNonformat"/>
        <w:jc w:val="both"/>
      </w:pPr>
      <w:r>
        <w:t xml:space="preserve">                участников договора простого товарищества)</w:t>
      </w:r>
    </w:p>
    <w:p w:rsidR="00363A8C" w:rsidRDefault="00363A8C">
      <w:pPr>
        <w:pStyle w:val="ConsPlusNonformat"/>
        <w:jc w:val="both"/>
      </w:pPr>
      <w:r>
        <w:t>в лице ____________________________________________________________________</w:t>
      </w:r>
    </w:p>
    <w:p w:rsidR="00363A8C" w:rsidRDefault="00363A8C">
      <w:pPr>
        <w:pStyle w:val="ConsPlusNonformat"/>
        <w:jc w:val="both"/>
      </w:pPr>
      <w:r>
        <w:t xml:space="preserve">      </w:t>
      </w:r>
      <w:proofErr w:type="gramStart"/>
      <w:r>
        <w:t>(наименование должности, Ф.И.О. руководителя, уполномоченного лица -</w:t>
      </w:r>
      <w:proofErr w:type="gramEnd"/>
    </w:p>
    <w:p w:rsidR="00363A8C" w:rsidRDefault="00363A8C">
      <w:pPr>
        <w:pStyle w:val="ConsPlusNonformat"/>
        <w:jc w:val="both"/>
      </w:pPr>
      <w:r>
        <w:t xml:space="preserve">      для юридического лица, для участников договора простого товарищества)</w:t>
      </w:r>
    </w:p>
    <w:p w:rsidR="00363A8C" w:rsidRDefault="00363A8C">
      <w:pPr>
        <w:pStyle w:val="ConsPlusNonformat"/>
        <w:jc w:val="both"/>
      </w:pPr>
      <w:r>
        <w:t>сообщает о согласии участвовать в конкурсе по лоту N _________ и направляет</w:t>
      </w:r>
    </w:p>
    <w:p w:rsidR="00363A8C" w:rsidRDefault="00363A8C">
      <w:pPr>
        <w:pStyle w:val="ConsPlusNonformat"/>
        <w:jc w:val="both"/>
      </w:pPr>
      <w:r>
        <w:t>настоящую заявку.</w:t>
      </w:r>
    </w:p>
    <w:p w:rsidR="00363A8C" w:rsidRDefault="00363A8C">
      <w:pPr>
        <w:pStyle w:val="ConsPlusNonformat"/>
        <w:jc w:val="both"/>
      </w:pPr>
      <w:r>
        <w:t xml:space="preserve">    2.  </w:t>
      </w:r>
      <w:proofErr w:type="gramStart"/>
      <w:r>
        <w:t>Согласен</w:t>
      </w:r>
      <w:proofErr w:type="gramEnd"/>
      <w:r>
        <w:t xml:space="preserve">  оказывать услуги в соответствии с требованиями конкурсной</w:t>
      </w:r>
    </w:p>
    <w:p w:rsidR="00363A8C" w:rsidRDefault="00363A8C">
      <w:pPr>
        <w:pStyle w:val="ConsPlusNonformat"/>
        <w:jc w:val="both"/>
      </w:pPr>
      <w:r>
        <w:t>документации и на представленных условиях.</w:t>
      </w:r>
    </w:p>
    <w:p w:rsidR="00363A8C" w:rsidRDefault="00363A8C">
      <w:pPr>
        <w:pStyle w:val="ConsPlusNonformat"/>
        <w:jc w:val="both"/>
      </w:pPr>
      <w:bookmarkStart w:id="36" w:name="P615"/>
      <w:bookmarkEnd w:id="36"/>
      <w:r>
        <w:t xml:space="preserve">    3.   В   случае  признания  меня  победителем  конкурса  беру  на  себя</w:t>
      </w:r>
    </w:p>
    <w:p w:rsidR="00363A8C" w:rsidRDefault="00363A8C">
      <w:pPr>
        <w:pStyle w:val="ConsPlusNonformat"/>
        <w:jc w:val="both"/>
      </w:pPr>
      <w:r>
        <w:t>обязательства:</w:t>
      </w:r>
    </w:p>
    <w:p w:rsidR="00363A8C" w:rsidRDefault="00363A8C">
      <w:pPr>
        <w:pStyle w:val="ConsPlusNonformat"/>
        <w:jc w:val="both"/>
      </w:pPr>
      <w:r>
        <w:t xml:space="preserve">    3.1.   В  срок  до  "___"  ________  20___  г.  подтвердить  наличие  </w:t>
      </w:r>
      <w:proofErr w:type="gramStart"/>
      <w:r>
        <w:t>в</w:t>
      </w:r>
      <w:proofErr w:type="gramEnd"/>
    </w:p>
    <w:p w:rsidR="00363A8C" w:rsidRDefault="00363A8C">
      <w:pPr>
        <w:pStyle w:val="ConsPlusNonformat"/>
        <w:jc w:val="both"/>
      </w:pPr>
      <w:r>
        <w:t>собственности   или   на  ином  законном  основании  транспортных  средств,</w:t>
      </w:r>
    </w:p>
    <w:p w:rsidR="00363A8C" w:rsidRDefault="00363A8C">
      <w:pPr>
        <w:pStyle w:val="ConsPlusNonformat"/>
        <w:jc w:val="both"/>
      </w:pPr>
      <w:r>
        <w:t>предусмотренных   свидетельством  об  осуществлении  регулярных  перевозок,</w:t>
      </w:r>
    </w:p>
    <w:p w:rsidR="00363A8C" w:rsidRDefault="00363A8C">
      <w:pPr>
        <w:pStyle w:val="ConsPlusNonformat"/>
        <w:jc w:val="both"/>
      </w:pPr>
      <w:proofErr w:type="gramStart"/>
      <w:r>
        <w:t>соответствующих</w:t>
      </w:r>
      <w:proofErr w:type="gramEnd"/>
      <w:r>
        <w:t xml:space="preserve">   требованиям   конкурсной   документации,  и  предоставить</w:t>
      </w:r>
    </w:p>
    <w:p w:rsidR="00363A8C" w:rsidRDefault="00363A8C">
      <w:pPr>
        <w:pStyle w:val="ConsPlusNonformat"/>
        <w:jc w:val="both"/>
      </w:pPr>
      <w:r>
        <w:t>организатору конкурса копии документов и сведения о транспортных средствах,</w:t>
      </w:r>
    </w:p>
    <w:p w:rsidR="00363A8C" w:rsidRDefault="00363A8C">
      <w:pPr>
        <w:pStyle w:val="ConsPlusNonformat"/>
        <w:jc w:val="both"/>
      </w:pPr>
      <w:proofErr w:type="gramStart"/>
      <w:r>
        <w:t>предусмотренных</w:t>
      </w:r>
      <w:proofErr w:type="gramEnd"/>
      <w:r>
        <w:t xml:space="preserve">  его  заявкой  на  участие  в  конкурсе,  в  соответствии с</w:t>
      </w:r>
    </w:p>
    <w:p w:rsidR="00363A8C" w:rsidRDefault="00363A8C">
      <w:pPr>
        <w:pStyle w:val="ConsPlusNonformat"/>
        <w:jc w:val="both"/>
      </w:pPr>
      <w:r>
        <w:t>конкурсной документацией.</w:t>
      </w:r>
    </w:p>
    <w:p w:rsidR="00363A8C" w:rsidRDefault="00363A8C">
      <w:pPr>
        <w:pStyle w:val="ConsPlusNonformat"/>
        <w:jc w:val="both"/>
      </w:pPr>
      <w:r>
        <w:t xml:space="preserve">    3.2.  Обеспечить  максимальный  срок эксплуатации транспортных средств,</w:t>
      </w:r>
    </w:p>
    <w:p w:rsidR="00363A8C" w:rsidRDefault="00363A8C">
      <w:pPr>
        <w:pStyle w:val="ConsPlusNonformat"/>
        <w:jc w:val="both"/>
      </w:pPr>
      <w:r>
        <w:t>предлагаемых   для  осуществления  регулярных  перевозок  в  течение  срока</w:t>
      </w:r>
    </w:p>
    <w:p w:rsidR="00363A8C" w:rsidRDefault="00363A8C">
      <w:pPr>
        <w:pStyle w:val="ConsPlusNonformat"/>
        <w:jc w:val="both"/>
      </w:pPr>
      <w:r>
        <w:t>действия свидетельства об осуществлении перевозок, _______ года (лет).</w:t>
      </w:r>
    </w:p>
    <w:p w:rsidR="00363A8C" w:rsidRDefault="00363A8C">
      <w:pPr>
        <w:pStyle w:val="ConsPlusNonformat"/>
        <w:jc w:val="both"/>
      </w:pPr>
      <w:r>
        <w:t xml:space="preserve">    3.3.  Приступить  к осуществлению </w:t>
      </w:r>
      <w:proofErr w:type="gramStart"/>
      <w:r>
        <w:t>предусмотренных</w:t>
      </w:r>
      <w:proofErr w:type="gramEnd"/>
      <w:r>
        <w:t xml:space="preserve"> данным свидетельством</w:t>
      </w:r>
    </w:p>
    <w:p w:rsidR="00363A8C" w:rsidRDefault="00363A8C">
      <w:pPr>
        <w:pStyle w:val="ConsPlusNonformat"/>
        <w:jc w:val="both"/>
      </w:pPr>
      <w:r>
        <w:lastRenderedPageBreak/>
        <w:t>регулярных перевозок не позднее "___" ________ 20___ года.</w:t>
      </w:r>
    </w:p>
    <w:p w:rsidR="00363A8C" w:rsidRDefault="00363A8C">
      <w:pPr>
        <w:pStyle w:val="ConsPlusNonformat"/>
        <w:jc w:val="both"/>
      </w:pPr>
      <w:r>
        <w:t xml:space="preserve">                              </w:t>
      </w:r>
      <w:proofErr w:type="gramStart"/>
      <w:r>
        <w:t>(указывается дата в пределах соответствующего</w:t>
      </w:r>
      <w:proofErr w:type="gramEnd"/>
    </w:p>
    <w:p w:rsidR="00363A8C" w:rsidRDefault="00363A8C">
      <w:pPr>
        <w:pStyle w:val="ConsPlusNonformat"/>
        <w:jc w:val="both"/>
      </w:pPr>
      <w:r>
        <w:t xml:space="preserve">                            срока, установленного конкурсной документацией)</w:t>
      </w:r>
    </w:p>
    <w:p w:rsidR="00363A8C" w:rsidRDefault="00363A8C">
      <w:pPr>
        <w:pStyle w:val="ConsPlusNonformat"/>
        <w:jc w:val="both"/>
      </w:pPr>
      <w:r>
        <w:t xml:space="preserve">    3.4. Обеспечить при осуществлении </w:t>
      </w:r>
      <w:proofErr w:type="gramStart"/>
      <w:r>
        <w:t>предусмотренных</w:t>
      </w:r>
      <w:proofErr w:type="gramEnd"/>
      <w:r>
        <w:t xml:space="preserve"> данным свидетельством</w:t>
      </w:r>
    </w:p>
    <w:p w:rsidR="00363A8C" w:rsidRDefault="00363A8C">
      <w:pPr>
        <w:pStyle w:val="ConsPlusNonformat"/>
        <w:jc w:val="both"/>
      </w:pPr>
      <w:r>
        <w:t>регулярных  перевозок  соблюдение  требований  к  осуществлению  регулярных</w:t>
      </w:r>
    </w:p>
    <w:p w:rsidR="00363A8C" w:rsidRDefault="00363A8C">
      <w:pPr>
        <w:pStyle w:val="ConsPlusNonformat"/>
        <w:jc w:val="both"/>
      </w:pPr>
      <w:r>
        <w:t>перевозок,   предусмотренных   законодательством,   действующим   в   сфере</w:t>
      </w:r>
    </w:p>
    <w:p w:rsidR="00363A8C" w:rsidRDefault="00363A8C">
      <w:pPr>
        <w:pStyle w:val="ConsPlusNonformat"/>
        <w:jc w:val="both"/>
      </w:pPr>
      <w:r>
        <w:t>пассажирских перевозок.</w:t>
      </w:r>
    </w:p>
    <w:p w:rsidR="00363A8C" w:rsidRDefault="00363A8C">
      <w:pPr>
        <w:pStyle w:val="ConsPlusNonformat"/>
        <w:jc w:val="both"/>
      </w:pPr>
      <w:r>
        <w:t xml:space="preserve">    4.  В  случае  если  буду  признан участником конкурса, заявке которого</w:t>
      </w:r>
    </w:p>
    <w:p w:rsidR="00363A8C" w:rsidRDefault="00363A8C">
      <w:pPr>
        <w:pStyle w:val="ConsPlusNonformat"/>
        <w:jc w:val="both"/>
      </w:pPr>
      <w:r>
        <w:t xml:space="preserve">присвоен  второй номер, а победитель конкурса будет признан уклонившимся </w:t>
      </w:r>
      <w:proofErr w:type="gramStart"/>
      <w:r>
        <w:t>от</w:t>
      </w:r>
      <w:proofErr w:type="gramEnd"/>
    </w:p>
    <w:p w:rsidR="00363A8C" w:rsidRDefault="00363A8C">
      <w:pPr>
        <w:pStyle w:val="ConsPlusNonformat"/>
        <w:jc w:val="both"/>
      </w:pPr>
      <w:r>
        <w:t>обязательств,  предусмотренных  свидетельством  об осуществлении перевозок,</w:t>
      </w:r>
    </w:p>
    <w:p w:rsidR="00363A8C" w:rsidRDefault="00363A8C">
      <w:pPr>
        <w:pStyle w:val="ConsPlusNonformat"/>
        <w:jc w:val="both"/>
      </w:pPr>
      <w:r>
        <w:t>беру  на  себя  при  получении  свидетельства  об  осуществлении  перевозок</w:t>
      </w:r>
    </w:p>
    <w:p w:rsidR="00363A8C" w:rsidRDefault="00363A8C">
      <w:pPr>
        <w:pStyle w:val="ConsPlusNonformat"/>
        <w:jc w:val="both"/>
      </w:pPr>
      <w:r>
        <w:t xml:space="preserve">обязательства, перечисленные в </w:t>
      </w:r>
      <w:hyperlink w:anchor="P615" w:history="1">
        <w:r>
          <w:rPr>
            <w:color w:val="0000FF"/>
          </w:rPr>
          <w:t>пункте 3</w:t>
        </w:r>
      </w:hyperlink>
      <w:r>
        <w:t xml:space="preserve"> заявки.</w:t>
      </w:r>
    </w:p>
    <w:p w:rsidR="00363A8C" w:rsidRDefault="00363A8C">
      <w:pPr>
        <w:pStyle w:val="ConsPlusNonformat"/>
        <w:jc w:val="both"/>
      </w:pPr>
      <w:r>
        <w:t xml:space="preserve">    5.  Настоящим  гарантирую  достоверность  представленной  в  заявке  </w:t>
      </w:r>
      <w:proofErr w:type="gramStart"/>
      <w:r>
        <w:t>на</w:t>
      </w:r>
      <w:proofErr w:type="gramEnd"/>
    </w:p>
    <w:p w:rsidR="00363A8C" w:rsidRDefault="00363A8C">
      <w:pPr>
        <w:pStyle w:val="ConsPlusNonformat"/>
        <w:jc w:val="both"/>
      </w:pPr>
      <w:r>
        <w:t>участие в конкурсе информации.</w:t>
      </w:r>
    </w:p>
    <w:p w:rsidR="00363A8C" w:rsidRDefault="00363A8C">
      <w:pPr>
        <w:pStyle w:val="ConsPlusNonformat"/>
        <w:jc w:val="both"/>
      </w:pPr>
      <w:r>
        <w:t xml:space="preserve">    6.  С  конкурсной  документацией  </w:t>
      </w:r>
      <w:proofErr w:type="gramStart"/>
      <w:r>
        <w:t>ознакомлен</w:t>
      </w:r>
      <w:proofErr w:type="gramEnd"/>
      <w:r>
        <w:t>. Обязательства перевозчика</w:t>
      </w:r>
    </w:p>
    <w:p w:rsidR="00363A8C" w:rsidRDefault="00363A8C">
      <w:pPr>
        <w:pStyle w:val="ConsPlusNonformat"/>
        <w:jc w:val="both"/>
      </w:pPr>
      <w:r>
        <w:t>принимаю в полном объеме.</w:t>
      </w:r>
    </w:p>
    <w:p w:rsidR="00363A8C" w:rsidRDefault="00363A8C">
      <w:pPr>
        <w:pStyle w:val="ConsPlusNonformat"/>
        <w:jc w:val="both"/>
      </w:pPr>
    </w:p>
    <w:p w:rsidR="00363A8C" w:rsidRDefault="00363A8C">
      <w:pPr>
        <w:pStyle w:val="ConsPlusNonformat"/>
        <w:jc w:val="both"/>
      </w:pPr>
      <w:r>
        <w:t xml:space="preserve">    Приложение: 1. Пакет документов на участие в конкурсе на ____ листах.</w:t>
      </w:r>
    </w:p>
    <w:p w:rsidR="00363A8C" w:rsidRDefault="00363A8C">
      <w:pPr>
        <w:pStyle w:val="ConsPlusNonformat"/>
        <w:jc w:val="both"/>
      </w:pPr>
      <w:r>
        <w:t xml:space="preserve">                2. Опись представленных документов на _____ листах.</w:t>
      </w:r>
    </w:p>
    <w:p w:rsidR="00363A8C" w:rsidRDefault="00363A8C">
      <w:pPr>
        <w:pStyle w:val="ConsPlusNonformat"/>
        <w:jc w:val="both"/>
      </w:pPr>
    </w:p>
    <w:p w:rsidR="00363A8C" w:rsidRDefault="00363A8C">
      <w:pPr>
        <w:pStyle w:val="ConsPlusNonformat"/>
        <w:jc w:val="both"/>
      </w:pPr>
      <w:r>
        <w:t>Руководитель юридического лица</w:t>
      </w:r>
    </w:p>
    <w:p w:rsidR="00363A8C" w:rsidRDefault="00363A8C">
      <w:pPr>
        <w:pStyle w:val="ConsPlusNonformat"/>
        <w:jc w:val="both"/>
      </w:pPr>
      <w:r>
        <w:t>(индивидуальный предприниматель)</w:t>
      </w:r>
    </w:p>
    <w:p w:rsidR="00363A8C" w:rsidRDefault="00363A8C">
      <w:pPr>
        <w:pStyle w:val="ConsPlusNonformat"/>
        <w:jc w:val="both"/>
      </w:pPr>
      <w:r>
        <w:t>(уполномоченный представитель)    ________________________________ (Ф.И.О.)</w:t>
      </w:r>
    </w:p>
    <w:p w:rsidR="00363A8C" w:rsidRDefault="00363A8C">
      <w:pPr>
        <w:pStyle w:val="ConsPlusNonformat"/>
        <w:jc w:val="both"/>
      </w:pPr>
      <w:r>
        <w:t>М.П. (при наличии)                "_____" _______________ 20____ г.</w:t>
      </w:r>
    </w:p>
    <w:p w:rsidR="00363A8C" w:rsidRDefault="00363A8C">
      <w:pPr>
        <w:pStyle w:val="ConsPlusNormal"/>
        <w:jc w:val="both"/>
      </w:pPr>
    </w:p>
    <w:p w:rsidR="00363A8C" w:rsidRDefault="00363A8C">
      <w:pPr>
        <w:pStyle w:val="ConsPlusNormal"/>
        <w:jc w:val="both"/>
      </w:pPr>
    </w:p>
    <w:p w:rsidR="00363A8C" w:rsidRDefault="00363A8C">
      <w:pPr>
        <w:pStyle w:val="ConsPlusNormal"/>
        <w:jc w:val="both"/>
      </w:pPr>
    </w:p>
    <w:p w:rsidR="00363A8C" w:rsidRDefault="00363A8C">
      <w:pPr>
        <w:pStyle w:val="ConsPlusNormal"/>
        <w:jc w:val="both"/>
      </w:pPr>
    </w:p>
    <w:p w:rsidR="00363A8C" w:rsidRDefault="00363A8C">
      <w:pPr>
        <w:pStyle w:val="ConsPlusNormal"/>
        <w:jc w:val="both"/>
      </w:pPr>
    </w:p>
    <w:p w:rsidR="00363A8C" w:rsidRDefault="00363A8C">
      <w:pPr>
        <w:pStyle w:val="ConsPlusNormal"/>
        <w:jc w:val="right"/>
        <w:outlineLvl w:val="1"/>
      </w:pPr>
      <w:r>
        <w:t>Приложение N 4</w:t>
      </w:r>
    </w:p>
    <w:p w:rsidR="00363A8C" w:rsidRDefault="00363A8C">
      <w:pPr>
        <w:pStyle w:val="ConsPlusNormal"/>
        <w:jc w:val="right"/>
      </w:pPr>
      <w:r>
        <w:t>к Положению</w:t>
      </w:r>
    </w:p>
    <w:p w:rsidR="00363A8C" w:rsidRDefault="00363A8C">
      <w:pPr>
        <w:pStyle w:val="ConsPlusNormal"/>
        <w:jc w:val="right"/>
      </w:pPr>
      <w:r>
        <w:t>о порядке проведения открытого</w:t>
      </w:r>
    </w:p>
    <w:p w:rsidR="00363A8C" w:rsidRDefault="00363A8C">
      <w:pPr>
        <w:pStyle w:val="ConsPlusNormal"/>
        <w:jc w:val="right"/>
      </w:pPr>
      <w:r>
        <w:t>конкурса на право осуществления</w:t>
      </w:r>
    </w:p>
    <w:p w:rsidR="00363A8C" w:rsidRDefault="00363A8C">
      <w:pPr>
        <w:pStyle w:val="ConsPlusNormal"/>
        <w:jc w:val="right"/>
      </w:pPr>
      <w:r>
        <w:t>перевозок по одному или</w:t>
      </w:r>
    </w:p>
    <w:p w:rsidR="00363A8C" w:rsidRDefault="00363A8C">
      <w:pPr>
        <w:pStyle w:val="ConsPlusNormal"/>
        <w:jc w:val="right"/>
      </w:pPr>
      <w:r>
        <w:t>нескольким муниципальным</w:t>
      </w:r>
    </w:p>
    <w:p w:rsidR="00363A8C" w:rsidRDefault="00363A8C">
      <w:pPr>
        <w:pStyle w:val="ConsPlusNormal"/>
        <w:jc w:val="right"/>
      </w:pPr>
      <w:r>
        <w:t>маршрутам регулярных перевозок</w:t>
      </w:r>
    </w:p>
    <w:p w:rsidR="00363A8C" w:rsidRDefault="00363A8C">
      <w:pPr>
        <w:pStyle w:val="ConsPlusNormal"/>
        <w:jc w:val="both"/>
      </w:pPr>
    </w:p>
    <w:p w:rsidR="00363A8C" w:rsidRDefault="00363A8C">
      <w:pPr>
        <w:pStyle w:val="ConsPlusNormal"/>
        <w:jc w:val="center"/>
      </w:pPr>
      <w:bookmarkStart w:id="37" w:name="P665"/>
      <w:bookmarkEnd w:id="37"/>
      <w:r>
        <w:t>Анкета</w:t>
      </w:r>
    </w:p>
    <w:p w:rsidR="00363A8C" w:rsidRDefault="00363A8C">
      <w:pPr>
        <w:pStyle w:val="ConsPlusNormal"/>
        <w:jc w:val="center"/>
      </w:pPr>
      <w:r>
        <w:t>на участие в открытом конкурсе на право осуществления</w:t>
      </w:r>
    </w:p>
    <w:p w:rsidR="00363A8C" w:rsidRDefault="00363A8C">
      <w:pPr>
        <w:pStyle w:val="ConsPlusNormal"/>
        <w:jc w:val="center"/>
      </w:pPr>
      <w:r>
        <w:t>перевозок по одному или нескольким муниципальным маршрутам</w:t>
      </w:r>
    </w:p>
    <w:p w:rsidR="00363A8C" w:rsidRDefault="00363A8C">
      <w:pPr>
        <w:pStyle w:val="ConsPlusNormal"/>
        <w:jc w:val="center"/>
      </w:pPr>
      <w:r>
        <w:t>регулярных перевозок</w:t>
      </w:r>
    </w:p>
    <w:p w:rsidR="00363A8C" w:rsidRDefault="00363A8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30"/>
        <w:gridCol w:w="1984"/>
      </w:tblGrid>
      <w:tr w:rsidR="00363A8C">
        <w:tc>
          <w:tcPr>
            <w:tcW w:w="7030" w:type="dxa"/>
          </w:tcPr>
          <w:p w:rsidR="00363A8C" w:rsidRDefault="00363A8C">
            <w:pPr>
              <w:pStyle w:val="ConsPlusNormal"/>
            </w:pPr>
            <w:r>
              <w:t>1. Полное и сокращенное наименования организации, включая организационно-правовую форму (на основании учредительных документов, свидетельства о государственной регистрации, свидетельства о внесении записи в единый государственный реестр юридических лиц).</w:t>
            </w:r>
          </w:p>
          <w:p w:rsidR="00363A8C" w:rsidRDefault="00363A8C">
            <w:pPr>
              <w:pStyle w:val="ConsPlusNormal"/>
            </w:pPr>
            <w:r>
              <w:t>Фамилия, имя, отчество физического лица - индивидуального предпринимателя</w:t>
            </w:r>
          </w:p>
        </w:tc>
        <w:tc>
          <w:tcPr>
            <w:tcW w:w="1984" w:type="dxa"/>
          </w:tcPr>
          <w:p w:rsidR="00363A8C" w:rsidRDefault="00363A8C">
            <w:pPr>
              <w:pStyle w:val="ConsPlusNormal"/>
            </w:pPr>
          </w:p>
        </w:tc>
      </w:tr>
      <w:tr w:rsidR="00363A8C">
        <w:tc>
          <w:tcPr>
            <w:tcW w:w="7030" w:type="dxa"/>
          </w:tcPr>
          <w:p w:rsidR="00363A8C" w:rsidRDefault="00363A8C">
            <w:pPr>
              <w:pStyle w:val="ConsPlusNormal"/>
            </w:pPr>
            <w:r>
              <w:t>2. Регистрационные данные:</w:t>
            </w:r>
          </w:p>
        </w:tc>
        <w:tc>
          <w:tcPr>
            <w:tcW w:w="1984" w:type="dxa"/>
          </w:tcPr>
          <w:p w:rsidR="00363A8C" w:rsidRDefault="00363A8C">
            <w:pPr>
              <w:pStyle w:val="ConsPlusNormal"/>
            </w:pPr>
          </w:p>
        </w:tc>
      </w:tr>
      <w:tr w:rsidR="00363A8C">
        <w:tc>
          <w:tcPr>
            <w:tcW w:w="7030" w:type="dxa"/>
          </w:tcPr>
          <w:p w:rsidR="00363A8C" w:rsidRDefault="00363A8C">
            <w:pPr>
              <w:pStyle w:val="ConsPlusNormal"/>
            </w:pPr>
            <w:r>
              <w:t>2.1. Дата, место и орган регистрации юридического лица, регистрации физического лица в качестве индивидуального предпринимателя (на основании свидетельства о государственной регистрации)</w:t>
            </w:r>
          </w:p>
        </w:tc>
        <w:tc>
          <w:tcPr>
            <w:tcW w:w="1984" w:type="dxa"/>
          </w:tcPr>
          <w:p w:rsidR="00363A8C" w:rsidRDefault="00363A8C">
            <w:pPr>
              <w:pStyle w:val="ConsPlusNormal"/>
            </w:pPr>
          </w:p>
        </w:tc>
      </w:tr>
      <w:tr w:rsidR="00363A8C">
        <w:tc>
          <w:tcPr>
            <w:tcW w:w="7030" w:type="dxa"/>
          </w:tcPr>
          <w:p w:rsidR="00363A8C" w:rsidRDefault="00363A8C">
            <w:pPr>
              <w:pStyle w:val="ConsPlusNormal"/>
            </w:pPr>
            <w:r>
              <w:t>2.2. Паспортные данные для участника конкурса - физического лица</w:t>
            </w:r>
          </w:p>
        </w:tc>
        <w:tc>
          <w:tcPr>
            <w:tcW w:w="1984" w:type="dxa"/>
          </w:tcPr>
          <w:p w:rsidR="00363A8C" w:rsidRDefault="00363A8C">
            <w:pPr>
              <w:pStyle w:val="ConsPlusNormal"/>
            </w:pPr>
          </w:p>
        </w:tc>
      </w:tr>
      <w:tr w:rsidR="00363A8C">
        <w:tc>
          <w:tcPr>
            <w:tcW w:w="7030" w:type="dxa"/>
          </w:tcPr>
          <w:p w:rsidR="00363A8C" w:rsidRDefault="00363A8C">
            <w:pPr>
              <w:pStyle w:val="ConsPlusNormal"/>
            </w:pPr>
            <w:r>
              <w:lastRenderedPageBreak/>
              <w:t xml:space="preserve">3. ИНН, КПП, ОГРН, </w:t>
            </w:r>
            <w:hyperlink r:id="rId67" w:history="1">
              <w:r>
                <w:rPr>
                  <w:color w:val="0000FF"/>
                </w:rPr>
                <w:t>ОКПО</w:t>
              </w:r>
            </w:hyperlink>
          </w:p>
        </w:tc>
        <w:tc>
          <w:tcPr>
            <w:tcW w:w="1984" w:type="dxa"/>
          </w:tcPr>
          <w:p w:rsidR="00363A8C" w:rsidRDefault="00363A8C">
            <w:pPr>
              <w:pStyle w:val="ConsPlusNormal"/>
            </w:pPr>
          </w:p>
        </w:tc>
      </w:tr>
      <w:tr w:rsidR="00363A8C">
        <w:tc>
          <w:tcPr>
            <w:tcW w:w="7030" w:type="dxa"/>
          </w:tcPr>
          <w:p w:rsidR="00363A8C" w:rsidRDefault="00363A8C">
            <w:pPr>
              <w:pStyle w:val="ConsPlusNormal"/>
            </w:pPr>
            <w:r>
              <w:t>4. Место регистрации юридического лица в соответствии с Уставом/место регистрации индивидуального предпринимателя</w:t>
            </w:r>
          </w:p>
        </w:tc>
        <w:tc>
          <w:tcPr>
            <w:tcW w:w="1984" w:type="dxa"/>
          </w:tcPr>
          <w:p w:rsidR="00363A8C" w:rsidRDefault="00363A8C">
            <w:pPr>
              <w:pStyle w:val="ConsPlusNormal"/>
            </w:pPr>
          </w:p>
        </w:tc>
      </w:tr>
      <w:tr w:rsidR="00363A8C">
        <w:tc>
          <w:tcPr>
            <w:tcW w:w="7030" w:type="dxa"/>
          </w:tcPr>
          <w:p w:rsidR="00363A8C" w:rsidRDefault="00363A8C">
            <w:pPr>
              <w:pStyle w:val="ConsPlusNormal"/>
            </w:pPr>
            <w:r>
              <w:t>5. Адрес, телефон, факс, адрес электронной почты</w:t>
            </w:r>
          </w:p>
        </w:tc>
        <w:tc>
          <w:tcPr>
            <w:tcW w:w="1984" w:type="dxa"/>
          </w:tcPr>
          <w:p w:rsidR="00363A8C" w:rsidRDefault="00363A8C">
            <w:pPr>
              <w:pStyle w:val="ConsPlusNormal"/>
            </w:pPr>
          </w:p>
        </w:tc>
      </w:tr>
      <w:tr w:rsidR="00363A8C">
        <w:tc>
          <w:tcPr>
            <w:tcW w:w="7030" w:type="dxa"/>
          </w:tcPr>
          <w:p w:rsidR="00363A8C" w:rsidRDefault="00363A8C">
            <w:pPr>
              <w:pStyle w:val="ConsPlusNormal"/>
            </w:pPr>
            <w:r>
              <w:t>6. Банковские реквизиты</w:t>
            </w:r>
          </w:p>
        </w:tc>
        <w:tc>
          <w:tcPr>
            <w:tcW w:w="1984" w:type="dxa"/>
          </w:tcPr>
          <w:p w:rsidR="00363A8C" w:rsidRDefault="00363A8C">
            <w:pPr>
              <w:pStyle w:val="ConsPlusNormal"/>
            </w:pPr>
          </w:p>
        </w:tc>
      </w:tr>
      <w:tr w:rsidR="00363A8C">
        <w:tc>
          <w:tcPr>
            <w:tcW w:w="7030" w:type="dxa"/>
          </w:tcPr>
          <w:p w:rsidR="00363A8C" w:rsidRDefault="00363A8C">
            <w:pPr>
              <w:pStyle w:val="ConsPlusNormal"/>
            </w:pPr>
            <w:r>
              <w:t>6.1. Наименование обслуживающего банка</w:t>
            </w:r>
          </w:p>
        </w:tc>
        <w:tc>
          <w:tcPr>
            <w:tcW w:w="1984" w:type="dxa"/>
          </w:tcPr>
          <w:p w:rsidR="00363A8C" w:rsidRDefault="00363A8C">
            <w:pPr>
              <w:pStyle w:val="ConsPlusNormal"/>
            </w:pPr>
          </w:p>
        </w:tc>
      </w:tr>
      <w:tr w:rsidR="00363A8C">
        <w:tc>
          <w:tcPr>
            <w:tcW w:w="7030" w:type="dxa"/>
          </w:tcPr>
          <w:p w:rsidR="00363A8C" w:rsidRDefault="00363A8C">
            <w:pPr>
              <w:pStyle w:val="ConsPlusNormal"/>
            </w:pPr>
            <w:r>
              <w:t>6.2. Расчетный счет</w:t>
            </w:r>
          </w:p>
        </w:tc>
        <w:tc>
          <w:tcPr>
            <w:tcW w:w="1984" w:type="dxa"/>
          </w:tcPr>
          <w:p w:rsidR="00363A8C" w:rsidRDefault="00363A8C">
            <w:pPr>
              <w:pStyle w:val="ConsPlusNormal"/>
            </w:pPr>
          </w:p>
        </w:tc>
      </w:tr>
      <w:tr w:rsidR="00363A8C">
        <w:tc>
          <w:tcPr>
            <w:tcW w:w="7030" w:type="dxa"/>
          </w:tcPr>
          <w:p w:rsidR="00363A8C" w:rsidRDefault="00363A8C">
            <w:pPr>
              <w:pStyle w:val="ConsPlusNormal"/>
            </w:pPr>
            <w:r>
              <w:t>6.3. Корреспондентский счет</w:t>
            </w:r>
          </w:p>
        </w:tc>
        <w:tc>
          <w:tcPr>
            <w:tcW w:w="1984" w:type="dxa"/>
          </w:tcPr>
          <w:p w:rsidR="00363A8C" w:rsidRDefault="00363A8C">
            <w:pPr>
              <w:pStyle w:val="ConsPlusNormal"/>
            </w:pPr>
          </w:p>
        </w:tc>
      </w:tr>
      <w:tr w:rsidR="00363A8C">
        <w:tc>
          <w:tcPr>
            <w:tcW w:w="7030" w:type="dxa"/>
          </w:tcPr>
          <w:p w:rsidR="00363A8C" w:rsidRDefault="00363A8C">
            <w:pPr>
              <w:pStyle w:val="ConsPlusNormal"/>
            </w:pPr>
            <w:r>
              <w:t>6.4. БИК</w:t>
            </w:r>
          </w:p>
        </w:tc>
        <w:tc>
          <w:tcPr>
            <w:tcW w:w="1984" w:type="dxa"/>
          </w:tcPr>
          <w:p w:rsidR="00363A8C" w:rsidRDefault="00363A8C">
            <w:pPr>
              <w:pStyle w:val="ConsPlusNormal"/>
            </w:pPr>
          </w:p>
        </w:tc>
      </w:tr>
    </w:tbl>
    <w:p w:rsidR="00363A8C" w:rsidRDefault="00363A8C">
      <w:pPr>
        <w:pStyle w:val="ConsPlusNormal"/>
        <w:jc w:val="both"/>
      </w:pPr>
    </w:p>
    <w:p w:rsidR="00363A8C" w:rsidRDefault="00363A8C">
      <w:pPr>
        <w:pStyle w:val="ConsPlusNonformat"/>
        <w:jc w:val="both"/>
      </w:pPr>
      <w:r>
        <w:t xml:space="preserve">    Я,  нижеподписавшийся,  заверяю  правильность  всех данных, указанных </w:t>
      </w:r>
      <w:proofErr w:type="gramStart"/>
      <w:r>
        <w:t>в</w:t>
      </w:r>
      <w:proofErr w:type="gramEnd"/>
    </w:p>
    <w:p w:rsidR="00363A8C" w:rsidRDefault="00363A8C">
      <w:pPr>
        <w:pStyle w:val="ConsPlusNonformat"/>
        <w:jc w:val="both"/>
      </w:pPr>
      <w:r>
        <w:t>анкете.</w:t>
      </w:r>
    </w:p>
    <w:p w:rsidR="00363A8C" w:rsidRDefault="00363A8C">
      <w:pPr>
        <w:pStyle w:val="ConsPlusNonformat"/>
        <w:jc w:val="both"/>
      </w:pPr>
    </w:p>
    <w:p w:rsidR="00363A8C" w:rsidRDefault="00363A8C">
      <w:pPr>
        <w:pStyle w:val="ConsPlusNonformat"/>
        <w:jc w:val="both"/>
      </w:pPr>
      <w:r>
        <w:t>Руководитель юридического лица</w:t>
      </w:r>
    </w:p>
    <w:p w:rsidR="00363A8C" w:rsidRDefault="00363A8C">
      <w:pPr>
        <w:pStyle w:val="ConsPlusNonformat"/>
        <w:jc w:val="both"/>
      </w:pPr>
      <w:r>
        <w:t>(индивидуальный предприниматель)</w:t>
      </w:r>
    </w:p>
    <w:p w:rsidR="00363A8C" w:rsidRDefault="00363A8C">
      <w:pPr>
        <w:pStyle w:val="ConsPlusNonformat"/>
        <w:jc w:val="both"/>
      </w:pPr>
      <w:r>
        <w:t>(уполномоченный представитель)          __________________________ (Ф.И.О.)</w:t>
      </w:r>
    </w:p>
    <w:p w:rsidR="00363A8C" w:rsidRDefault="00363A8C">
      <w:pPr>
        <w:pStyle w:val="ConsPlusNonformat"/>
        <w:jc w:val="both"/>
      </w:pPr>
      <w:r>
        <w:t>Главный бухгалтер                       __________________________ (Ф.И.О.)</w:t>
      </w:r>
    </w:p>
    <w:p w:rsidR="00363A8C" w:rsidRDefault="00363A8C">
      <w:pPr>
        <w:pStyle w:val="ConsPlusNonformat"/>
        <w:jc w:val="both"/>
      </w:pPr>
      <w:r>
        <w:t>М.П. (при наличии)</w:t>
      </w:r>
    </w:p>
    <w:p w:rsidR="00363A8C" w:rsidRDefault="00363A8C">
      <w:pPr>
        <w:pStyle w:val="ConsPlusNormal"/>
        <w:jc w:val="both"/>
      </w:pPr>
    </w:p>
    <w:p w:rsidR="00363A8C" w:rsidRDefault="00363A8C">
      <w:pPr>
        <w:pStyle w:val="ConsPlusNormal"/>
        <w:jc w:val="both"/>
      </w:pPr>
    </w:p>
    <w:p w:rsidR="00363A8C" w:rsidRDefault="00363A8C">
      <w:pPr>
        <w:pStyle w:val="ConsPlusNormal"/>
        <w:jc w:val="both"/>
      </w:pPr>
    </w:p>
    <w:p w:rsidR="00363A8C" w:rsidRDefault="00363A8C">
      <w:pPr>
        <w:pStyle w:val="ConsPlusNormal"/>
        <w:jc w:val="both"/>
      </w:pPr>
    </w:p>
    <w:p w:rsidR="00363A8C" w:rsidRDefault="00363A8C">
      <w:pPr>
        <w:pStyle w:val="ConsPlusNormal"/>
        <w:jc w:val="both"/>
      </w:pPr>
    </w:p>
    <w:p w:rsidR="00363A8C" w:rsidRDefault="00363A8C">
      <w:pPr>
        <w:pStyle w:val="ConsPlusNormal"/>
        <w:jc w:val="right"/>
        <w:outlineLvl w:val="1"/>
      </w:pPr>
      <w:r>
        <w:t>Приложение N 5</w:t>
      </w:r>
    </w:p>
    <w:p w:rsidR="00363A8C" w:rsidRDefault="00363A8C">
      <w:pPr>
        <w:pStyle w:val="ConsPlusNormal"/>
        <w:jc w:val="right"/>
      </w:pPr>
      <w:r>
        <w:t>к Положению</w:t>
      </w:r>
    </w:p>
    <w:p w:rsidR="00363A8C" w:rsidRDefault="00363A8C">
      <w:pPr>
        <w:pStyle w:val="ConsPlusNormal"/>
        <w:jc w:val="right"/>
      </w:pPr>
      <w:r>
        <w:t>о порядке проведения открытого</w:t>
      </w:r>
    </w:p>
    <w:p w:rsidR="00363A8C" w:rsidRDefault="00363A8C">
      <w:pPr>
        <w:pStyle w:val="ConsPlusNormal"/>
        <w:jc w:val="right"/>
      </w:pPr>
      <w:r>
        <w:t>конкурса на право осуществления</w:t>
      </w:r>
    </w:p>
    <w:p w:rsidR="00363A8C" w:rsidRDefault="00363A8C">
      <w:pPr>
        <w:pStyle w:val="ConsPlusNormal"/>
        <w:jc w:val="right"/>
      </w:pPr>
      <w:r>
        <w:t>перевозок по одному или</w:t>
      </w:r>
    </w:p>
    <w:p w:rsidR="00363A8C" w:rsidRDefault="00363A8C">
      <w:pPr>
        <w:pStyle w:val="ConsPlusNormal"/>
        <w:jc w:val="right"/>
      </w:pPr>
      <w:r>
        <w:t>нескольким муниципальным</w:t>
      </w:r>
    </w:p>
    <w:p w:rsidR="00363A8C" w:rsidRDefault="00363A8C">
      <w:pPr>
        <w:pStyle w:val="ConsPlusNormal"/>
        <w:jc w:val="right"/>
      </w:pPr>
      <w:r>
        <w:t>маршрутам регулярных перевозок</w:t>
      </w:r>
    </w:p>
    <w:p w:rsidR="00363A8C" w:rsidRDefault="00363A8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363A8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63A8C" w:rsidRDefault="00363A8C"/>
        </w:tc>
        <w:tc>
          <w:tcPr>
            <w:tcW w:w="113" w:type="dxa"/>
            <w:tcBorders>
              <w:top w:val="nil"/>
              <w:left w:val="nil"/>
              <w:bottom w:val="nil"/>
              <w:right w:val="nil"/>
            </w:tcBorders>
            <w:shd w:val="clear" w:color="auto" w:fill="F4F3F8"/>
            <w:tcMar>
              <w:top w:w="0" w:type="dxa"/>
              <w:left w:w="0" w:type="dxa"/>
              <w:bottom w:w="0" w:type="dxa"/>
              <w:right w:w="0" w:type="dxa"/>
            </w:tcMar>
          </w:tcPr>
          <w:p w:rsidR="00363A8C" w:rsidRDefault="00363A8C"/>
        </w:tc>
        <w:tc>
          <w:tcPr>
            <w:tcW w:w="0" w:type="auto"/>
            <w:tcBorders>
              <w:top w:val="nil"/>
              <w:left w:val="nil"/>
              <w:bottom w:val="nil"/>
              <w:right w:val="nil"/>
            </w:tcBorders>
            <w:shd w:val="clear" w:color="auto" w:fill="F4F3F8"/>
            <w:tcMar>
              <w:top w:w="113" w:type="dxa"/>
              <w:left w:w="0" w:type="dxa"/>
              <w:bottom w:w="113" w:type="dxa"/>
              <w:right w:w="0" w:type="dxa"/>
            </w:tcMar>
          </w:tcPr>
          <w:p w:rsidR="00363A8C" w:rsidRDefault="00363A8C">
            <w:pPr>
              <w:pStyle w:val="ConsPlusNormal"/>
              <w:jc w:val="center"/>
            </w:pPr>
            <w:r>
              <w:rPr>
                <w:color w:val="392C69"/>
              </w:rPr>
              <w:t>Список изменяющих документов</w:t>
            </w:r>
          </w:p>
          <w:p w:rsidR="00363A8C" w:rsidRDefault="00363A8C">
            <w:pPr>
              <w:pStyle w:val="ConsPlusNormal"/>
              <w:jc w:val="center"/>
            </w:pPr>
            <w:proofErr w:type="gramStart"/>
            <w:r>
              <w:rPr>
                <w:color w:val="392C69"/>
              </w:rPr>
              <w:t xml:space="preserve">(в ред. </w:t>
            </w:r>
            <w:hyperlink r:id="rId68" w:history="1">
              <w:r>
                <w:rPr>
                  <w:color w:val="0000FF"/>
                </w:rPr>
                <w:t>Постановления</w:t>
              </w:r>
            </w:hyperlink>
            <w:r>
              <w:rPr>
                <w:color w:val="392C69"/>
              </w:rPr>
              <w:t xml:space="preserve"> Администрации городского округа Тольятти</w:t>
            </w:r>
            <w:proofErr w:type="gramEnd"/>
          </w:p>
          <w:p w:rsidR="00363A8C" w:rsidRDefault="00363A8C">
            <w:pPr>
              <w:pStyle w:val="ConsPlusNormal"/>
              <w:jc w:val="center"/>
            </w:pPr>
            <w:r>
              <w:rPr>
                <w:color w:val="392C69"/>
              </w:rPr>
              <w:t>Самарской области от 12.12.2018 N 3683-п/1)</w:t>
            </w:r>
          </w:p>
        </w:tc>
        <w:tc>
          <w:tcPr>
            <w:tcW w:w="113" w:type="dxa"/>
            <w:tcBorders>
              <w:top w:val="nil"/>
              <w:left w:val="nil"/>
              <w:bottom w:val="nil"/>
              <w:right w:val="nil"/>
            </w:tcBorders>
            <w:shd w:val="clear" w:color="auto" w:fill="F4F3F8"/>
            <w:tcMar>
              <w:top w:w="0" w:type="dxa"/>
              <w:left w:w="0" w:type="dxa"/>
              <w:bottom w:w="0" w:type="dxa"/>
              <w:right w:w="0" w:type="dxa"/>
            </w:tcMar>
          </w:tcPr>
          <w:p w:rsidR="00363A8C" w:rsidRDefault="00363A8C"/>
        </w:tc>
      </w:tr>
    </w:tbl>
    <w:p w:rsidR="00363A8C" w:rsidRDefault="00363A8C">
      <w:pPr>
        <w:pStyle w:val="ConsPlusNormal"/>
        <w:jc w:val="both"/>
      </w:pPr>
    </w:p>
    <w:p w:rsidR="00363A8C" w:rsidRDefault="00363A8C">
      <w:pPr>
        <w:pStyle w:val="ConsPlusNormal"/>
        <w:jc w:val="center"/>
      </w:pPr>
      <w:bookmarkStart w:id="38" w:name="P720"/>
      <w:bookmarkEnd w:id="38"/>
      <w:r>
        <w:t>Конкурсное предложение</w:t>
      </w:r>
    </w:p>
    <w:p w:rsidR="00363A8C" w:rsidRDefault="00363A8C">
      <w:pPr>
        <w:pStyle w:val="ConsPlusNormal"/>
        <w:jc w:val="center"/>
      </w:pPr>
      <w:r>
        <w:t>по предмету открытого конкурса на право осуществления</w:t>
      </w:r>
    </w:p>
    <w:p w:rsidR="00363A8C" w:rsidRDefault="00363A8C">
      <w:pPr>
        <w:pStyle w:val="ConsPlusNormal"/>
        <w:jc w:val="center"/>
      </w:pPr>
      <w:r>
        <w:t>перевозок по одному или нескольким муниципальным маршрутам</w:t>
      </w:r>
    </w:p>
    <w:p w:rsidR="00363A8C" w:rsidRDefault="00363A8C">
      <w:pPr>
        <w:pStyle w:val="ConsPlusNormal"/>
        <w:jc w:val="center"/>
      </w:pPr>
      <w:r>
        <w:t>регулярных перевозок - сведения для проведения процедуры</w:t>
      </w:r>
    </w:p>
    <w:p w:rsidR="00363A8C" w:rsidRDefault="00363A8C">
      <w:pPr>
        <w:pStyle w:val="ConsPlusNormal"/>
        <w:jc w:val="center"/>
      </w:pPr>
      <w:r>
        <w:t>оценки и сопоставления заявок на участие в конкурсе</w:t>
      </w:r>
    </w:p>
    <w:p w:rsidR="00363A8C" w:rsidRDefault="00363A8C">
      <w:pPr>
        <w:pStyle w:val="ConsPlusNormal"/>
        <w:jc w:val="both"/>
      </w:pPr>
    </w:p>
    <w:p w:rsidR="00363A8C" w:rsidRDefault="00363A8C">
      <w:pPr>
        <w:pStyle w:val="ConsPlusNormal"/>
        <w:ind w:firstLine="540"/>
        <w:jc w:val="both"/>
      </w:pPr>
      <w:r>
        <w:t>1. Транспортные средства (ТС), предлагаемые для осуществления регулярных перевозок по маршрутам согласно требованиям технического задания конкурсной документации:</w:t>
      </w:r>
    </w:p>
    <w:p w:rsidR="00363A8C" w:rsidRDefault="00363A8C">
      <w:pPr>
        <w:pStyle w:val="ConsPlusNormal"/>
        <w:jc w:val="both"/>
      </w:pPr>
    </w:p>
    <w:p w:rsidR="00363A8C" w:rsidRDefault="00363A8C">
      <w:pPr>
        <w:sectPr w:rsidR="00363A8C">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982"/>
        <w:gridCol w:w="1361"/>
        <w:gridCol w:w="1474"/>
        <w:gridCol w:w="2098"/>
        <w:gridCol w:w="1276"/>
        <w:gridCol w:w="1134"/>
        <w:gridCol w:w="1418"/>
      </w:tblGrid>
      <w:tr w:rsidR="00363A8C">
        <w:tc>
          <w:tcPr>
            <w:tcW w:w="567" w:type="dxa"/>
          </w:tcPr>
          <w:p w:rsidR="00363A8C" w:rsidRDefault="00363A8C">
            <w:pPr>
              <w:pStyle w:val="ConsPlusNormal"/>
              <w:jc w:val="center"/>
            </w:pPr>
            <w:r>
              <w:lastRenderedPageBreak/>
              <w:t xml:space="preserve">N </w:t>
            </w:r>
            <w:proofErr w:type="gramStart"/>
            <w:r>
              <w:t>п</w:t>
            </w:r>
            <w:proofErr w:type="gramEnd"/>
            <w:r>
              <w:t>/п</w:t>
            </w:r>
          </w:p>
        </w:tc>
        <w:tc>
          <w:tcPr>
            <w:tcW w:w="982" w:type="dxa"/>
          </w:tcPr>
          <w:p w:rsidR="00363A8C" w:rsidRDefault="00363A8C">
            <w:pPr>
              <w:pStyle w:val="ConsPlusNormal"/>
              <w:jc w:val="center"/>
            </w:pPr>
            <w:r>
              <w:t>Класс &lt;1&gt;</w:t>
            </w:r>
          </w:p>
        </w:tc>
        <w:tc>
          <w:tcPr>
            <w:tcW w:w="1361" w:type="dxa"/>
          </w:tcPr>
          <w:p w:rsidR="00363A8C" w:rsidRDefault="00363A8C">
            <w:pPr>
              <w:pStyle w:val="ConsPlusNormal"/>
              <w:jc w:val="center"/>
            </w:pPr>
            <w:r>
              <w:t>Год выпуска</w:t>
            </w:r>
          </w:p>
        </w:tc>
        <w:tc>
          <w:tcPr>
            <w:tcW w:w="1474" w:type="dxa"/>
          </w:tcPr>
          <w:p w:rsidR="00363A8C" w:rsidRDefault="00363A8C">
            <w:pPr>
              <w:pStyle w:val="ConsPlusNormal"/>
              <w:jc w:val="center"/>
            </w:pPr>
            <w:r>
              <w:t>Экологические характеристики</w:t>
            </w:r>
          </w:p>
        </w:tc>
        <w:tc>
          <w:tcPr>
            <w:tcW w:w="2098" w:type="dxa"/>
          </w:tcPr>
          <w:p w:rsidR="00363A8C" w:rsidRDefault="00363A8C">
            <w:pPr>
              <w:pStyle w:val="ConsPlusNormal"/>
              <w:jc w:val="center"/>
            </w:pPr>
            <w:r>
              <w:t>Наличие специального оборудования для осуществления безопасной посадки, высадки, перевозки инвалидов в инвалидных креслах (да/нет)</w:t>
            </w:r>
          </w:p>
        </w:tc>
        <w:tc>
          <w:tcPr>
            <w:tcW w:w="1276" w:type="dxa"/>
          </w:tcPr>
          <w:p w:rsidR="00363A8C" w:rsidRDefault="00363A8C">
            <w:pPr>
              <w:pStyle w:val="ConsPlusNormal"/>
              <w:jc w:val="center"/>
            </w:pPr>
            <w:r>
              <w:t>Наличие входа (выхода) без ступеней &lt;2&gt; (да/нет)</w:t>
            </w:r>
          </w:p>
        </w:tc>
        <w:tc>
          <w:tcPr>
            <w:tcW w:w="1134" w:type="dxa"/>
          </w:tcPr>
          <w:p w:rsidR="00363A8C" w:rsidRDefault="00363A8C">
            <w:pPr>
              <w:pStyle w:val="ConsPlusNormal"/>
              <w:jc w:val="center"/>
            </w:pPr>
            <w:r>
              <w:t>Наличие речевых информаторов (да/нет)</w:t>
            </w:r>
          </w:p>
        </w:tc>
        <w:tc>
          <w:tcPr>
            <w:tcW w:w="1418" w:type="dxa"/>
          </w:tcPr>
          <w:p w:rsidR="00363A8C" w:rsidRDefault="00363A8C">
            <w:pPr>
              <w:pStyle w:val="ConsPlusNormal"/>
              <w:jc w:val="center"/>
            </w:pPr>
            <w:r>
              <w:t>Наличие световых информаторов (да/нет)</w:t>
            </w:r>
          </w:p>
        </w:tc>
      </w:tr>
      <w:tr w:rsidR="00363A8C">
        <w:tc>
          <w:tcPr>
            <w:tcW w:w="567" w:type="dxa"/>
          </w:tcPr>
          <w:p w:rsidR="00363A8C" w:rsidRDefault="00363A8C">
            <w:pPr>
              <w:pStyle w:val="ConsPlusNormal"/>
              <w:jc w:val="center"/>
            </w:pPr>
            <w:r>
              <w:t>1</w:t>
            </w:r>
          </w:p>
        </w:tc>
        <w:tc>
          <w:tcPr>
            <w:tcW w:w="982" w:type="dxa"/>
          </w:tcPr>
          <w:p w:rsidR="00363A8C" w:rsidRDefault="00363A8C">
            <w:pPr>
              <w:pStyle w:val="ConsPlusNormal"/>
              <w:jc w:val="center"/>
            </w:pPr>
            <w:r>
              <w:t>2</w:t>
            </w:r>
          </w:p>
        </w:tc>
        <w:tc>
          <w:tcPr>
            <w:tcW w:w="1361" w:type="dxa"/>
          </w:tcPr>
          <w:p w:rsidR="00363A8C" w:rsidRDefault="00363A8C">
            <w:pPr>
              <w:pStyle w:val="ConsPlusNormal"/>
              <w:jc w:val="center"/>
            </w:pPr>
            <w:r>
              <w:t>3</w:t>
            </w:r>
          </w:p>
        </w:tc>
        <w:tc>
          <w:tcPr>
            <w:tcW w:w="1474" w:type="dxa"/>
          </w:tcPr>
          <w:p w:rsidR="00363A8C" w:rsidRDefault="00363A8C">
            <w:pPr>
              <w:pStyle w:val="ConsPlusNormal"/>
              <w:jc w:val="center"/>
            </w:pPr>
            <w:bookmarkStart w:id="39" w:name="P739"/>
            <w:bookmarkEnd w:id="39"/>
            <w:r>
              <w:t>4</w:t>
            </w:r>
          </w:p>
        </w:tc>
        <w:tc>
          <w:tcPr>
            <w:tcW w:w="2098" w:type="dxa"/>
          </w:tcPr>
          <w:p w:rsidR="00363A8C" w:rsidRDefault="00363A8C">
            <w:pPr>
              <w:pStyle w:val="ConsPlusNormal"/>
              <w:jc w:val="center"/>
            </w:pPr>
            <w:r>
              <w:t>5</w:t>
            </w:r>
          </w:p>
        </w:tc>
        <w:tc>
          <w:tcPr>
            <w:tcW w:w="1276" w:type="dxa"/>
          </w:tcPr>
          <w:p w:rsidR="00363A8C" w:rsidRDefault="00363A8C">
            <w:pPr>
              <w:pStyle w:val="ConsPlusNormal"/>
              <w:jc w:val="center"/>
            </w:pPr>
            <w:r>
              <w:t>6</w:t>
            </w:r>
          </w:p>
        </w:tc>
        <w:tc>
          <w:tcPr>
            <w:tcW w:w="1134" w:type="dxa"/>
          </w:tcPr>
          <w:p w:rsidR="00363A8C" w:rsidRDefault="00363A8C">
            <w:pPr>
              <w:pStyle w:val="ConsPlusNormal"/>
              <w:jc w:val="center"/>
            </w:pPr>
            <w:r>
              <w:t>7</w:t>
            </w:r>
          </w:p>
        </w:tc>
        <w:tc>
          <w:tcPr>
            <w:tcW w:w="1418" w:type="dxa"/>
          </w:tcPr>
          <w:p w:rsidR="00363A8C" w:rsidRDefault="00363A8C">
            <w:pPr>
              <w:pStyle w:val="ConsPlusNormal"/>
              <w:jc w:val="center"/>
            </w:pPr>
            <w:bookmarkStart w:id="40" w:name="P743"/>
            <w:bookmarkEnd w:id="40"/>
            <w:r>
              <w:t>8</w:t>
            </w:r>
          </w:p>
        </w:tc>
      </w:tr>
      <w:tr w:rsidR="00363A8C">
        <w:tc>
          <w:tcPr>
            <w:tcW w:w="567" w:type="dxa"/>
          </w:tcPr>
          <w:p w:rsidR="00363A8C" w:rsidRDefault="00363A8C">
            <w:pPr>
              <w:pStyle w:val="ConsPlusNormal"/>
              <w:jc w:val="center"/>
            </w:pPr>
            <w:r>
              <w:t>1.</w:t>
            </w:r>
          </w:p>
        </w:tc>
        <w:tc>
          <w:tcPr>
            <w:tcW w:w="982" w:type="dxa"/>
          </w:tcPr>
          <w:p w:rsidR="00363A8C" w:rsidRDefault="00363A8C">
            <w:pPr>
              <w:pStyle w:val="ConsPlusNormal"/>
            </w:pPr>
          </w:p>
        </w:tc>
        <w:tc>
          <w:tcPr>
            <w:tcW w:w="1361" w:type="dxa"/>
          </w:tcPr>
          <w:p w:rsidR="00363A8C" w:rsidRDefault="00363A8C">
            <w:pPr>
              <w:pStyle w:val="ConsPlusNormal"/>
            </w:pPr>
          </w:p>
        </w:tc>
        <w:tc>
          <w:tcPr>
            <w:tcW w:w="1474" w:type="dxa"/>
          </w:tcPr>
          <w:p w:rsidR="00363A8C" w:rsidRDefault="00363A8C">
            <w:pPr>
              <w:pStyle w:val="ConsPlusNormal"/>
            </w:pPr>
          </w:p>
        </w:tc>
        <w:tc>
          <w:tcPr>
            <w:tcW w:w="2098" w:type="dxa"/>
          </w:tcPr>
          <w:p w:rsidR="00363A8C" w:rsidRDefault="00363A8C">
            <w:pPr>
              <w:pStyle w:val="ConsPlusNormal"/>
            </w:pPr>
          </w:p>
        </w:tc>
        <w:tc>
          <w:tcPr>
            <w:tcW w:w="1276" w:type="dxa"/>
          </w:tcPr>
          <w:p w:rsidR="00363A8C" w:rsidRDefault="00363A8C">
            <w:pPr>
              <w:pStyle w:val="ConsPlusNormal"/>
            </w:pPr>
          </w:p>
        </w:tc>
        <w:tc>
          <w:tcPr>
            <w:tcW w:w="1134" w:type="dxa"/>
          </w:tcPr>
          <w:p w:rsidR="00363A8C" w:rsidRDefault="00363A8C">
            <w:pPr>
              <w:pStyle w:val="ConsPlusNormal"/>
            </w:pPr>
          </w:p>
        </w:tc>
        <w:tc>
          <w:tcPr>
            <w:tcW w:w="1418" w:type="dxa"/>
          </w:tcPr>
          <w:p w:rsidR="00363A8C" w:rsidRDefault="00363A8C">
            <w:pPr>
              <w:pStyle w:val="ConsPlusNormal"/>
            </w:pPr>
          </w:p>
        </w:tc>
      </w:tr>
      <w:tr w:rsidR="00363A8C">
        <w:tc>
          <w:tcPr>
            <w:tcW w:w="567" w:type="dxa"/>
          </w:tcPr>
          <w:p w:rsidR="00363A8C" w:rsidRDefault="00363A8C">
            <w:pPr>
              <w:pStyle w:val="ConsPlusNormal"/>
              <w:jc w:val="center"/>
            </w:pPr>
            <w:r>
              <w:t>2.</w:t>
            </w:r>
          </w:p>
        </w:tc>
        <w:tc>
          <w:tcPr>
            <w:tcW w:w="982" w:type="dxa"/>
          </w:tcPr>
          <w:p w:rsidR="00363A8C" w:rsidRDefault="00363A8C">
            <w:pPr>
              <w:pStyle w:val="ConsPlusNormal"/>
            </w:pPr>
          </w:p>
        </w:tc>
        <w:tc>
          <w:tcPr>
            <w:tcW w:w="1361" w:type="dxa"/>
          </w:tcPr>
          <w:p w:rsidR="00363A8C" w:rsidRDefault="00363A8C">
            <w:pPr>
              <w:pStyle w:val="ConsPlusNormal"/>
            </w:pPr>
          </w:p>
        </w:tc>
        <w:tc>
          <w:tcPr>
            <w:tcW w:w="1474" w:type="dxa"/>
          </w:tcPr>
          <w:p w:rsidR="00363A8C" w:rsidRDefault="00363A8C">
            <w:pPr>
              <w:pStyle w:val="ConsPlusNormal"/>
            </w:pPr>
          </w:p>
        </w:tc>
        <w:tc>
          <w:tcPr>
            <w:tcW w:w="2098" w:type="dxa"/>
          </w:tcPr>
          <w:p w:rsidR="00363A8C" w:rsidRDefault="00363A8C">
            <w:pPr>
              <w:pStyle w:val="ConsPlusNormal"/>
            </w:pPr>
          </w:p>
        </w:tc>
        <w:tc>
          <w:tcPr>
            <w:tcW w:w="1276" w:type="dxa"/>
          </w:tcPr>
          <w:p w:rsidR="00363A8C" w:rsidRDefault="00363A8C">
            <w:pPr>
              <w:pStyle w:val="ConsPlusNormal"/>
            </w:pPr>
          </w:p>
        </w:tc>
        <w:tc>
          <w:tcPr>
            <w:tcW w:w="1134" w:type="dxa"/>
          </w:tcPr>
          <w:p w:rsidR="00363A8C" w:rsidRDefault="00363A8C">
            <w:pPr>
              <w:pStyle w:val="ConsPlusNormal"/>
            </w:pPr>
          </w:p>
        </w:tc>
        <w:tc>
          <w:tcPr>
            <w:tcW w:w="1418" w:type="dxa"/>
          </w:tcPr>
          <w:p w:rsidR="00363A8C" w:rsidRDefault="00363A8C">
            <w:pPr>
              <w:pStyle w:val="ConsPlusNormal"/>
            </w:pPr>
          </w:p>
        </w:tc>
      </w:tr>
      <w:tr w:rsidR="00363A8C">
        <w:tc>
          <w:tcPr>
            <w:tcW w:w="567" w:type="dxa"/>
          </w:tcPr>
          <w:p w:rsidR="00363A8C" w:rsidRDefault="00363A8C">
            <w:pPr>
              <w:pStyle w:val="ConsPlusNormal"/>
              <w:jc w:val="center"/>
            </w:pPr>
            <w:r>
              <w:t>...</w:t>
            </w:r>
          </w:p>
        </w:tc>
        <w:tc>
          <w:tcPr>
            <w:tcW w:w="982" w:type="dxa"/>
          </w:tcPr>
          <w:p w:rsidR="00363A8C" w:rsidRDefault="00363A8C">
            <w:pPr>
              <w:pStyle w:val="ConsPlusNormal"/>
            </w:pPr>
          </w:p>
        </w:tc>
        <w:tc>
          <w:tcPr>
            <w:tcW w:w="1361" w:type="dxa"/>
          </w:tcPr>
          <w:p w:rsidR="00363A8C" w:rsidRDefault="00363A8C">
            <w:pPr>
              <w:pStyle w:val="ConsPlusNormal"/>
            </w:pPr>
          </w:p>
        </w:tc>
        <w:tc>
          <w:tcPr>
            <w:tcW w:w="1474" w:type="dxa"/>
          </w:tcPr>
          <w:p w:rsidR="00363A8C" w:rsidRDefault="00363A8C">
            <w:pPr>
              <w:pStyle w:val="ConsPlusNormal"/>
            </w:pPr>
          </w:p>
        </w:tc>
        <w:tc>
          <w:tcPr>
            <w:tcW w:w="2098" w:type="dxa"/>
          </w:tcPr>
          <w:p w:rsidR="00363A8C" w:rsidRDefault="00363A8C">
            <w:pPr>
              <w:pStyle w:val="ConsPlusNormal"/>
            </w:pPr>
          </w:p>
        </w:tc>
        <w:tc>
          <w:tcPr>
            <w:tcW w:w="1276" w:type="dxa"/>
          </w:tcPr>
          <w:p w:rsidR="00363A8C" w:rsidRDefault="00363A8C">
            <w:pPr>
              <w:pStyle w:val="ConsPlusNormal"/>
            </w:pPr>
          </w:p>
        </w:tc>
        <w:tc>
          <w:tcPr>
            <w:tcW w:w="1134" w:type="dxa"/>
          </w:tcPr>
          <w:p w:rsidR="00363A8C" w:rsidRDefault="00363A8C">
            <w:pPr>
              <w:pStyle w:val="ConsPlusNormal"/>
            </w:pPr>
          </w:p>
        </w:tc>
        <w:tc>
          <w:tcPr>
            <w:tcW w:w="1418" w:type="dxa"/>
          </w:tcPr>
          <w:p w:rsidR="00363A8C" w:rsidRDefault="00363A8C">
            <w:pPr>
              <w:pStyle w:val="ConsPlusNormal"/>
            </w:pPr>
          </w:p>
        </w:tc>
      </w:tr>
      <w:tr w:rsidR="00363A8C">
        <w:tc>
          <w:tcPr>
            <w:tcW w:w="2910" w:type="dxa"/>
            <w:gridSpan w:val="3"/>
          </w:tcPr>
          <w:p w:rsidR="00363A8C" w:rsidRDefault="00363A8C">
            <w:pPr>
              <w:pStyle w:val="ConsPlusNormal"/>
              <w:jc w:val="center"/>
            </w:pPr>
            <w:r>
              <w:t xml:space="preserve">ИТОГО (количество ТС с наличием характеристик, указанных в </w:t>
            </w:r>
            <w:hyperlink w:anchor="P739" w:history="1">
              <w:r>
                <w:rPr>
                  <w:color w:val="0000FF"/>
                </w:rPr>
                <w:t>графах 4</w:t>
              </w:r>
            </w:hyperlink>
            <w:r>
              <w:t xml:space="preserve"> - </w:t>
            </w:r>
            <w:hyperlink w:anchor="P743" w:history="1">
              <w:r>
                <w:rPr>
                  <w:color w:val="0000FF"/>
                </w:rPr>
                <w:t>8</w:t>
              </w:r>
            </w:hyperlink>
            <w:r>
              <w:t>)</w:t>
            </w:r>
          </w:p>
        </w:tc>
        <w:tc>
          <w:tcPr>
            <w:tcW w:w="1474" w:type="dxa"/>
          </w:tcPr>
          <w:p w:rsidR="00363A8C" w:rsidRDefault="00363A8C">
            <w:pPr>
              <w:pStyle w:val="ConsPlusNormal"/>
            </w:pPr>
          </w:p>
        </w:tc>
        <w:tc>
          <w:tcPr>
            <w:tcW w:w="2098" w:type="dxa"/>
          </w:tcPr>
          <w:p w:rsidR="00363A8C" w:rsidRDefault="00363A8C">
            <w:pPr>
              <w:pStyle w:val="ConsPlusNormal"/>
            </w:pPr>
          </w:p>
        </w:tc>
        <w:tc>
          <w:tcPr>
            <w:tcW w:w="1276" w:type="dxa"/>
          </w:tcPr>
          <w:p w:rsidR="00363A8C" w:rsidRDefault="00363A8C">
            <w:pPr>
              <w:pStyle w:val="ConsPlusNormal"/>
            </w:pPr>
          </w:p>
        </w:tc>
        <w:tc>
          <w:tcPr>
            <w:tcW w:w="1134" w:type="dxa"/>
          </w:tcPr>
          <w:p w:rsidR="00363A8C" w:rsidRDefault="00363A8C">
            <w:pPr>
              <w:pStyle w:val="ConsPlusNormal"/>
            </w:pPr>
          </w:p>
        </w:tc>
        <w:tc>
          <w:tcPr>
            <w:tcW w:w="1418" w:type="dxa"/>
          </w:tcPr>
          <w:p w:rsidR="00363A8C" w:rsidRDefault="00363A8C">
            <w:pPr>
              <w:pStyle w:val="ConsPlusNormal"/>
            </w:pPr>
          </w:p>
        </w:tc>
      </w:tr>
      <w:tr w:rsidR="00363A8C">
        <w:tc>
          <w:tcPr>
            <w:tcW w:w="4384" w:type="dxa"/>
            <w:gridSpan w:val="4"/>
          </w:tcPr>
          <w:p w:rsidR="00363A8C" w:rsidRDefault="00363A8C">
            <w:pPr>
              <w:pStyle w:val="ConsPlusNormal"/>
            </w:pPr>
          </w:p>
        </w:tc>
        <w:tc>
          <w:tcPr>
            <w:tcW w:w="2098" w:type="dxa"/>
          </w:tcPr>
          <w:p w:rsidR="00363A8C" w:rsidRDefault="00363A8C">
            <w:pPr>
              <w:pStyle w:val="ConsPlusNormal"/>
            </w:pPr>
          </w:p>
        </w:tc>
        <w:tc>
          <w:tcPr>
            <w:tcW w:w="1276" w:type="dxa"/>
          </w:tcPr>
          <w:p w:rsidR="00363A8C" w:rsidRDefault="00363A8C">
            <w:pPr>
              <w:pStyle w:val="ConsPlusNormal"/>
            </w:pPr>
          </w:p>
        </w:tc>
        <w:tc>
          <w:tcPr>
            <w:tcW w:w="1134" w:type="dxa"/>
          </w:tcPr>
          <w:p w:rsidR="00363A8C" w:rsidRDefault="00363A8C">
            <w:pPr>
              <w:pStyle w:val="ConsPlusNormal"/>
            </w:pPr>
          </w:p>
        </w:tc>
        <w:tc>
          <w:tcPr>
            <w:tcW w:w="1418" w:type="dxa"/>
          </w:tcPr>
          <w:p w:rsidR="00363A8C" w:rsidRDefault="00363A8C">
            <w:pPr>
              <w:pStyle w:val="ConsPlusNormal"/>
            </w:pPr>
          </w:p>
        </w:tc>
      </w:tr>
    </w:tbl>
    <w:p w:rsidR="00363A8C" w:rsidRDefault="00363A8C">
      <w:pPr>
        <w:sectPr w:rsidR="00363A8C">
          <w:pgSz w:w="16838" w:h="11905" w:orient="landscape"/>
          <w:pgMar w:top="1701" w:right="1134" w:bottom="850" w:left="1134" w:header="0" w:footer="0" w:gutter="0"/>
          <w:cols w:space="720"/>
        </w:sectPr>
      </w:pPr>
    </w:p>
    <w:p w:rsidR="00363A8C" w:rsidRDefault="00363A8C">
      <w:pPr>
        <w:pStyle w:val="ConsPlusNormal"/>
        <w:jc w:val="both"/>
      </w:pPr>
    </w:p>
    <w:p w:rsidR="00363A8C" w:rsidRDefault="00363A8C">
      <w:pPr>
        <w:pStyle w:val="ConsPlusNormal"/>
        <w:ind w:firstLine="540"/>
        <w:jc w:val="both"/>
      </w:pPr>
      <w:r>
        <w:t>--------------------------------</w:t>
      </w:r>
    </w:p>
    <w:p w:rsidR="00363A8C" w:rsidRDefault="00363A8C">
      <w:pPr>
        <w:pStyle w:val="ConsPlusNormal"/>
        <w:spacing w:before="220"/>
        <w:ind w:firstLine="540"/>
        <w:jc w:val="both"/>
      </w:pPr>
      <w:r>
        <w:t xml:space="preserve">&lt;1&gt; Класс ТС определяется в соответствии с Федеральным </w:t>
      </w:r>
      <w:hyperlink r:id="rId69" w:history="1">
        <w:r>
          <w:rPr>
            <w:color w:val="0000FF"/>
          </w:rPr>
          <w:t>законом</w:t>
        </w:r>
      </w:hyperlink>
      <w:r>
        <w:t xml:space="preserve"> от 13.07.2015 N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p>
    <w:p w:rsidR="00363A8C" w:rsidRDefault="00363A8C">
      <w:pPr>
        <w:pStyle w:val="ConsPlusNormal"/>
        <w:spacing w:before="220"/>
        <w:ind w:firstLine="540"/>
        <w:jc w:val="both"/>
      </w:pPr>
      <w:r>
        <w:t xml:space="preserve">&lt;2&gt; Пассажирское транспортное средство без ступеней (бесступенчатое): транспортное средство, у которого пол салона, примыкающий к порогу входной (выходной) двери, остается горизонтальным и не имеет уклонов (спусков), превышающих 6%, на всем пути следования пассажира-инвалида до места его размещения в транспортном средстве </w:t>
      </w:r>
      <w:hyperlink r:id="rId70" w:history="1">
        <w:r>
          <w:rPr>
            <w:color w:val="0000FF"/>
          </w:rPr>
          <w:t xml:space="preserve">(ГОСТ </w:t>
        </w:r>
        <w:proofErr w:type="gramStart"/>
        <w:r>
          <w:rPr>
            <w:color w:val="0000FF"/>
          </w:rPr>
          <w:t>Р</w:t>
        </w:r>
        <w:proofErr w:type="gramEnd"/>
        <w:r>
          <w:rPr>
            <w:color w:val="0000FF"/>
          </w:rPr>
          <w:t xml:space="preserve"> 51090-97)</w:t>
        </w:r>
      </w:hyperlink>
      <w:r>
        <w:t>.</w:t>
      </w:r>
    </w:p>
    <w:p w:rsidR="00363A8C" w:rsidRDefault="00363A8C">
      <w:pPr>
        <w:pStyle w:val="ConsPlusNormal"/>
        <w:jc w:val="both"/>
      </w:pPr>
    </w:p>
    <w:p w:rsidR="00363A8C" w:rsidRDefault="00363A8C">
      <w:pPr>
        <w:pStyle w:val="ConsPlusNormal"/>
        <w:ind w:firstLine="540"/>
        <w:jc w:val="both"/>
      </w:pPr>
      <w:r>
        <w:t xml:space="preserve">2. </w:t>
      </w:r>
      <w:proofErr w:type="gramStart"/>
      <w:r>
        <w:t>Количество дорожно-транспортных происшествий, повлекших за собой человеческие жертвы или причинение вреда здоровью граждан и произошедших по вине перевозчика или его работников в течение года, предшествующего дате размещения извещения о проведении конкурса на официальном сайте, в расчете на среднее количество ТС, предусмотренных договорами обязательного страхования гражданской ответственности, действовавшими в течение года, предшествующего дате размещения извещения:</w:t>
      </w:r>
      <w:proofErr w:type="gramEnd"/>
    </w:p>
    <w:p w:rsidR="00363A8C" w:rsidRDefault="00363A8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540"/>
        <w:gridCol w:w="1526"/>
      </w:tblGrid>
      <w:tr w:rsidR="00363A8C">
        <w:tc>
          <w:tcPr>
            <w:tcW w:w="7540" w:type="dxa"/>
            <w:vAlign w:val="center"/>
          </w:tcPr>
          <w:p w:rsidR="00363A8C" w:rsidRDefault="00363A8C">
            <w:pPr>
              <w:pStyle w:val="ConsPlusNormal"/>
              <w:jc w:val="both"/>
            </w:pPr>
            <w:r>
              <w:t>Количество ДТП, повлекших за собой человеческие жертвы или причинение вреда здоровью граждан и произошедших по вине перевозчика или его работников в течение года, предшествующего дате размещения извещения.</w:t>
            </w:r>
          </w:p>
        </w:tc>
        <w:tc>
          <w:tcPr>
            <w:tcW w:w="1526" w:type="dxa"/>
            <w:vAlign w:val="center"/>
          </w:tcPr>
          <w:p w:rsidR="00363A8C" w:rsidRDefault="00363A8C">
            <w:pPr>
              <w:pStyle w:val="ConsPlusNormal"/>
            </w:pPr>
          </w:p>
        </w:tc>
      </w:tr>
      <w:tr w:rsidR="00363A8C">
        <w:tc>
          <w:tcPr>
            <w:tcW w:w="7540" w:type="dxa"/>
            <w:vAlign w:val="center"/>
          </w:tcPr>
          <w:p w:rsidR="00363A8C" w:rsidRDefault="00363A8C">
            <w:pPr>
              <w:pStyle w:val="ConsPlusNormal"/>
              <w:jc w:val="both"/>
            </w:pPr>
            <w:r>
              <w:t xml:space="preserve">Среднее количество ТС, </w:t>
            </w:r>
            <w:proofErr w:type="gramStart"/>
            <w:r>
              <w:t>предусмотренных</w:t>
            </w:r>
            <w:proofErr w:type="gramEnd"/>
            <w:r>
              <w:t xml:space="preserve"> договорами обязательного страхования гражданской ответственности, действовавшими в течение года, предшествующего дате размещения извещения.</w:t>
            </w:r>
          </w:p>
        </w:tc>
        <w:tc>
          <w:tcPr>
            <w:tcW w:w="1526" w:type="dxa"/>
            <w:vAlign w:val="center"/>
          </w:tcPr>
          <w:p w:rsidR="00363A8C" w:rsidRDefault="00363A8C">
            <w:pPr>
              <w:pStyle w:val="ConsPlusNormal"/>
            </w:pPr>
          </w:p>
        </w:tc>
      </w:tr>
    </w:tbl>
    <w:p w:rsidR="00363A8C" w:rsidRDefault="00363A8C">
      <w:pPr>
        <w:pStyle w:val="ConsPlusNormal"/>
        <w:jc w:val="both"/>
      </w:pPr>
    </w:p>
    <w:p w:rsidR="00363A8C" w:rsidRDefault="00363A8C">
      <w:pPr>
        <w:pStyle w:val="ConsPlusNormal"/>
        <w:ind w:firstLine="540"/>
        <w:jc w:val="both"/>
      </w:pPr>
      <w:r>
        <w:t xml:space="preserve">3. </w:t>
      </w:r>
      <w:proofErr w:type="gramStart"/>
      <w:r>
        <w:t>Опыт осуществления регулярных перевозок перевозчиком, который подтвержден сведениями об исполненных государственных или муниципальных контрактах либо нотариально заверенными копиями свидетельств об осуществлении регулярных перевозок по маршрутам регулярных перевозок, заключенных с органами исполнительной власти субъектов Российской Федерации или органами местного самоуправления договоров, предусматривающих осуществление регулярных перевозок по маршрутам регулярных перевозок, или иных документов, предусмотренных нормативными правовыми актами субъектов Российской Федерации, муниципальными нормативными</w:t>
      </w:r>
      <w:proofErr w:type="gramEnd"/>
      <w:r>
        <w:t xml:space="preserve"> правовыми актами:</w:t>
      </w:r>
    </w:p>
    <w:p w:rsidR="00363A8C" w:rsidRDefault="00363A8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427"/>
        <w:gridCol w:w="1602"/>
      </w:tblGrid>
      <w:tr w:rsidR="00363A8C">
        <w:tc>
          <w:tcPr>
            <w:tcW w:w="7427" w:type="dxa"/>
          </w:tcPr>
          <w:p w:rsidR="00363A8C" w:rsidRDefault="00363A8C">
            <w:pPr>
              <w:pStyle w:val="ConsPlusNormal"/>
            </w:pPr>
            <w:r>
              <w:t>Опыт осуществления регулярных перевозок, подтвержденный</w:t>
            </w:r>
          </w:p>
        </w:tc>
        <w:tc>
          <w:tcPr>
            <w:tcW w:w="1602" w:type="dxa"/>
          </w:tcPr>
          <w:p w:rsidR="00363A8C" w:rsidRDefault="00363A8C">
            <w:pPr>
              <w:pStyle w:val="ConsPlusNormal"/>
              <w:jc w:val="center"/>
            </w:pPr>
            <w:r>
              <w:t>Количество полных лет</w:t>
            </w:r>
          </w:p>
        </w:tc>
      </w:tr>
      <w:tr w:rsidR="00363A8C">
        <w:tc>
          <w:tcPr>
            <w:tcW w:w="7427" w:type="dxa"/>
          </w:tcPr>
          <w:p w:rsidR="00363A8C" w:rsidRDefault="00363A8C">
            <w:pPr>
              <w:pStyle w:val="ConsPlusNormal"/>
              <w:jc w:val="both"/>
            </w:pPr>
            <w:r>
              <w:t>______________________________________________________</w:t>
            </w:r>
          </w:p>
          <w:p w:rsidR="00363A8C" w:rsidRDefault="00363A8C">
            <w:pPr>
              <w:pStyle w:val="ConsPlusNormal"/>
              <w:jc w:val="center"/>
            </w:pPr>
            <w:r>
              <w:t>(наименование документа)</w:t>
            </w:r>
          </w:p>
        </w:tc>
        <w:tc>
          <w:tcPr>
            <w:tcW w:w="1602" w:type="dxa"/>
          </w:tcPr>
          <w:p w:rsidR="00363A8C" w:rsidRDefault="00363A8C">
            <w:pPr>
              <w:pStyle w:val="ConsPlusNormal"/>
            </w:pPr>
          </w:p>
        </w:tc>
      </w:tr>
      <w:tr w:rsidR="00363A8C">
        <w:tc>
          <w:tcPr>
            <w:tcW w:w="7427" w:type="dxa"/>
          </w:tcPr>
          <w:p w:rsidR="00363A8C" w:rsidRDefault="00363A8C">
            <w:pPr>
              <w:pStyle w:val="ConsPlusNormal"/>
              <w:jc w:val="both"/>
            </w:pPr>
            <w:r>
              <w:t>______________________________________________________</w:t>
            </w:r>
          </w:p>
          <w:p w:rsidR="00363A8C" w:rsidRDefault="00363A8C">
            <w:pPr>
              <w:pStyle w:val="ConsPlusNormal"/>
              <w:jc w:val="center"/>
            </w:pPr>
            <w:r>
              <w:t>(наименование документа)</w:t>
            </w:r>
          </w:p>
        </w:tc>
        <w:tc>
          <w:tcPr>
            <w:tcW w:w="1602" w:type="dxa"/>
          </w:tcPr>
          <w:p w:rsidR="00363A8C" w:rsidRDefault="00363A8C">
            <w:pPr>
              <w:pStyle w:val="ConsPlusNormal"/>
            </w:pPr>
          </w:p>
        </w:tc>
      </w:tr>
      <w:tr w:rsidR="00363A8C">
        <w:tc>
          <w:tcPr>
            <w:tcW w:w="7427" w:type="dxa"/>
          </w:tcPr>
          <w:p w:rsidR="00363A8C" w:rsidRDefault="00363A8C">
            <w:pPr>
              <w:pStyle w:val="ConsPlusNormal"/>
            </w:pPr>
            <w:r>
              <w:t>ИТОГО</w:t>
            </w:r>
          </w:p>
        </w:tc>
        <w:tc>
          <w:tcPr>
            <w:tcW w:w="1602" w:type="dxa"/>
          </w:tcPr>
          <w:p w:rsidR="00363A8C" w:rsidRDefault="00363A8C">
            <w:pPr>
              <w:pStyle w:val="ConsPlusNormal"/>
            </w:pPr>
          </w:p>
        </w:tc>
      </w:tr>
    </w:tbl>
    <w:p w:rsidR="00363A8C" w:rsidRDefault="00363A8C">
      <w:pPr>
        <w:pStyle w:val="ConsPlusNormal"/>
        <w:jc w:val="both"/>
      </w:pPr>
    </w:p>
    <w:p w:rsidR="00363A8C" w:rsidRDefault="00363A8C">
      <w:pPr>
        <w:pStyle w:val="ConsPlusNormal"/>
        <w:ind w:firstLine="540"/>
        <w:jc w:val="both"/>
      </w:pPr>
      <w:r>
        <w:t>4. Влияющие на качество перевозок характеристики транспортных средств, предлагаемых для осуществления регулярных перевозок.</w:t>
      </w:r>
    </w:p>
    <w:p w:rsidR="00363A8C" w:rsidRDefault="00363A8C">
      <w:pPr>
        <w:pStyle w:val="ConsPlusNormal"/>
        <w:spacing w:before="220"/>
        <w:ind w:firstLine="540"/>
        <w:jc w:val="both"/>
      </w:pPr>
      <w:r>
        <w:t>4.1. Экологические характеристики транспортных средств (далее - ТС).</w:t>
      </w:r>
    </w:p>
    <w:p w:rsidR="00363A8C" w:rsidRDefault="00363A8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4"/>
        <w:gridCol w:w="5329"/>
        <w:gridCol w:w="2948"/>
      </w:tblGrid>
      <w:tr w:rsidR="00363A8C">
        <w:tc>
          <w:tcPr>
            <w:tcW w:w="704" w:type="dxa"/>
          </w:tcPr>
          <w:p w:rsidR="00363A8C" w:rsidRDefault="00363A8C">
            <w:pPr>
              <w:pStyle w:val="ConsPlusNormal"/>
              <w:jc w:val="center"/>
            </w:pPr>
            <w:r>
              <w:lastRenderedPageBreak/>
              <w:t xml:space="preserve">N </w:t>
            </w:r>
            <w:proofErr w:type="gramStart"/>
            <w:r>
              <w:t>п</w:t>
            </w:r>
            <w:proofErr w:type="gramEnd"/>
            <w:r>
              <w:t>/п</w:t>
            </w:r>
          </w:p>
        </w:tc>
        <w:tc>
          <w:tcPr>
            <w:tcW w:w="5329" w:type="dxa"/>
          </w:tcPr>
          <w:p w:rsidR="00363A8C" w:rsidRDefault="00363A8C">
            <w:pPr>
              <w:pStyle w:val="ConsPlusNormal"/>
              <w:jc w:val="center"/>
            </w:pPr>
            <w:r>
              <w:t xml:space="preserve">Экологический класс </w:t>
            </w:r>
            <w:proofErr w:type="gramStart"/>
            <w:r>
              <w:t>предлагаемых</w:t>
            </w:r>
            <w:proofErr w:type="gramEnd"/>
            <w:r>
              <w:t xml:space="preserve"> ТС</w:t>
            </w:r>
          </w:p>
        </w:tc>
        <w:tc>
          <w:tcPr>
            <w:tcW w:w="2948" w:type="dxa"/>
          </w:tcPr>
          <w:p w:rsidR="00363A8C" w:rsidRDefault="00363A8C">
            <w:pPr>
              <w:pStyle w:val="ConsPlusNormal"/>
              <w:jc w:val="center"/>
            </w:pPr>
            <w:r>
              <w:t>Количество ТС</w:t>
            </w:r>
          </w:p>
        </w:tc>
      </w:tr>
      <w:tr w:rsidR="00363A8C">
        <w:tc>
          <w:tcPr>
            <w:tcW w:w="704" w:type="dxa"/>
          </w:tcPr>
          <w:p w:rsidR="00363A8C" w:rsidRDefault="00363A8C">
            <w:pPr>
              <w:pStyle w:val="ConsPlusNormal"/>
              <w:jc w:val="center"/>
            </w:pPr>
            <w:r>
              <w:t>1.</w:t>
            </w:r>
          </w:p>
        </w:tc>
        <w:tc>
          <w:tcPr>
            <w:tcW w:w="5329" w:type="dxa"/>
          </w:tcPr>
          <w:p w:rsidR="00363A8C" w:rsidRDefault="00363A8C">
            <w:pPr>
              <w:pStyle w:val="ConsPlusNormal"/>
            </w:pPr>
            <w:r>
              <w:t>Пятый класс (Евро-5) и выше</w:t>
            </w:r>
          </w:p>
        </w:tc>
        <w:tc>
          <w:tcPr>
            <w:tcW w:w="2948" w:type="dxa"/>
          </w:tcPr>
          <w:p w:rsidR="00363A8C" w:rsidRDefault="00363A8C">
            <w:pPr>
              <w:pStyle w:val="ConsPlusNormal"/>
            </w:pPr>
          </w:p>
        </w:tc>
      </w:tr>
      <w:tr w:rsidR="00363A8C">
        <w:tc>
          <w:tcPr>
            <w:tcW w:w="704" w:type="dxa"/>
          </w:tcPr>
          <w:p w:rsidR="00363A8C" w:rsidRDefault="00363A8C">
            <w:pPr>
              <w:pStyle w:val="ConsPlusNormal"/>
              <w:jc w:val="center"/>
            </w:pPr>
            <w:r>
              <w:t>2.</w:t>
            </w:r>
          </w:p>
        </w:tc>
        <w:tc>
          <w:tcPr>
            <w:tcW w:w="5329" w:type="dxa"/>
          </w:tcPr>
          <w:p w:rsidR="00363A8C" w:rsidRDefault="00363A8C">
            <w:pPr>
              <w:pStyle w:val="ConsPlusNormal"/>
            </w:pPr>
            <w:r>
              <w:t>Четвертый класс (Евро-4)</w:t>
            </w:r>
          </w:p>
        </w:tc>
        <w:tc>
          <w:tcPr>
            <w:tcW w:w="2948" w:type="dxa"/>
          </w:tcPr>
          <w:p w:rsidR="00363A8C" w:rsidRDefault="00363A8C">
            <w:pPr>
              <w:pStyle w:val="ConsPlusNormal"/>
            </w:pPr>
          </w:p>
        </w:tc>
      </w:tr>
      <w:tr w:rsidR="00363A8C">
        <w:tc>
          <w:tcPr>
            <w:tcW w:w="704" w:type="dxa"/>
          </w:tcPr>
          <w:p w:rsidR="00363A8C" w:rsidRDefault="00363A8C">
            <w:pPr>
              <w:pStyle w:val="ConsPlusNormal"/>
              <w:jc w:val="center"/>
            </w:pPr>
            <w:r>
              <w:t>3.</w:t>
            </w:r>
          </w:p>
        </w:tc>
        <w:tc>
          <w:tcPr>
            <w:tcW w:w="5329" w:type="dxa"/>
          </w:tcPr>
          <w:p w:rsidR="00363A8C" w:rsidRDefault="00363A8C">
            <w:pPr>
              <w:pStyle w:val="ConsPlusNormal"/>
            </w:pPr>
            <w:r>
              <w:t>Третий класс (Евро-3)</w:t>
            </w:r>
          </w:p>
        </w:tc>
        <w:tc>
          <w:tcPr>
            <w:tcW w:w="2948" w:type="dxa"/>
          </w:tcPr>
          <w:p w:rsidR="00363A8C" w:rsidRDefault="00363A8C">
            <w:pPr>
              <w:pStyle w:val="ConsPlusNormal"/>
            </w:pPr>
          </w:p>
        </w:tc>
      </w:tr>
      <w:tr w:rsidR="00363A8C">
        <w:tc>
          <w:tcPr>
            <w:tcW w:w="704" w:type="dxa"/>
          </w:tcPr>
          <w:p w:rsidR="00363A8C" w:rsidRDefault="00363A8C">
            <w:pPr>
              <w:pStyle w:val="ConsPlusNormal"/>
              <w:jc w:val="center"/>
            </w:pPr>
            <w:r>
              <w:t>4.</w:t>
            </w:r>
          </w:p>
        </w:tc>
        <w:tc>
          <w:tcPr>
            <w:tcW w:w="5329" w:type="dxa"/>
          </w:tcPr>
          <w:p w:rsidR="00363A8C" w:rsidRDefault="00363A8C">
            <w:pPr>
              <w:pStyle w:val="ConsPlusNormal"/>
            </w:pPr>
            <w:r>
              <w:t>Второй класс (Евро-2) и ниже</w:t>
            </w:r>
          </w:p>
        </w:tc>
        <w:tc>
          <w:tcPr>
            <w:tcW w:w="2948" w:type="dxa"/>
          </w:tcPr>
          <w:p w:rsidR="00363A8C" w:rsidRDefault="00363A8C">
            <w:pPr>
              <w:pStyle w:val="ConsPlusNormal"/>
            </w:pPr>
          </w:p>
        </w:tc>
      </w:tr>
    </w:tbl>
    <w:p w:rsidR="00363A8C" w:rsidRDefault="00363A8C">
      <w:pPr>
        <w:pStyle w:val="ConsPlusNormal"/>
        <w:jc w:val="both"/>
      </w:pPr>
    </w:p>
    <w:p w:rsidR="00363A8C" w:rsidRDefault="00363A8C">
      <w:pPr>
        <w:pStyle w:val="ConsPlusNormal"/>
        <w:ind w:firstLine="540"/>
        <w:jc w:val="both"/>
      </w:pPr>
      <w:r>
        <w:t xml:space="preserve">4.2. Наличие в ТС, предлагаемых для осуществления регулярных перевозок, специального оборудования для осуществления безопасной посадки, высадки, перевозки инвалидов в инвалидных креслах (согласно </w:t>
      </w:r>
      <w:hyperlink r:id="rId71" w:history="1">
        <w:r>
          <w:rPr>
            <w:color w:val="0000FF"/>
          </w:rPr>
          <w:t>ГОСТ 50844-95</w:t>
        </w:r>
      </w:hyperlink>
      <w:r>
        <w:t>).</w:t>
      </w:r>
    </w:p>
    <w:p w:rsidR="00363A8C" w:rsidRDefault="00363A8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78"/>
        <w:gridCol w:w="4309"/>
      </w:tblGrid>
      <w:tr w:rsidR="00363A8C">
        <w:tc>
          <w:tcPr>
            <w:tcW w:w="4678" w:type="dxa"/>
          </w:tcPr>
          <w:p w:rsidR="00363A8C" w:rsidRDefault="00363A8C">
            <w:pPr>
              <w:pStyle w:val="ConsPlusNormal"/>
              <w:jc w:val="center"/>
            </w:pPr>
            <w:r>
              <w:t>Количество ТС, оборудованных специальным оборудованием для осуществления безопасной посадки, высадки, перевозки инвалидов в инвалидных креслах</w:t>
            </w:r>
          </w:p>
        </w:tc>
        <w:tc>
          <w:tcPr>
            <w:tcW w:w="4309" w:type="dxa"/>
          </w:tcPr>
          <w:p w:rsidR="00363A8C" w:rsidRDefault="00363A8C">
            <w:pPr>
              <w:pStyle w:val="ConsPlusNormal"/>
              <w:jc w:val="center"/>
            </w:pPr>
            <w:r>
              <w:t>Процентное отношение к общему количеству ТС (округляется до одной цифры после запятой)</w:t>
            </w:r>
          </w:p>
        </w:tc>
      </w:tr>
      <w:tr w:rsidR="00363A8C">
        <w:tc>
          <w:tcPr>
            <w:tcW w:w="4678" w:type="dxa"/>
          </w:tcPr>
          <w:p w:rsidR="00363A8C" w:rsidRDefault="00363A8C">
            <w:pPr>
              <w:pStyle w:val="ConsPlusNormal"/>
            </w:pPr>
          </w:p>
        </w:tc>
        <w:tc>
          <w:tcPr>
            <w:tcW w:w="4309" w:type="dxa"/>
          </w:tcPr>
          <w:p w:rsidR="00363A8C" w:rsidRDefault="00363A8C">
            <w:pPr>
              <w:pStyle w:val="ConsPlusNormal"/>
            </w:pPr>
          </w:p>
        </w:tc>
      </w:tr>
    </w:tbl>
    <w:p w:rsidR="00363A8C" w:rsidRDefault="00363A8C">
      <w:pPr>
        <w:pStyle w:val="ConsPlusNormal"/>
        <w:jc w:val="both"/>
      </w:pPr>
    </w:p>
    <w:p w:rsidR="00363A8C" w:rsidRDefault="00363A8C">
      <w:pPr>
        <w:pStyle w:val="ConsPlusNormal"/>
        <w:ind w:firstLine="540"/>
        <w:jc w:val="both"/>
      </w:pPr>
      <w:r>
        <w:t>4.3. Наличие среди ТС, предлагаемых для осуществления регулярных перевозок, ТС без ступеней хотя бы одной двери.</w:t>
      </w:r>
    </w:p>
    <w:p w:rsidR="00363A8C" w:rsidRDefault="00363A8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78"/>
        <w:gridCol w:w="4309"/>
      </w:tblGrid>
      <w:tr w:rsidR="00363A8C">
        <w:tc>
          <w:tcPr>
            <w:tcW w:w="4678" w:type="dxa"/>
          </w:tcPr>
          <w:p w:rsidR="00363A8C" w:rsidRDefault="00363A8C">
            <w:pPr>
              <w:pStyle w:val="ConsPlusNormal"/>
              <w:jc w:val="center"/>
            </w:pPr>
            <w:r>
              <w:t>Количество ТС без ступеней хотя бы одной двери</w:t>
            </w:r>
          </w:p>
        </w:tc>
        <w:tc>
          <w:tcPr>
            <w:tcW w:w="4309" w:type="dxa"/>
          </w:tcPr>
          <w:p w:rsidR="00363A8C" w:rsidRDefault="00363A8C">
            <w:pPr>
              <w:pStyle w:val="ConsPlusNormal"/>
              <w:jc w:val="center"/>
            </w:pPr>
            <w:r>
              <w:t>Процентное отношение к общему количеству ТС (округляется до одной цифры после запятой)</w:t>
            </w:r>
          </w:p>
        </w:tc>
      </w:tr>
      <w:tr w:rsidR="00363A8C">
        <w:tc>
          <w:tcPr>
            <w:tcW w:w="4678" w:type="dxa"/>
          </w:tcPr>
          <w:p w:rsidR="00363A8C" w:rsidRDefault="00363A8C">
            <w:pPr>
              <w:pStyle w:val="ConsPlusNormal"/>
            </w:pPr>
          </w:p>
        </w:tc>
        <w:tc>
          <w:tcPr>
            <w:tcW w:w="4309" w:type="dxa"/>
          </w:tcPr>
          <w:p w:rsidR="00363A8C" w:rsidRDefault="00363A8C">
            <w:pPr>
              <w:pStyle w:val="ConsPlusNormal"/>
            </w:pPr>
          </w:p>
        </w:tc>
      </w:tr>
    </w:tbl>
    <w:p w:rsidR="00363A8C" w:rsidRDefault="00363A8C">
      <w:pPr>
        <w:pStyle w:val="ConsPlusNormal"/>
        <w:jc w:val="both"/>
      </w:pPr>
    </w:p>
    <w:p w:rsidR="00363A8C" w:rsidRDefault="00363A8C">
      <w:pPr>
        <w:pStyle w:val="ConsPlusNormal"/>
        <w:ind w:firstLine="540"/>
        <w:jc w:val="both"/>
      </w:pPr>
      <w:r>
        <w:t>4.4. Наличие в ТС, предлагаемых для осуществления регулярных перевозок, речевых информаторов.</w:t>
      </w:r>
    </w:p>
    <w:p w:rsidR="00363A8C" w:rsidRDefault="00363A8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78"/>
        <w:gridCol w:w="4309"/>
      </w:tblGrid>
      <w:tr w:rsidR="00363A8C">
        <w:tc>
          <w:tcPr>
            <w:tcW w:w="4678" w:type="dxa"/>
          </w:tcPr>
          <w:p w:rsidR="00363A8C" w:rsidRDefault="00363A8C">
            <w:pPr>
              <w:pStyle w:val="ConsPlusNormal"/>
              <w:jc w:val="center"/>
            </w:pPr>
            <w:r>
              <w:t xml:space="preserve">Количество ТС, </w:t>
            </w:r>
            <w:proofErr w:type="gramStart"/>
            <w:r>
              <w:t>оснащенных</w:t>
            </w:r>
            <w:proofErr w:type="gramEnd"/>
            <w:r>
              <w:t xml:space="preserve"> речевыми информаторами</w:t>
            </w:r>
          </w:p>
        </w:tc>
        <w:tc>
          <w:tcPr>
            <w:tcW w:w="4309" w:type="dxa"/>
          </w:tcPr>
          <w:p w:rsidR="00363A8C" w:rsidRDefault="00363A8C">
            <w:pPr>
              <w:pStyle w:val="ConsPlusNormal"/>
              <w:jc w:val="center"/>
            </w:pPr>
            <w:r>
              <w:t>Процентное отношение к общему количеству ТС (округляется до одной цифры после запятой)</w:t>
            </w:r>
          </w:p>
        </w:tc>
      </w:tr>
      <w:tr w:rsidR="00363A8C">
        <w:tc>
          <w:tcPr>
            <w:tcW w:w="4678" w:type="dxa"/>
          </w:tcPr>
          <w:p w:rsidR="00363A8C" w:rsidRDefault="00363A8C">
            <w:pPr>
              <w:pStyle w:val="ConsPlusNormal"/>
            </w:pPr>
          </w:p>
        </w:tc>
        <w:tc>
          <w:tcPr>
            <w:tcW w:w="4309" w:type="dxa"/>
          </w:tcPr>
          <w:p w:rsidR="00363A8C" w:rsidRDefault="00363A8C">
            <w:pPr>
              <w:pStyle w:val="ConsPlusNormal"/>
            </w:pPr>
          </w:p>
        </w:tc>
      </w:tr>
    </w:tbl>
    <w:p w:rsidR="00363A8C" w:rsidRDefault="00363A8C">
      <w:pPr>
        <w:pStyle w:val="ConsPlusNormal"/>
        <w:jc w:val="both"/>
      </w:pPr>
    </w:p>
    <w:p w:rsidR="00363A8C" w:rsidRDefault="00363A8C">
      <w:pPr>
        <w:pStyle w:val="ConsPlusNormal"/>
        <w:ind w:firstLine="540"/>
        <w:jc w:val="both"/>
      </w:pPr>
      <w:r>
        <w:t>4.5. Наличие в ТС, предлагаемых для осуществления регулярных перевозок, световых информаторов.</w:t>
      </w:r>
    </w:p>
    <w:p w:rsidR="00363A8C" w:rsidRDefault="00363A8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78"/>
        <w:gridCol w:w="4309"/>
      </w:tblGrid>
      <w:tr w:rsidR="00363A8C">
        <w:tc>
          <w:tcPr>
            <w:tcW w:w="4678" w:type="dxa"/>
          </w:tcPr>
          <w:p w:rsidR="00363A8C" w:rsidRDefault="00363A8C">
            <w:pPr>
              <w:pStyle w:val="ConsPlusNormal"/>
              <w:jc w:val="center"/>
            </w:pPr>
            <w:r>
              <w:t xml:space="preserve">Количество ТС, </w:t>
            </w:r>
            <w:proofErr w:type="gramStart"/>
            <w:r>
              <w:t>оснащенных</w:t>
            </w:r>
            <w:proofErr w:type="gramEnd"/>
            <w:r>
              <w:t xml:space="preserve"> световыми информаторами</w:t>
            </w:r>
          </w:p>
        </w:tc>
        <w:tc>
          <w:tcPr>
            <w:tcW w:w="4309" w:type="dxa"/>
          </w:tcPr>
          <w:p w:rsidR="00363A8C" w:rsidRDefault="00363A8C">
            <w:pPr>
              <w:pStyle w:val="ConsPlusNormal"/>
              <w:jc w:val="center"/>
            </w:pPr>
            <w:r>
              <w:t>Процентное отношение к общему количеству ТС (округляется до одной цифры после запятой)</w:t>
            </w:r>
          </w:p>
        </w:tc>
      </w:tr>
      <w:tr w:rsidR="00363A8C">
        <w:tc>
          <w:tcPr>
            <w:tcW w:w="4678" w:type="dxa"/>
          </w:tcPr>
          <w:p w:rsidR="00363A8C" w:rsidRDefault="00363A8C">
            <w:pPr>
              <w:pStyle w:val="ConsPlusNormal"/>
            </w:pPr>
          </w:p>
        </w:tc>
        <w:tc>
          <w:tcPr>
            <w:tcW w:w="4309" w:type="dxa"/>
          </w:tcPr>
          <w:p w:rsidR="00363A8C" w:rsidRDefault="00363A8C">
            <w:pPr>
              <w:pStyle w:val="ConsPlusNormal"/>
            </w:pPr>
          </w:p>
        </w:tc>
      </w:tr>
    </w:tbl>
    <w:p w:rsidR="00363A8C" w:rsidRDefault="00363A8C">
      <w:pPr>
        <w:pStyle w:val="ConsPlusNormal"/>
        <w:jc w:val="both"/>
      </w:pPr>
    </w:p>
    <w:p w:rsidR="00363A8C" w:rsidRDefault="00363A8C">
      <w:pPr>
        <w:pStyle w:val="ConsPlusNormal"/>
        <w:ind w:firstLine="540"/>
        <w:jc w:val="both"/>
      </w:pPr>
      <w:r>
        <w:t>5. Максимальный срок эксплуатации ТС, предлагаемых перевозчиком для осуществления регулярных перевозок в течение срока действия свидетельства об осуществлении перевозок по маршруту регулярных перевозок.</w:t>
      </w:r>
    </w:p>
    <w:p w:rsidR="00363A8C" w:rsidRDefault="00363A8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5424"/>
        <w:gridCol w:w="2891"/>
      </w:tblGrid>
      <w:tr w:rsidR="00363A8C">
        <w:tc>
          <w:tcPr>
            <w:tcW w:w="680" w:type="dxa"/>
          </w:tcPr>
          <w:p w:rsidR="00363A8C" w:rsidRDefault="00363A8C">
            <w:pPr>
              <w:pStyle w:val="ConsPlusNormal"/>
              <w:jc w:val="center"/>
            </w:pPr>
            <w:r>
              <w:t xml:space="preserve">N </w:t>
            </w:r>
            <w:proofErr w:type="gramStart"/>
            <w:r>
              <w:t>п</w:t>
            </w:r>
            <w:proofErr w:type="gramEnd"/>
            <w:r>
              <w:t>/п</w:t>
            </w:r>
          </w:p>
        </w:tc>
        <w:tc>
          <w:tcPr>
            <w:tcW w:w="5424" w:type="dxa"/>
          </w:tcPr>
          <w:p w:rsidR="00363A8C" w:rsidRDefault="00363A8C">
            <w:pPr>
              <w:pStyle w:val="ConsPlusNormal"/>
              <w:jc w:val="center"/>
            </w:pPr>
            <w:r>
              <w:t>Максимальный срок эксплуатации ТС</w:t>
            </w:r>
          </w:p>
        </w:tc>
        <w:tc>
          <w:tcPr>
            <w:tcW w:w="2891" w:type="dxa"/>
          </w:tcPr>
          <w:p w:rsidR="00363A8C" w:rsidRDefault="00363A8C">
            <w:pPr>
              <w:pStyle w:val="ConsPlusNormal"/>
              <w:jc w:val="center"/>
            </w:pPr>
            <w:r>
              <w:t>Количество ТС</w:t>
            </w:r>
          </w:p>
        </w:tc>
      </w:tr>
      <w:tr w:rsidR="00363A8C">
        <w:tc>
          <w:tcPr>
            <w:tcW w:w="680" w:type="dxa"/>
          </w:tcPr>
          <w:p w:rsidR="00363A8C" w:rsidRDefault="00363A8C">
            <w:pPr>
              <w:pStyle w:val="ConsPlusNormal"/>
              <w:jc w:val="center"/>
            </w:pPr>
            <w:r>
              <w:t>1</w:t>
            </w:r>
          </w:p>
        </w:tc>
        <w:tc>
          <w:tcPr>
            <w:tcW w:w="5424" w:type="dxa"/>
          </w:tcPr>
          <w:p w:rsidR="00363A8C" w:rsidRDefault="00363A8C">
            <w:pPr>
              <w:pStyle w:val="ConsPlusNormal"/>
            </w:pPr>
            <w:r>
              <w:t>До 1 года включительно</w:t>
            </w:r>
          </w:p>
        </w:tc>
        <w:tc>
          <w:tcPr>
            <w:tcW w:w="2891" w:type="dxa"/>
          </w:tcPr>
          <w:p w:rsidR="00363A8C" w:rsidRDefault="00363A8C">
            <w:pPr>
              <w:pStyle w:val="ConsPlusNormal"/>
            </w:pPr>
          </w:p>
        </w:tc>
      </w:tr>
      <w:tr w:rsidR="00363A8C">
        <w:tc>
          <w:tcPr>
            <w:tcW w:w="680" w:type="dxa"/>
          </w:tcPr>
          <w:p w:rsidR="00363A8C" w:rsidRDefault="00363A8C">
            <w:pPr>
              <w:pStyle w:val="ConsPlusNormal"/>
              <w:jc w:val="center"/>
            </w:pPr>
            <w:r>
              <w:t>2</w:t>
            </w:r>
          </w:p>
        </w:tc>
        <w:tc>
          <w:tcPr>
            <w:tcW w:w="5424" w:type="dxa"/>
          </w:tcPr>
          <w:p w:rsidR="00363A8C" w:rsidRDefault="00363A8C">
            <w:pPr>
              <w:pStyle w:val="ConsPlusNormal"/>
            </w:pPr>
            <w:r>
              <w:t>Свыше 1 года до 3 лет включительно</w:t>
            </w:r>
          </w:p>
        </w:tc>
        <w:tc>
          <w:tcPr>
            <w:tcW w:w="2891" w:type="dxa"/>
          </w:tcPr>
          <w:p w:rsidR="00363A8C" w:rsidRDefault="00363A8C">
            <w:pPr>
              <w:pStyle w:val="ConsPlusNormal"/>
            </w:pPr>
          </w:p>
        </w:tc>
      </w:tr>
      <w:tr w:rsidR="00363A8C">
        <w:tc>
          <w:tcPr>
            <w:tcW w:w="680" w:type="dxa"/>
          </w:tcPr>
          <w:p w:rsidR="00363A8C" w:rsidRDefault="00363A8C">
            <w:pPr>
              <w:pStyle w:val="ConsPlusNormal"/>
              <w:jc w:val="center"/>
            </w:pPr>
            <w:r>
              <w:t>3</w:t>
            </w:r>
          </w:p>
        </w:tc>
        <w:tc>
          <w:tcPr>
            <w:tcW w:w="5424" w:type="dxa"/>
          </w:tcPr>
          <w:p w:rsidR="00363A8C" w:rsidRDefault="00363A8C">
            <w:pPr>
              <w:pStyle w:val="ConsPlusNormal"/>
            </w:pPr>
            <w:r>
              <w:t>Свыше 3 лет до 5 лет включительно</w:t>
            </w:r>
          </w:p>
        </w:tc>
        <w:tc>
          <w:tcPr>
            <w:tcW w:w="2891" w:type="dxa"/>
          </w:tcPr>
          <w:p w:rsidR="00363A8C" w:rsidRDefault="00363A8C">
            <w:pPr>
              <w:pStyle w:val="ConsPlusNormal"/>
            </w:pPr>
          </w:p>
        </w:tc>
      </w:tr>
      <w:tr w:rsidR="00363A8C">
        <w:tc>
          <w:tcPr>
            <w:tcW w:w="680" w:type="dxa"/>
          </w:tcPr>
          <w:p w:rsidR="00363A8C" w:rsidRDefault="00363A8C">
            <w:pPr>
              <w:pStyle w:val="ConsPlusNormal"/>
              <w:jc w:val="center"/>
            </w:pPr>
            <w:r>
              <w:t>4</w:t>
            </w:r>
          </w:p>
        </w:tc>
        <w:tc>
          <w:tcPr>
            <w:tcW w:w="5424" w:type="dxa"/>
          </w:tcPr>
          <w:p w:rsidR="00363A8C" w:rsidRDefault="00363A8C">
            <w:pPr>
              <w:pStyle w:val="ConsPlusNormal"/>
            </w:pPr>
            <w:r>
              <w:t>Свыше 5 лет до 7 лет включительно</w:t>
            </w:r>
          </w:p>
        </w:tc>
        <w:tc>
          <w:tcPr>
            <w:tcW w:w="2891" w:type="dxa"/>
          </w:tcPr>
          <w:p w:rsidR="00363A8C" w:rsidRDefault="00363A8C">
            <w:pPr>
              <w:pStyle w:val="ConsPlusNormal"/>
            </w:pPr>
          </w:p>
        </w:tc>
      </w:tr>
      <w:tr w:rsidR="00363A8C">
        <w:tc>
          <w:tcPr>
            <w:tcW w:w="680" w:type="dxa"/>
          </w:tcPr>
          <w:p w:rsidR="00363A8C" w:rsidRDefault="00363A8C">
            <w:pPr>
              <w:pStyle w:val="ConsPlusNormal"/>
              <w:jc w:val="center"/>
            </w:pPr>
            <w:r>
              <w:t>5</w:t>
            </w:r>
          </w:p>
        </w:tc>
        <w:tc>
          <w:tcPr>
            <w:tcW w:w="5424" w:type="dxa"/>
          </w:tcPr>
          <w:p w:rsidR="00363A8C" w:rsidRDefault="00363A8C">
            <w:pPr>
              <w:pStyle w:val="ConsPlusNormal"/>
            </w:pPr>
            <w:r>
              <w:t>Свыше 7 лет до 10 лет включительно</w:t>
            </w:r>
          </w:p>
        </w:tc>
        <w:tc>
          <w:tcPr>
            <w:tcW w:w="2891" w:type="dxa"/>
          </w:tcPr>
          <w:p w:rsidR="00363A8C" w:rsidRDefault="00363A8C">
            <w:pPr>
              <w:pStyle w:val="ConsPlusNormal"/>
            </w:pPr>
          </w:p>
        </w:tc>
      </w:tr>
      <w:tr w:rsidR="00363A8C">
        <w:tc>
          <w:tcPr>
            <w:tcW w:w="680" w:type="dxa"/>
          </w:tcPr>
          <w:p w:rsidR="00363A8C" w:rsidRDefault="00363A8C">
            <w:pPr>
              <w:pStyle w:val="ConsPlusNormal"/>
              <w:jc w:val="center"/>
            </w:pPr>
            <w:r>
              <w:t>6</w:t>
            </w:r>
          </w:p>
        </w:tc>
        <w:tc>
          <w:tcPr>
            <w:tcW w:w="5424" w:type="dxa"/>
          </w:tcPr>
          <w:p w:rsidR="00363A8C" w:rsidRDefault="00363A8C">
            <w:pPr>
              <w:pStyle w:val="ConsPlusNormal"/>
            </w:pPr>
            <w:r>
              <w:t>Свыше 10 лет</w:t>
            </w:r>
          </w:p>
        </w:tc>
        <w:tc>
          <w:tcPr>
            <w:tcW w:w="2891" w:type="dxa"/>
          </w:tcPr>
          <w:p w:rsidR="00363A8C" w:rsidRDefault="00363A8C">
            <w:pPr>
              <w:pStyle w:val="ConsPlusNormal"/>
            </w:pPr>
          </w:p>
        </w:tc>
      </w:tr>
    </w:tbl>
    <w:p w:rsidR="00363A8C" w:rsidRDefault="00363A8C">
      <w:pPr>
        <w:pStyle w:val="ConsPlusNormal"/>
        <w:jc w:val="both"/>
      </w:pPr>
    </w:p>
    <w:p w:rsidR="00363A8C" w:rsidRDefault="00363A8C">
      <w:pPr>
        <w:pStyle w:val="ConsPlusNonformat"/>
        <w:jc w:val="both"/>
      </w:pPr>
      <w:r>
        <w:t>Руководитель юридического лица</w:t>
      </w:r>
    </w:p>
    <w:p w:rsidR="00363A8C" w:rsidRDefault="00363A8C">
      <w:pPr>
        <w:pStyle w:val="ConsPlusNonformat"/>
        <w:jc w:val="both"/>
      </w:pPr>
      <w:r>
        <w:t>(индивидуальный предприниматель)</w:t>
      </w:r>
    </w:p>
    <w:p w:rsidR="00363A8C" w:rsidRDefault="00363A8C">
      <w:pPr>
        <w:pStyle w:val="ConsPlusNonformat"/>
        <w:jc w:val="both"/>
      </w:pPr>
      <w:r>
        <w:t>(уполномоченный представитель)          __________________________ (Ф.И.О.)</w:t>
      </w:r>
    </w:p>
    <w:p w:rsidR="00363A8C" w:rsidRDefault="00363A8C">
      <w:pPr>
        <w:pStyle w:val="ConsPlusNonformat"/>
        <w:jc w:val="both"/>
      </w:pPr>
      <w:r>
        <w:t>М.П. (при наличии)</w:t>
      </w:r>
    </w:p>
    <w:p w:rsidR="00363A8C" w:rsidRDefault="00363A8C">
      <w:pPr>
        <w:pStyle w:val="ConsPlusNormal"/>
        <w:jc w:val="both"/>
      </w:pPr>
    </w:p>
    <w:p w:rsidR="00363A8C" w:rsidRDefault="00363A8C">
      <w:pPr>
        <w:pStyle w:val="ConsPlusNormal"/>
        <w:jc w:val="both"/>
      </w:pPr>
    </w:p>
    <w:p w:rsidR="00363A8C" w:rsidRDefault="00363A8C">
      <w:pPr>
        <w:pStyle w:val="ConsPlusNormal"/>
        <w:jc w:val="both"/>
      </w:pPr>
    </w:p>
    <w:p w:rsidR="00363A8C" w:rsidRDefault="00363A8C">
      <w:pPr>
        <w:pStyle w:val="ConsPlusNormal"/>
        <w:jc w:val="both"/>
      </w:pPr>
    </w:p>
    <w:p w:rsidR="00363A8C" w:rsidRDefault="00363A8C">
      <w:pPr>
        <w:pStyle w:val="ConsPlusNormal"/>
        <w:jc w:val="both"/>
      </w:pPr>
    </w:p>
    <w:p w:rsidR="00363A8C" w:rsidRDefault="00363A8C">
      <w:pPr>
        <w:pStyle w:val="ConsPlusNormal"/>
        <w:jc w:val="right"/>
        <w:outlineLvl w:val="1"/>
      </w:pPr>
      <w:r>
        <w:t>Приложение N 6</w:t>
      </w:r>
    </w:p>
    <w:p w:rsidR="00363A8C" w:rsidRDefault="00363A8C">
      <w:pPr>
        <w:pStyle w:val="ConsPlusNormal"/>
        <w:jc w:val="right"/>
      </w:pPr>
      <w:r>
        <w:t>к Положению</w:t>
      </w:r>
    </w:p>
    <w:p w:rsidR="00363A8C" w:rsidRDefault="00363A8C">
      <w:pPr>
        <w:pStyle w:val="ConsPlusNormal"/>
        <w:jc w:val="right"/>
      </w:pPr>
      <w:r>
        <w:t>о порядке проведения открытого</w:t>
      </w:r>
    </w:p>
    <w:p w:rsidR="00363A8C" w:rsidRDefault="00363A8C">
      <w:pPr>
        <w:pStyle w:val="ConsPlusNormal"/>
        <w:jc w:val="right"/>
      </w:pPr>
      <w:r>
        <w:t>конкурса на право осуществления</w:t>
      </w:r>
    </w:p>
    <w:p w:rsidR="00363A8C" w:rsidRDefault="00363A8C">
      <w:pPr>
        <w:pStyle w:val="ConsPlusNormal"/>
        <w:jc w:val="right"/>
      </w:pPr>
      <w:r>
        <w:t>перевозок по одному или</w:t>
      </w:r>
    </w:p>
    <w:p w:rsidR="00363A8C" w:rsidRDefault="00363A8C">
      <w:pPr>
        <w:pStyle w:val="ConsPlusNormal"/>
        <w:jc w:val="right"/>
      </w:pPr>
      <w:r>
        <w:t>нескольким муниципальным</w:t>
      </w:r>
    </w:p>
    <w:p w:rsidR="00363A8C" w:rsidRDefault="00363A8C">
      <w:pPr>
        <w:pStyle w:val="ConsPlusNormal"/>
        <w:jc w:val="right"/>
      </w:pPr>
      <w:r>
        <w:t>маршрутам регулярных перевозок</w:t>
      </w:r>
    </w:p>
    <w:p w:rsidR="00363A8C" w:rsidRDefault="00363A8C">
      <w:pPr>
        <w:pStyle w:val="ConsPlusNormal"/>
        <w:jc w:val="both"/>
      </w:pPr>
    </w:p>
    <w:p w:rsidR="00363A8C" w:rsidRDefault="00363A8C">
      <w:pPr>
        <w:pStyle w:val="ConsPlusNonformat"/>
        <w:jc w:val="both"/>
      </w:pPr>
      <w:r>
        <w:t xml:space="preserve">                            Форма доверенности</w:t>
      </w:r>
    </w:p>
    <w:p w:rsidR="00363A8C" w:rsidRDefault="00363A8C">
      <w:pPr>
        <w:pStyle w:val="ConsPlusNonformat"/>
        <w:jc w:val="both"/>
      </w:pPr>
      <w:r>
        <w:t xml:space="preserve">              на уполномоченное лицо, имеющее право подписи и</w:t>
      </w:r>
    </w:p>
    <w:p w:rsidR="00363A8C" w:rsidRDefault="00363A8C">
      <w:pPr>
        <w:pStyle w:val="ConsPlusNonformat"/>
        <w:jc w:val="both"/>
      </w:pPr>
      <w:r>
        <w:t xml:space="preserve">                    представления интересов организации</w:t>
      </w:r>
    </w:p>
    <w:p w:rsidR="00363A8C" w:rsidRDefault="00363A8C">
      <w:pPr>
        <w:pStyle w:val="ConsPlusNonformat"/>
        <w:jc w:val="both"/>
      </w:pPr>
      <w:r>
        <w:t xml:space="preserve">                     (индивидуального предпринимателя)</w:t>
      </w:r>
    </w:p>
    <w:p w:rsidR="00363A8C" w:rsidRDefault="00363A8C">
      <w:pPr>
        <w:pStyle w:val="ConsPlusNonformat"/>
        <w:jc w:val="both"/>
      </w:pPr>
    </w:p>
    <w:p w:rsidR="00363A8C" w:rsidRDefault="00363A8C">
      <w:pPr>
        <w:pStyle w:val="ConsPlusNonformat"/>
        <w:jc w:val="both"/>
      </w:pPr>
      <w:r>
        <w:t>Дата, исх. номер</w:t>
      </w:r>
    </w:p>
    <w:p w:rsidR="00363A8C" w:rsidRDefault="00363A8C">
      <w:pPr>
        <w:pStyle w:val="ConsPlusNonformat"/>
        <w:jc w:val="both"/>
      </w:pPr>
    </w:p>
    <w:p w:rsidR="00363A8C" w:rsidRDefault="00363A8C">
      <w:pPr>
        <w:pStyle w:val="ConsPlusNonformat"/>
        <w:jc w:val="both"/>
      </w:pPr>
      <w:bookmarkStart w:id="41" w:name="P899"/>
      <w:bookmarkEnd w:id="41"/>
      <w:r>
        <w:t xml:space="preserve">                            ДОВЕРЕННОСТЬ N____</w:t>
      </w:r>
    </w:p>
    <w:p w:rsidR="00363A8C" w:rsidRDefault="00363A8C">
      <w:pPr>
        <w:pStyle w:val="ConsPlusNonformat"/>
        <w:jc w:val="both"/>
      </w:pPr>
      <w:r>
        <w:t>___________________________________________________________________________</w:t>
      </w:r>
    </w:p>
    <w:p w:rsidR="00363A8C" w:rsidRDefault="00363A8C">
      <w:pPr>
        <w:pStyle w:val="ConsPlusNonformat"/>
        <w:jc w:val="both"/>
      </w:pPr>
      <w:r>
        <w:t xml:space="preserve">         (прописью число, месяц, год и место выдачи доверенности)</w:t>
      </w:r>
    </w:p>
    <w:p w:rsidR="00363A8C" w:rsidRDefault="00363A8C">
      <w:pPr>
        <w:pStyle w:val="ConsPlusNonformat"/>
        <w:jc w:val="both"/>
      </w:pPr>
    </w:p>
    <w:p w:rsidR="00363A8C" w:rsidRDefault="00363A8C">
      <w:pPr>
        <w:pStyle w:val="ConsPlusNonformat"/>
        <w:jc w:val="both"/>
      </w:pPr>
      <w:r>
        <w:t xml:space="preserve">    Юридическое  лицо  (индивидуальный предприниматель) - участник конкурса</w:t>
      </w:r>
    </w:p>
    <w:p w:rsidR="00363A8C" w:rsidRDefault="00363A8C">
      <w:pPr>
        <w:pStyle w:val="ConsPlusNonformat"/>
        <w:jc w:val="both"/>
      </w:pPr>
      <w:r>
        <w:t>___________________________________________________________________________</w:t>
      </w:r>
    </w:p>
    <w:p w:rsidR="00363A8C" w:rsidRDefault="00363A8C">
      <w:pPr>
        <w:pStyle w:val="ConsPlusNonformat"/>
        <w:jc w:val="both"/>
      </w:pPr>
      <w:r>
        <w:t xml:space="preserve">     (наименование юридического лица, индивидуального предпринимателя)</w:t>
      </w:r>
    </w:p>
    <w:p w:rsidR="00363A8C" w:rsidRDefault="00363A8C">
      <w:pPr>
        <w:pStyle w:val="ConsPlusNonformat"/>
        <w:jc w:val="both"/>
      </w:pPr>
      <w:r>
        <w:t xml:space="preserve">в лице __________________________, </w:t>
      </w:r>
      <w:proofErr w:type="gramStart"/>
      <w:r>
        <w:t>действующего</w:t>
      </w:r>
      <w:proofErr w:type="gramEnd"/>
      <w:r>
        <w:t xml:space="preserve"> на основании ______________</w:t>
      </w:r>
    </w:p>
    <w:p w:rsidR="00363A8C" w:rsidRDefault="00363A8C">
      <w:pPr>
        <w:pStyle w:val="ConsPlusNonformat"/>
        <w:jc w:val="both"/>
      </w:pPr>
      <w:r>
        <w:t xml:space="preserve">         (должность и Ф.И.О.)</w:t>
      </w:r>
    </w:p>
    <w:p w:rsidR="00363A8C" w:rsidRDefault="00363A8C">
      <w:pPr>
        <w:pStyle w:val="ConsPlusNonformat"/>
        <w:jc w:val="both"/>
      </w:pPr>
      <w:r>
        <w:t>доверяет __________________________________________________________________</w:t>
      </w:r>
    </w:p>
    <w:p w:rsidR="00363A8C" w:rsidRDefault="00363A8C">
      <w:pPr>
        <w:pStyle w:val="ConsPlusNonformat"/>
        <w:jc w:val="both"/>
      </w:pPr>
      <w:r>
        <w:t xml:space="preserve">                       (фамилия, имя, отчество, должность)</w:t>
      </w:r>
    </w:p>
    <w:p w:rsidR="00363A8C" w:rsidRDefault="00363A8C">
      <w:pPr>
        <w:pStyle w:val="ConsPlusNonformat"/>
        <w:jc w:val="both"/>
      </w:pPr>
      <w:r>
        <w:t>паспорт серии ________N______________ выдан ______________________ "______"</w:t>
      </w:r>
    </w:p>
    <w:p w:rsidR="00363A8C" w:rsidRDefault="00363A8C">
      <w:pPr>
        <w:pStyle w:val="ConsPlusNonformat"/>
        <w:jc w:val="both"/>
      </w:pPr>
      <w:r>
        <w:t>___________________________________________________________________________</w:t>
      </w:r>
    </w:p>
    <w:p w:rsidR="00363A8C" w:rsidRDefault="00363A8C">
      <w:pPr>
        <w:pStyle w:val="ConsPlusNonformat"/>
        <w:jc w:val="both"/>
      </w:pPr>
      <w:r>
        <w:t>представлять интересы _____________________________________________________</w:t>
      </w:r>
    </w:p>
    <w:p w:rsidR="00363A8C" w:rsidRDefault="00363A8C">
      <w:pPr>
        <w:pStyle w:val="ConsPlusNonformat"/>
        <w:jc w:val="both"/>
      </w:pPr>
      <w:r>
        <w:t xml:space="preserve">                           </w:t>
      </w:r>
      <w:proofErr w:type="gramStart"/>
      <w:r>
        <w:t>(наименование юридического лица, Ф.И.О.</w:t>
      </w:r>
      <w:proofErr w:type="gramEnd"/>
    </w:p>
    <w:p w:rsidR="00363A8C" w:rsidRDefault="00363A8C">
      <w:pPr>
        <w:pStyle w:val="ConsPlusNonformat"/>
        <w:jc w:val="both"/>
      </w:pPr>
      <w:r>
        <w:t xml:space="preserve">                                индивидуального предпринимателя)</w:t>
      </w:r>
    </w:p>
    <w:p w:rsidR="00363A8C" w:rsidRDefault="00363A8C">
      <w:pPr>
        <w:pStyle w:val="ConsPlusNonformat"/>
        <w:jc w:val="both"/>
      </w:pPr>
      <w:r>
        <w:t>на  конкурсе  (указать  наименование  конкурса, номер лота),  в  том  числе</w:t>
      </w:r>
    </w:p>
    <w:p w:rsidR="00363A8C" w:rsidRDefault="00363A8C">
      <w:pPr>
        <w:pStyle w:val="ConsPlusNonformat"/>
        <w:jc w:val="both"/>
      </w:pPr>
      <w:r>
        <w:t>представлять  конкурсной  комиссии  необходимые  документы,  подписывать  и</w:t>
      </w:r>
    </w:p>
    <w:p w:rsidR="00363A8C" w:rsidRDefault="00363A8C">
      <w:pPr>
        <w:pStyle w:val="ConsPlusNonformat"/>
        <w:jc w:val="both"/>
      </w:pPr>
      <w:r>
        <w:t>получать  от  имени  доверителя  все  документы,  связанные  с  выполнением</w:t>
      </w:r>
    </w:p>
    <w:p w:rsidR="00363A8C" w:rsidRDefault="00363A8C">
      <w:pPr>
        <w:pStyle w:val="ConsPlusNonformat"/>
        <w:jc w:val="both"/>
      </w:pPr>
      <w:r>
        <w:t>возложенных настоящей доверенностью обязанностей.</w:t>
      </w:r>
    </w:p>
    <w:p w:rsidR="00363A8C" w:rsidRDefault="00363A8C">
      <w:pPr>
        <w:pStyle w:val="ConsPlusNonformat"/>
        <w:jc w:val="both"/>
      </w:pPr>
    </w:p>
    <w:p w:rsidR="00363A8C" w:rsidRDefault="00363A8C">
      <w:pPr>
        <w:pStyle w:val="ConsPlusNonformat"/>
        <w:jc w:val="both"/>
      </w:pPr>
      <w:r>
        <w:t>Подпись_____________________________   _______________________ удостоверяю.</w:t>
      </w:r>
    </w:p>
    <w:p w:rsidR="00363A8C" w:rsidRDefault="00363A8C">
      <w:pPr>
        <w:pStyle w:val="ConsPlusNonformat"/>
        <w:jc w:val="both"/>
      </w:pPr>
      <w:r>
        <w:t xml:space="preserve">         (Ф.И.О. </w:t>
      </w:r>
      <w:proofErr w:type="gramStart"/>
      <w:r>
        <w:t>удостоверяемого</w:t>
      </w:r>
      <w:proofErr w:type="gramEnd"/>
      <w:r>
        <w:t>)     (подпись удостоверяемого)</w:t>
      </w:r>
    </w:p>
    <w:p w:rsidR="00363A8C" w:rsidRDefault="00363A8C">
      <w:pPr>
        <w:pStyle w:val="ConsPlusNonformat"/>
        <w:jc w:val="both"/>
      </w:pPr>
    </w:p>
    <w:p w:rsidR="00363A8C" w:rsidRDefault="00363A8C">
      <w:pPr>
        <w:pStyle w:val="ConsPlusNonformat"/>
        <w:jc w:val="both"/>
      </w:pPr>
      <w:r>
        <w:t xml:space="preserve">Доверенность действительна по "____" _________________________ </w:t>
      </w:r>
      <w:proofErr w:type="gramStart"/>
      <w:r>
        <w:t>г</w:t>
      </w:r>
      <w:proofErr w:type="gramEnd"/>
      <w:r>
        <w:t>.</w:t>
      </w:r>
    </w:p>
    <w:p w:rsidR="00363A8C" w:rsidRDefault="00363A8C">
      <w:pPr>
        <w:pStyle w:val="ConsPlusNonformat"/>
        <w:jc w:val="both"/>
      </w:pPr>
    </w:p>
    <w:p w:rsidR="00363A8C" w:rsidRDefault="00363A8C">
      <w:pPr>
        <w:pStyle w:val="ConsPlusNonformat"/>
        <w:jc w:val="both"/>
      </w:pPr>
      <w:r>
        <w:t>Руководитель юридического лица     _______________________________ (Ф.И.О.)</w:t>
      </w:r>
    </w:p>
    <w:p w:rsidR="00363A8C" w:rsidRDefault="00363A8C">
      <w:pPr>
        <w:pStyle w:val="ConsPlusNonformat"/>
        <w:jc w:val="both"/>
      </w:pPr>
      <w:r>
        <w:t>(индивидуальный предприниматель)</w:t>
      </w:r>
    </w:p>
    <w:p w:rsidR="00363A8C" w:rsidRDefault="00363A8C">
      <w:pPr>
        <w:pStyle w:val="ConsPlusNonformat"/>
        <w:jc w:val="both"/>
      </w:pPr>
      <w:r>
        <w:t>М.П. (при наличии)</w:t>
      </w:r>
    </w:p>
    <w:p w:rsidR="00363A8C" w:rsidRDefault="00363A8C">
      <w:pPr>
        <w:pStyle w:val="ConsPlusNonformat"/>
        <w:jc w:val="both"/>
      </w:pPr>
    </w:p>
    <w:p w:rsidR="00363A8C" w:rsidRDefault="00363A8C">
      <w:pPr>
        <w:pStyle w:val="ConsPlusNonformat"/>
        <w:jc w:val="both"/>
      </w:pPr>
      <w:r>
        <w:t xml:space="preserve">    Примечание: при подаче заявки на участие в конкурсе по нескольким лотам</w:t>
      </w:r>
    </w:p>
    <w:p w:rsidR="00363A8C" w:rsidRDefault="00363A8C">
      <w:pPr>
        <w:pStyle w:val="ConsPlusNonformat"/>
        <w:jc w:val="both"/>
      </w:pPr>
      <w:r>
        <w:t>оформляется на каждый лот.</w:t>
      </w:r>
    </w:p>
    <w:p w:rsidR="00363A8C" w:rsidRDefault="00363A8C">
      <w:pPr>
        <w:pStyle w:val="ConsPlusNormal"/>
        <w:jc w:val="both"/>
      </w:pPr>
    </w:p>
    <w:p w:rsidR="00363A8C" w:rsidRDefault="00363A8C">
      <w:pPr>
        <w:pStyle w:val="ConsPlusNormal"/>
        <w:jc w:val="both"/>
      </w:pPr>
    </w:p>
    <w:p w:rsidR="00363A8C" w:rsidRDefault="00363A8C">
      <w:pPr>
        <w:pStyle w:val="ConsPlusNormal"/>
        <w:jc w:val="both"/>
      </w:pPr>
    </w:p>
    <w:p w:rsidR="00363A8C" w:rsidRDefault="00363A8C">
      <w:pPr>
        <w:pStyle w:val="ConsPlusNormal"/>
        <w:jc w:val="both"/>
      </w:pPr>
    </w:p>
    <w:p w:rsidR="00363A8C" w:rsidRDefault="00363A8C">
      <w:pPr>
        <w:pStyle w:val="ConsPlusNormal"/>
        <w:jc w:val="both"/>
      </w:pPr>
    </w:p>
    <w:p w:rsidR="00363A8C" w:rsidRDefault="00363A8C">
      <w:pPr>
        <w:pStyle w:val="ConsPlusNormal"/>
        <w:jc w:val="right"/>
        <w:outlineLvl w:val="1"/>
      </w:pPr>
      <w:r>
        <w:t>Приложение N 7</w:t>
      </w:r>
    </w:p>
    <w:p w:rsidR="00363A8C" w:rsidRDefault="00363A8C">
      <w:pPr>
        <w:pStyle w:val="ConsPlusNormal"/>
        <w:jc w:val="right"/>
      </w:pPr>
      <w:r>
        <w:t>к Положению</w:t>
      </w:r>
    </w:p>
    <w:p w:rsidR="00363A8C" w:rsidRDefault="00363A8C">
      <w:pPr>
        <w:pStyle w:val="ConsPlusNormal"/>
        <w:jc w:val="right"/>
      </w:pPr>
      <w:r>
        <w:t>о порядке проведения открытого</w:t>
      </w:r>
    </w:p>
    <w:p w:rsidR="00363A8C" w:rsidRDefault="00363A8C">
      <w:pPr>
        <w:pStyle w:val="ConsPlusNormal"/>
        <w:jc w:val="right"/>
      </w:pPr>
      <w:r>
        <w:t>конкурса на право осуществления</w:t>
      </w:r>
    </w:p>
    <w:p w:rsidR="00363A8C" w:rsidRDefault="00363A8C">
      <w:pPr>
        <w:pStyle w:val="ConsPlusNormal"/>
        <w:jc w:val="right"/>
      </w:pPr>
      <w:r>
        <w:t>перевозок по одному или</w:t>
      </w:r>
    </w:p>
    <w:p w:rsidR="00363A8C" w:rsidRDefault="00363A8C">
      <w:pPr>
        <w:pStyle w:val="ConsPlusNormal"/>
        <w:jc w:val="right"/>
      </w:pPr>
      <w:r>
        <w:t>нескольким муниципальным</w:t>
      </w:r>
    </w:p>
    <w:p w:rsidR="00363A8C" w:rsidRDefault="00363A8C">
      <w:pPr>
        <w:pStyle w:val="ConsPlusNormal"/>
        <w:jc w:val="right"/>
      </w:pPr>
      <w:r>
        <w:t>маршрутам регулярных перевозок</w:t>
      </w:r>
    </w:p>
    <w:p w:rsidR="00363A8C" w:rsidRDefault="00363A8C">
      <w:pPr>
        <w:pStyle w:val="ConsPlusNormal"/>
        <w:jc w:val="both"/>
      </w:pPr>
    </w:p>
    <w:p w:rsidR="00363A8C" w:rsidRDefault="00363A8C">
      <w:pPr>
        <w:pStyle w:val="ConsPlusNonformat"/>
        <w:jc w:val="both"/>
      </w:pPr>
      <w:bookmarkStart w:id="42" w:name="P944"/>
      <w:bookmarkEnd w:id="42"/>
      <w:r>
        <w:t xml:space="preserve">                             Опись документов,</w:t>
      </w:r>
    </w:p>
    <w:p w:rsidR="00363A8C" w:rsidRDefault="00363A8C">
      <w:pPr>
        <w:pStyle w:val="ConsPlusNonformat"/>
        <w:jc w:val="both"/>
      </w:pPr>
      <w:r>
        <w:t xml:space="preserve">              </w:t>
      </w:r>
      <w:proofErr w:type="gramStart"/>
      <w:r>
        <w:t>предоставляемых</w:t>
      </w:r>
      <w:proofErr w:type="gramEnd"/>
      <w:r>
        <w:t xml:space="preserve"> для участия в открытом конкурсе</w:t>
      </w:r>
    </w:p>
    <w:p w:rsidR="00363A8C" w:rsidRDefault="00363A8C">
      <w:pPr>
        <w:pStyle w:val="ConsPlusNonformat"/>
        <w:jc w:val="both"/>
      </w:pPr>
      <w:r>
        <w:t xml:space="preserve">         на право осуществления перевозок по одному или нескольким</w:t>
      </w:r>
    </w:p>
    <w:p w:rsidR="00363A8C" w:rsidRDefault="00363A8C">
      <w:pPr>
        <w:pStyle w:val="ConsPlusNonformat"/>
        <w:jc w:val="both"/>
      </w:pPr>
      <w:r>
        <w:t xml:space="preserve">               муниципальным маршрутам регулярных перевозок</w:t>
      </w:r>
    </w:p>
    <w:p w:rsidR="00363A8C" w:rsidRDefault="00363A8C">
      <w:pPr>
        <w:pStyle w:val="ConsPlusNonformat"/>
        <w:jc w:val="both"/>
      </w:pPr>
    </w:p>
    <w:p w:rsidR="00363A8C" w:rsidRDefault="00363A8C">
      <w:pPr>
        <w:pStyle w:val="ConsPlusNonformat"/>
        <w:jc w:val="both"/>
      </w:pPr>
      <w:r>
        <w:t xml:space="preserve">    Настоящим _____________________________________________________________</w:t>
      </w:r>
    </w:p>
    <w:p w:rsidR="00363A8C" w:rsidRDefault="00363A8C">
      <w:pPr>
        <w:pStyle w:val="ConsPlusNonformat"/>
        <w:jc w:val="both"/>
      </w:pPr>
      <w:r>
        <w:t xml:space="preserve">                    </w:t>
      </w:r>
      <w:proofErr w:type="gramStart"/>
      <w:r>
        <w:t>(наименование юридического лица, индивидуального</w:t>
      </w:r>
      <w:proofErr w:type="gramEnd"/>
    </w:p>
    <w:p w:rsidR="00363A8C" w:rsidRDefault="00363A8C">
      <w:pPr>
        <w:pStyle w:val="ConsPlusNonformat"/>
        <w:jc w:val="both"/>
      </w:pPr>
      <w:r>
        <w:t xml:space="preserve">              предпринимателя, участников договора простого товарищества)</w:t>
      </w:r>
    </w:p>
    <w:p w:rsidR="00363A8C" w:rsidRDefault="00363A8C">
      <w:pPr>
        <w:pStyle w:val="ConsPlusNonformat"/>
        <w:jc w:val="both"/>
      </w:pPr>
      <w:r>
        <w:t>подтверждаю,  что  для  участия  в  открытом  конкурсе на  право  получения</w:t>
      </w:r>
    </w:p>
    <w:p w:rsidR="00363A8C" w:rsidRDefault="00363A8C">
      <w:pPr>
        <w:pStyle w:val="ConsPlusNonformat"/>
        <w:jc w:val="both"/>
      </w:pPr>
      <w:r>
        <w:t>свидетельства  об  осуществлении  перевозок   по  одному   или   нескольким</w:t>
      </w:r>
    </w:p>
    <w:p w:rsidR="00363A8C" w:rsidRDefault="00363A8C">
      <w:pPr>
        <w:pStyle w:val="ConsPlusNonformat"/>
        <w:jc w:val="both"/>
      </w:pPr>
      <w:r>
        <w:t xml:space="preserve">муниципальным маршрутам регулярных перевозок направляются </w:t>
      </w:r>
      <w:proofErr w:type="gramStart"/>
      <w:r>
        <w:t>нижеперечисленные</w:t>
      </w:r>
      <w:proofErr w:type="gramEnd"/>
    </w:p>
    <w:p w:rsidR="00363A8C" w:rsidRDefault="00363A8C">
      <w:pPr>
        <w:pStyle w:val="ConsPlusNonformat"/>
        <w:jc w:val="both"/>
      </w:pPr>
      <w:r>
        <w:t>документы:</w:t>
      </w:r>
    </w:p>
    <w:p w:rsidR="00363A8C" w:rsidRDefault="00363A8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6129"/>
        <w:gridCol w:w="2268"/>
      </w:tblGrid>
      <w:tr w:rsidR="00363A8C">
        <w:tc>
          <w:tcPr>
            <w:tcW w:w="624" w:type="dxa"/>
          </w:tcPr>
          <w:p w:rsidR="00363A8C" w:rsidRDefault="00363A8C">
            <w:pPr>
              <w:pStyle w:val="ConsPlusNormal"/>
              <w:jc w:val="center"/>
            </w:pPr>
            <w:r>
              <w:t xml:space="preserve">N </w:t>
            </w:r>
            <w:proofErr w:type="gramStart"/>
            <w:r>
              <w:t>п</w:t>
            </w:r>
            <w:proofErr w:type="gramEnd"/>
            <w:r>
              <w:t>/п</w:t>
            </w:r>
          </w:p>
        </w:tc>
        <w:tc>
          <w:tcPr>
            <w:tcW w:w="6129" w:type="dxa"/>
          </w:tcPr>
          <w:p w:rsidR="00363A8C" w:rsidRDefault="00363A8C">
            <w:pPr>
              <w:pStyle w:val="ConsPlusNormal"/>
              <w:jc w:val="center"/>
            </w:pPr>
            <w:r>
              <w:t>Наименование</w:t>
            </w:r>
          </w:p>
        </w:tc>
        <w:tc>
          <w:tcPr>
            <w:tcW w:w="2268" w:type="dxa"/>
          </w:tcPr>
          <w:p w:rsidR="00363A8C" w:rsidRDefault="00363A8C">
            <w:pPr>
              <w:pStyle w:val="ConsPlusNormal"/>
              <w:jc w:val="center"/>
            </w:pPr>
            <w:r>
              <w:t>Страница</w:t>
            </w:r>
          </w:p>
          <w:p w:rsidR="00363A8C" w:rsidRDefault="00363A8C">
            <w:pPr>
              <w:pStyle w:val="ConsPlusNormal"/>
              <w:jc w:val="center"/>
            </w:pPr>
            <w:r>
              <w:t>с_____ по______</w:t>
            </w:r>
          </w:p>
        </w:tc>
      </w:tr>
      <w:tr w:rsidR="00363A8C">
        <w:tc>
          <w:tcPr>
            <w:tcW w:w="624" w:type="dxa"/>
          </w:tcPr>
          <w:p w:rsidR="00363A8C" w:rsidRDefault="00363A8C">
            <w:pPr>
              <w:pStyle w:val="ConsPlusNormal"/>
              <w:jc w:val="center"/>
            </w:pPr>
            <w:r>
              <w:t>1</w:t>
            </w:r>
          </w:p>
        </w:tc>
        <w:tc>
          <w:tcPr>
            <w:tcW w:w="6129" w:type="dxa"/>
          </w:tcPr>
          <w:p w:rsidR="00363A8C" w:rsidRDefault="00363A8C">
            <w:pPr>
              <w:pStyle w:val="ConsPlusNormal"/>
            </w:pPr>
          </w:p>
        </w:tc>
        <w:tc>
          <w:tcPr>
            <w:tcW w:w="2268" w:type="dxa"/>
          </w:tcPr>
          <w:p w:rsidR="00363A8C" w:rsidRDefault="00363A8C">
            <w:pPr>
              <w:pStyle w:val="ConsPlusNormal"/>
            </w:pPr>
          </w:p>
        </w:tc>
      </w:tr>
      <w:tr w:rsidR="00363A8C">
        <w:tc>
          <w:tcPr>
            <w:tcW w:w="624" w:type="dxa"/>
          </w:tcPr>
          <w:p w:rsidR="00363A8C" w:rsidRDefault="00363A8C">
            <w:pPr>
              <w:pStyle w:val="ConsPlusNormal"/>
              <w:jc w:val="center"/>
            </w:pPr>
            <w:r>
              <w:t>2</w:t>
            </w:r>
          </w:p>
        </w:tc>
        <w:tc>
          <w:tcPr>
            <w:tcW w:w="6129" w:type="dxa"/>
          </w:tcPr>
          <w:p w:rsidR="00363A8C" w:rsidRDefault="00363A8C">
            <w:pPr>
              <w:pStyle w:val="ConsPlusNormal"/>
            </w:pPr>
          </w:p>
        </w:tc>
        <w:tc>
          <w:tcPr>
            <w:tcW w:w="2268" w:type="dxa"/>
          </w:tcPr>
          <w:p w:rsidR="00363A8C" w:rsidRDefault="00363A8C">
            <w:pPr>
              <w:pStyle w:val="ConsPlusNormal"/>
            </w:pPr>
          </w:p>
        </w:tc>
      </w:tr>
      <w:tr w:rsidR="00363A8C">
        <w:tc>
          <w:tcPr>
            <w:tcW w:w="624" w:type="dxa"/>
          </w:tcPr>
          <w:p w:rsidR="00363A8C" w:rsidRDefault="00363A8C">
            <w:pPr>
              <w:pStyle w:val="ConsPlusNormal"/>
              <w:jc w:val="center"/>
            </w:pPr>
            <w:r>
              <w:t>3</w:t>
            </w:r>
          </w:p>
        </w:tc>
        <w:tc>
          <w:tcPr>
            <w:tcW w:w="6129" w:type="dxa"/>
          </w:tcPr>
          <w:p w:rsidR="00363A8C" w:rsidRDefault="00363A8C">
            <w:pPr>
              <w:pStyle w:val="ConsPlusNormal"/>
            </w:pPr>
          </w:p>
        </w:tc>
        <w:tc>
          <w:tcPr>
            <w:tcW w:w="2268" w:type="dxa"/>
          </w:tcPr>
          <w:p w:rsidR="00363A8C" w:rsidRDefault="00363A8C">
            <w:pPr>
              <w:pStyle w:val="ConsPlusNormal"/>
            </w:pPr>
          </w:p>
        </w:tc>
      </w:tr>
      <w:tr w:rsidR="00363A8C">
        <w:tc>
          <w:tcPr>
            <w:tcW w:w="624" w:type="dxa"/>
          </w:tcPr>
          <w:p w:rsidR="00363A8C" w:rsidRDefault="00363A8C">
            <w:pPr>
              <w:pStyle w:val="ConsPlusNormal"/>
              <w:jc w:val="center"/>
            </w:pPr>
            <w:r>
              <w:t>...</w:t>
            </w:r>
          </w:p>
        </w:tc>
        <w:tc>
          <w:tcPr>
            <w:tcW w:w="6129" w:type="dxa"/>
          </w:tcPr>
          <w:p w:rsidR="00363A8C" w:rsidRDefault="00363A8C">
            <w:pPr>
              <w:pStyle w:val="ConsPlusNormal"/>
            </w:pPr>
          </w:p>
        </w:tc>
        <w:tc>
          <w:tcPr>
            <w:tcW w:w="2268" w:type="dxa"/>
          </w:tcPr>
          <w:p w:rsidR="00363A8C" w:rsidRDefault="00363A8C">
            <w:pPr>
              <w:pStyle w:val="ConsPlusNormal"/>
            </w:pPr>
          </w:p>
        </w:tc>
      </w:tr>
    </w:tbl>
    <w:p w:rsidR="00363A8C" w:rsidRDefault="00363A8C">
      <w:pPr>
        <w:pStyle w:val="ConsPlusNormal"/>
        <w:jc w:val="both"/>
      </w:pPr>
    </w:p>
    <w:p w:rsidR="00363A8C" w:rsidRDefault="00363A8C">
      <w:pPr>
        <w:pStyle w:val="ConsPlusNonformat"/>
        <w:jc w:val="both"/>
      </w:pPr>
      <w:r>
        <w:t>Руководитель юридического лица</w:t>
      </w:r>
    </w:p>
    <w:p w:rsidR="00363A8C" w:rsidRDefault="00363A8C">
      <w:pPr>
        <w:pStyle w:val="ConsPlusNonformat"/>
        <w:jc w:val="both"/>
      </w:pPr>
      <w:r>
        <w:t>(индивидуальный предприниматель)</w:t>
      </w:r>
    </w:p>
    <w:p w:rsidR="00363A8C" w:rsidRDefault="00363A8C">
      <w:pPr>
        <w:pStyle w:val="ConsPlusNonformat"/>
        <w:jc w:val="both"/>
      </w:pPr>
      <w:r>
        <w:t>(уполномоченный представитель)          __________________________ (Ф.И.О.)</w:t>
      </w:r>
    </w:p>
    <w:p w:rsidR="00363A8C" w:rsidRDefault="00363A8C">
      <w:pPr>
        <w:pStyle w:val="ConsPlusNonformat"/>
        <w:jc w:val="both"/>
      </w:pPr>
      <w:r>
        <w:t>М.П. (при наличии)</w:t>
      </w:r>
    </w:p>
    <w:p w:rsidR="00363A8C" w:rsidRDefault="00363A8C">
      <w:pPr>
        <w:pStyle w:val="ConsPlusNormal"/>
        <w:jc w:val="both"/>
      </w:pPr>
    </w:p>
    <w:p w:rsidR="00363A8C" w:rsidRDefault="00363A8C">
      <w:pPr>
        <w:pStyle w:val="ConsPlusNormal"/>
        <w:jc w:val="both"/>
      </w:pPr>
    </w:p>
    <w:p w:rsidR="00363A8C" w:rsidRDefault="00363A8C">
      <w:pPr>
        <w:pStyle w:val="ConsPlusNormal"/>
        <w:jc w:val="both"/>
      </w:pPr>
    </w:p>
    <w:p w:rsidR="00363A8C" w:rsidRDefault="00363A8C">
      <w:pPr>
        <w:pStyle w:val="ConsPlusNormal"/>
        <w:jc w:val="both"/>
      </w:pPr>
    </w:p>
    <w:p w:rsidR="00363A8C" w:rsidRDefault="00363A8C">
      <w:pPr>
        <w:pStyle w:val="ConsPlusNormal"/>
        <w:jc w:val="both"/>
      </w:pPr>
    </w:p>
    <w:p w:rsidR="00363A8C" w:rsidRDefault="00363A8C">
      <w:pPr>
        <w:pStyle w:val="ConsPlusNormal"/>
        <w:jc w:val="right"/>
        <w:outlineLvl w:val="1"/>
      </w:pPr>
      <w:r>
        <w:lastRenderedPageBreak/>
        <w:t>Приложение N 8</w:t>
      </w:r>
    </w:p>
    <w:p w:rsidR="00363A8C" w:rsidRDefault="00363A8C">
      <w:pPr>
        <w:pStyle w:val="ConsPlusNormal"/>
        <w:jc w:val="right"/>
      </w:pPr>
      <w:r>
        <w:t>к Положению</w:t>
      </w:r>
    </w:p>
    <w:p w:rsidR="00363A8C" w:rsidRDefault="00363A8C">
      <w:pPr>
        <w:pStyle w:val="ConsPlusNormal"/>
        <w:jc w:val="right"/>
      </w:pPr>
      <w:r>
        <w:t>о порядке проведения открытого</w:t>
      </w:r>
    </w:p>
    <w:p w:rsidR="00363A8C" w:rsidRDefault="00363A8C">
      <w:pPr>
        <w:pStyle w:val="ConsPlusNormal"/>
        <w:jc w:val="right"/>
      </w:pPr>
      <w:r>
        <w:t>конкурса на право осуществления</w:t>
      </w:r>
    </w:p>
    <w:p w:rsidR="00363A8C" w:rsidRDefault="00363A8C">
      <w:pPr>
        <w:pStyle w:val="ConsPlusNormal"/>
        <w:jc w:val="right"/>
      </w:pPr>
      <w:r>
        <w:t>перевозок по одному или</w:t>
      </w:r>
    </w:p>
    <w:p w:rsidR="00363A8C" w:rsidRDefault="00363A8C">
      <w:pPr>
        <w:pStyle w:val="ConsPlusNormal"/>
        <w:jc w:val="right"/>
      </w:pPr>
      <w:r>
        <w:t>нескольким муниципальным</w:t>
      </w:r>
    </w:p>
    <w:p w:rsidR="00363A8C" w:rsidRDefault="00363A8C">
      <w:pPr>
        <w:pStyle w:val="ConsPlusNormal"/>
        <w:jc w:val="right"/>
      </w:pPr>
      <w:r>
        <w:t>маршрутам регулярных перевозок</w:t>
      </w:r>
    </w:p>
    <w:p w:rsidR="00363A8C" w:rsidRDefault="00363A8C">
      <w:pPr>
        <w:pStyle w:val="ConsPlusNormal"/>
        <w:jc w:val="both"/>
      </w:pPr>
    </w:p>
    <w:p w:rsidR="00363A8C" w:rsidRDefault="00363A8C">
      <w:pPr>
        <w:pStyle w:val="ConsPlusNormal"/>
        <w:jc w:val="center"/>
      </w:pPr>
      <w:r>
        <w:t>РАСПИСАНИЕ</w:t>
      </w:r>
    </w:p>
    <w:p w:rsidR="00363A8C" w:rsidRDefault="00363A8C">
      <w:pPr>
        <w:pStyle w:val="ConsPlusNormal"/>
        <w:jc w:val="center"/>
      </w:pPr>
      <w:r>
        <w:t>МУНИЦИПАЛЬНОГО МАРШРУТА РЕГУЛЯРНЫХ ПЕРЕВОЗОК</w:t>
      </w:r>
    </w:p>
    <w:p w:rsidR="00363A8C" w:rsidRDefault="00363A8C">
      <w:pPr>
        <w:pStyle w:val="ConsPlusNormal"/>
        <w:jc w:val="both"/>
      </w:pPr>
    </w:p>
    <w:p w:rsidR="00363A8C" w:rsidRDefault="00363A8C">
      <w:pPr>
        <w:pStyle w:val="ConsPlusNormal"/>
        <w:ind w:firstLine="540"/>
        <w:jc w:val="both"/>
      </w:pPr>
      <w:r>
        <w:t xml:space="preserve">Утратило силу. - </w:t>
      </w:r>
      <w:hyperlink r:id="rId72" w:history="1">
        <w:r>
          <w:rPr>
            <w:color w:val="0000FF"/>
          </w:rPr>
          <w:t>Постановление</w:t>
        </w:r>
      </w:hyperlink>
      <w:r>
        <w:t xml:space="preserve"> Администрации городского округа Тольятти Самарской области от 27.01.2020 N 171-п/1.</w:t>
      </w:r>
    </w:p>
    <w:p w:rsidR="00363A8C" w:rsidRDefault="00363A8C">
      <w:pPr>
        <w:pStyle w:val="ConsPlusNormal"/>
        <w:jc w:val="both"/>
      </w:pPr>
    </w:p>
    <w:p w:rsidR="00363A8C" w:rsidRDefault="00363A8C">
      <w:pPr>
        <w:pStyle w:val="ConsPlusNormal"/>
        <w:jc w:val="both"/>
      </w:pPr>
    </w:p>
    <w:p w:rsidR="00363A8C" w:rsidRDefault="00363A8C">
      <w:pPr>
        <w:pStyle w:val="ConsPlusNormal"/>
        <w:jc w:val="both"/>
      </w:pPr>
    </w:p>
    <w:p w:rsidR="00363A8C" w:rsidRDefault="00363A8C">
      <w:pPr>
        <w:pStyle w:val="ConsPlusNormal"/>
        <w:jc w:val="both"/>
      </w:pPr>
    </w:p>
    <w:p w:rsidR="00363A8C" w:rsidRDefault="00363A8C">
      <w:pPr>
        <w:pStyle w:val="ConsPlusNormal"/>
        <w:jc w:val="both"/>
      </w:pPr>
    </w:p>
    <w:p w:rsidR="00363A8C" w:rsidRDefault="00363A8C">
      <w:pPr>
        <w:pStyle w:val="ConsPlusNormal"/>
        <w:jc w:val="right"/>
        <w:outlineLvl w:val="1"/>
      </w:pPr>
      <w:r>
        <w:t>Приложение N 9</w:t>
      </w:r>
    </w:p>
    <w:p w:rsidR="00363A8C" w:rsidRDefault="00363A8C">
      <w:pPr>
        <w:pStyle w:val="ConsPlusNormal"/>
        <w:jc w:val="right"/>
      </w:pPr>
      <w:r>
        <w:t>к Положению</w:t>
      </w:r>
    </w:p>
    <w:p w:rsidR="00363A8C" w:rsidRDefault="00363A8C">
      <w:pPr>
        <w:pStyle w:val="ConsPlusNormal"/>
        <w:jc w:val="right"/>
      </w:pPr>
      <w:r>
        <w:t>о порядке проведения открытого</w:t>
      </w:r>
    </w:p>
    <w:p w:rsidR="00363A8C" w:rsidRDefault="00363A8C">
      <w:pPr>
        <w:pStyle w:val="ConsPlusNormal"/>
        <w:jc w:val="right"/>
      </w:pPr>
      <w:r>
        <w:t>конкурса на право осуществления</w:t>
      </w:r>
    </w:p>
    <w:p w:rsidR="00363A8C" w:rsidRDefault="00363A8C">
      <w:pPr>
        <w:pStyle w:val="ConsPlusNormal"/>
        <w:jc w:val="right"/>
      </w:pPr>
      <w:r>
        <w:t>перевозок по одному или</w:t>
      </w:r>
    </w:p>
    <w:p w:rsidR="00363A8C" w:rsidRDefault="00363A8C">
      <w:pPr>
        <w:pStyle w:val="ConsPlusNormal"/>
        <w:jc w:val="right"/>
      </w:pPr>
      <w:r>
        <w:t>нескольким муниципальным</w:t>
      </w:r>
    </w:p>
    <w:p w:rsidR="00363A8C" w:rsidRDefault="00363A8C">
      <w:pPr>
        <w:pStyle w:val="ConsPlusNormal"/>
        <w:jc w:val="right"/>
      </w:pPr>
      <w:r>
        <w:t>маршрутам регулярных перевозок</w:t>
      </w:r>
    </w:p>
    <w:p w:rsidR="00363A8C" w:rsidRDefault="00363A8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363A8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63A8C" w:rsidRDefault="00363A8C"/>
        </w:tc>
        <w:tc>
          <w:tcPr>
            <w:tcW w:w="113" w:type="dxa"/>
            <w:tcBorders>
              <w:top w:val="nil"/>
              <w:left w:val="nil"/>
              <w:bottom w:val="nil"/>
              <w:right w:val="nil"/>
            </w:tcBorders>
            <w:shd w:val="clear" w:color="auto" w:fill="F4F3F8"/>
            <w:tcMar>
              <w:top w:w="0" w:type="dxa"/>
              <w:left w:w="0" w:type="dxa"/>
              <w:bottom w:w="0" w:type="dxa"/>
              <w:right w:w="0" w:type="dxa"/>
            </w:tcMar>
          </w:tcPr>
          <w:p w:rsidR="00363A8C" w:rsidRDefault="00363A8C"/>
        </w:tc>
        <w:tc>
          <w:tcPr>
            <w:tcW w:w="0" w:type="auto"/>
            <w:tcBorders>
              <w:top w:val="nil"/>
              <w:left w:val="nil"/>
              <w:bottom w:val="nil"/>
              <w:right w:val="nil"/>
            </w:tcBorders>
            <w:shd w:val="clear" w:color="auto" w:fill="F4F3F8"/>
            <w:tcMar>
              <w:top w:w="113" w:type="dxa"/>
              <w:left w:w="0" w:type="dxa"/>
              <w:bottom w:w="113" w:type="dxa"/>
              <w:right w:w="0" w:type="dxa"/>
            </w:tcMar>
          </w:tcPr>
          <w:p w:rsidR="00363A8C" w:rsidRDefault="00363A8C">
            <w:pPr>
              <w:pStyle w:val="ConsPlusNormal"/>
              <w:jc w:val="center"/>
            </w:pPr>
            <w:r>
              <w:rPr>
                <w:color w:val="392C69"/>
              </w:rPr>
              <w:t>Список изменяющих документов</w:t>
            </w:r>
          </w:p>
          <w:p w:rsidR="00363A8C" w:rsidRDefault="00363A8C">
            <w:pPr>
              <w:pStyle w:val="ConsPlusNormal"/>
              <w:jc w:val="center"/>
            </w:pPr>
            <w:proofErr w:type="gramStart"/>
            <w:r>
              <w:rPr>
                <w:color w:val="392C69"/>
              </w:rPr>
              <w:t xml:space="preserve">(введено </w:t>
            </w:r>
            <w:hyperlink r:id="rId73" w:history="1">
              <w:r>
                <w:rPr>
                  <w:color w:val="0000FF"/>
                </w:rPr>
                <w:t>Постановлением</w:t>
              </w:r>
            </w:hyperlink>
            <w:r>
              <w:rPr>
                <w:color w:val="392C69"/>
              </w:rPr>
              <w:t xml:space="preserve"> Администрации городского округа Тольятти</w:t>
            </w:r>
            <w:proofErr w:type="gramEnd"/>
          </w:p>
          <w:p w:rsidR="00363A8C" w:rsidRDefault="00363A8C">
            <w:pPr>
              <w:pStyle w:val="ConsPlusNormal"/>
              <w:jc w:val="center"/>
            </w:pPr>
            <w:r>
              <w:rPr>
                <w:color w:val="392C69"/>
              </w:rPr>
              <w:t>Самарской области от 12.12.2018 N 3683-п/1)</w:t>
            </w:r>
          </w:p>
        </w:tc>
        <w:tc>
          <w:tcPr>
            <w:tcW w:w="113" w:type="dxa"/>
            <w:tcBorders>
              <w:top w:val="nil"/>
              <w:left w:val="nil"/>
              <w:bottom w:val="nil"/>
              <w:right w:val="nil"/>
            </w:tcBorders>
            <w:shd w:val="clear" w:color="auto" w:fill="F4F3F8"/>
            <w:tcMar>
              <w:top w:w="0" w:type="dxa"/>
              <w:left w:w="0" w:type="dxa"/>
              <w:bottom w:w="0" w:type="dxa"/>
              <w:right w:w="0" w:type="dxa"/>
            </w:tcMar>
          </w:tcPr>
          <w:p w:rsidR="00363A8C" w:rsidRDefault="00363A8C"/>
        </w:tc>
      </w:tr>
    </w:tbl>
    <w:p w:rsidR="00363A8C" w:rsidRDefault="00363A8C">
      <w:pPr>
        <w:pStyle w:val="ConsPlusNormal"/>
        <w:jc w:val="both"/>
      </w:pPr>
    </w:p>
    <w:p w:rsidR="00363A8C" w:rsidRDefault="00363A8C">
      <w:pPr>
        <w:pStyle w:val="ConsPlusNormal"/>
        <w:ind w:firstLine="540"/>
        <w:jc w:val="both"/>
      </w:pPr>
      <w:bookmarkStart w:id="43" w:name="P1011"/>
      <w:bookmarkEnd w:id="43"/>
      <w:r>
        <w:t>Сведения о наличии транспортных сре</w:t>
      </w:r>
      <w:proofErr w:type="gramStart"/>
      <w:r>
        <w:t>дств дл</w:t>
      </w:r>
      <w:proofErr w:type="gramEnd"/>
      <w:r>
        <w:t>я осуществления регулярных перевозок по маршрутам согласно требованиям технического задания конкурсной документации:</w:t>
      </w:r>
    </w:p>
    <w:p w:rsidR="00363A8C" w:rsidRDefault="00363A8C">
      <w:pPr>
        <w:pStyle w:val="ConsPlusNormal"/>
        <w:jc w:val="both"/>
      </w:pPr>
    </w:p>
    <w:p w:rsidR="00363A8C" w:rsidRDefault="00363A8C">
      <w:pPr>
        <w:sectPr w:rsidR="00363A8C">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4"/>
        <w:gridCol w:w="1701"/>
        <w:gridCol w:w="992"/>
        <w:gridCol w:w="1134"/>
        <w:gridCol w:w="1559"/>
        <w:gridCol w:w="1644"/>
        <w:gridCol w:w="1871"/>
        <w:gridCol w:w="1928"/>
        <w:gridCol w:w="1276"/>
        <w:gridCol w:w="1276"/>
        <w:gridCol w:w="1276"/>
      </w:tblGrid>
      <w:tr w:rsidR="00363A8C">
        <w:tc>
          <w:tcPr>
            <w:tcW w:w="534" w:type="dxa"/>
          </w:tcPr>
          <w:p w:rsidR="00363A8C" w:rsidRDefault="00363A8C">
            <w:pPr>
              <w:pStyle w:val="ConsPlusNormal"/>
              <w:jc w:val="center"/>
            </w:pPr>
            <w:r>
              <w:lastRenderedPageBreak/>
              <w:t xml:space="preserve">N </w:t>
            </w:r>
            <w:proofErr w:type="gramStart"/>
            <w:r>
              <w:t>п</w:t>
            </w:r>
            <w:proofErr w:type="gramEnd"/>
            <w:r>
              <w:t>/п</w:t>
            </w:r>
          </w:p>
        </w:tc>
        <w:tc>
          <w:tcPr>
            <w:tcW w:w="1701" w:type="dxa"/>
          </w:tcPr>
          <w:p w:rsidR="00363A8C" w:rsidRDefault="00363A8C">
            <w:pPr>
              <w:pStyle w:val="ConsPlusNormal"/>
              <w:jc w:val="center"/>
            </w:pPr>
            <w:r>
              <w:t>Марка, модель и модификация</w:t>
            </w:r>
          </w:p>
        </w:tc>
        <w:tc>
          <w:tcPr>
            <w:tcW w:w="992" w:type="dxa"/>
          </w:tcPr>
          <w:p w:rsidR="00363A8C" w:rsidRDefault="00363A8C">
            <w:pPr>
              <w:pStyle w:val="ConsPlusNormal"/>
              <w:jc w:val="center"/>
            </w:pPr>
            <w:r>
              <w:t>Класс &lt;1&gt;</w:t>
            </w:r>
          </w:p>
        </w:tc>
        <w:tc>
          <w:tcPr>
            <w:tcW w:w="1134" w:type="dxa"/>
          </w:tcPr>
          <w:p w:rsidR="00363A8C" w:rsidRDefault="00363A8C">
            <w:pPr>
              <w:pStyle w:val="ConsPlusNormal"/>
              <w:jc w:val="center"/>
            </w:pPr>
            <w:r>
              <w:t>Год выпуска</w:t>
            </w:r>
          </w:p>
        </w:tc>
        <w:tc>
          <w:tcPr>
            <w:tcW w:w="1559" w:type="dxa"/>
          </w:tcPr>
          <w:p w:rsidR="00363A8C" w:rsidRDefault="00363A8C">
            <w:pPr>
              <w:pStyle w:val="ConsPlusNormal"/>
              <w:jc w:val="center"/>
            </w:pPr>
            <w:r>
              <w:t>Государственный регистрационный знак</w:t>
            </w:r>
          </w:p>
        </w:tc>
        <w:tc>
          <w:tcPr>
            <w:tcW w:w="1644" w:type="dxa"/>
          </w:tcPr>
          <w:p w:rsidR="00363A8C" w:rsidRDefault="00363A8C">
            <w:pPr>
              <w:pStyle w:val="ConsPlusNormal"/>
              <w:jc w:val="center"/>
            </w:pPr>
            <w:r>
              <w:t>Право пользования &lt;2&gt;</w:t>
            </w:r>
          </w:p>
        </w:tc>
        <w:tc>
          <w:tcPr>
            <w:tcW w:w="1871" w:type="dxa"/>
          </w:tcPr>
          <w:p w:rsidR="00363A8C" w:rsidRDefault="00363A8C">
            <w:pPr>
              <w:pStyle w:val="ConsPlusNormal"/>
              <w:jc w:val="center"/>
            </w:pPr>
            <w:r>
              <w:t>Экологические характеристики</w:t>
            </w:r>
          </w:p>
        </w:tc>
        <w:tc>
          <w:tcPr>
            <w:tcW w:w="1928" w:type="dxa"/>
          </w:tcPr>
          <w:p w:rsidR="00363A8C" w:rsidRDefault="00363A8C">
            <w:pPr>
              <w:pStyle w:val="ConsPlusNormal"/>
              <w:jc w:val="center"/>
            </w:pPr>
            <w:r>
              <w:t>Наличие специального оборудования для осуществления безопасной посадки, высадки, перевозки инвалидов в инвалидных креслах да/нет</w:t>
            </w:r>
          </w:p>
        </w:tc>
        <w:tc>
          <w:tcPr>
            <w:tcW w:w="1276" w:type="dxa"/>
          </w:tcPr>
          <w:p w:rsidR="00363A8C" w:rsidRDefault="00363A8C">
            <w:pPr>
              <w:pStyle w:val="ConsPlusNormal"/>
              <w:jc w:val="center"/>
            </w:pPr>
            <w:r>
              <w:t>Наличие входа (выхода) без ступеней &lt;3&gt; да/нет</w:t>
            </w:r>
          </w:p>
        </w:tc>
        <w:tc>
          <w:tcPr>
            <w:tcW w:w="1276" w:type="dxa"/>
          </w:tcPr>
          <w:p w:rsidR="00363A8C" w:rsidRDefault="00363A8C">
            <w:pPr>
              <w:pStyle w:val="ConsPlusNormal"/>
              <w:jc w:val="center"/>
            </w:pPr>
            <w:r>
              <w:t>Наличие речевых информаторов да/нет</w:t>
            </w:r>
          </w:p>
        </w:tc>
        <w:tc>
          <w:tcPr>
            <w:tcW w:w="1276" w:type="dxa"/>
          </w:tcPr>
          <w:p w:rsidR="00363A8C" w:rsidRDefault="00363A8C">
            <w:pPr>
              <w:pStyle w:val="ConsPlusNormal"/>
              <w:jc w:val="center"/>
            </w:pPr>
            <w:r>
              <w:t>Наличие световых информаторов да/нет</w:t>
            </w:r>
          </w:p>
        </w:tc>
      </w:tr>
      <w:tr w:rsidR="00363A8C">
        <w:tc>
          <w:tcPr>
            <w:tcW w:w="534" w:type="dxa"/>
          </w:tcPr>
          <w:p w:rsidR="00363A8C" w:rsidRDefault="00363A8C">
            <w:pPr>
              <w:pStyle w:val="ConsPlusNormal"/>
              <w:jc w:val="center"/>
            </w:pPr>
            <w:r>
              <w:t>1</w:t>
            </w:r>
          </w:p>
        </w:tc>
        <w:tc>
          <w:tcPr>
            <w:tcW w:w="1701" w:type="dxa"/>
          </w:tcPr>
          <w:p w:rsidR="00363A8C" w:rsidRDefault="00363A8C">
            <w:pPr>
              <w:pStyle w:val="ConsPlusNormal"/>
              <w:jc w:val="center"/>
            </w:pPr>
            <w:r>
              <w:t>2</w:t>
            </w:r>
          </w:p>
        </w:tc>
        <w:tc>
          <w:tcPr>
            <w:tcW w:w="992" w:type="dxa"/>
          </w:tcPr>
          <w:p w:rsidR="00363A8C" w:rsidRDefault="00363A8C">
            <w:pPr>
              <w:pStyle w:val="ConsPlusNormal"/>
              <w:jc w:val="center"/>
            </w:pPr>
            <w:r>
              <w:t>3</w:t>
            </w:r>
          </w:p>
        </w:tc>
        <w:tc>
          <w:tcPr>
            <w:tcW w:w="1134" w:type="dxa"/>
          </w:tcPr>
          <w:p w:rsidR="00363A8C" w:rsidRDefault="00363A8C">
            <w:pPr>
              <w:pStyle w:val="ConsPlusNormal"/>
              <w:jc w:val="center"/>
            </w:pPr>
            <w:r>
              <w:t>4</w:t>
            </w:r>
          </w:p>
        </w:tc>
        <w:tc>
          <w:tcPr>
            <w:tcW w:w="1559" w:type="dxa"/>
          </w:tcPr>
          <w:p w:rsidR="00363A8C" w:rsidRDefault="00363A8C">
            <w:pPr>
              <w:pStyle w:val="ConsPlusNormal"/>
              <w:jc w:val="center"/>
            </w:pPr>
            <w:r>
              <w:t>5</w:t>
            </w:r>
          </w:p>
        </w:tc>
        <w:tc>
          <w:tcPr>
            <w:tcW w:w="1644" w:type="dxa"/>
          </w:tcPr>
          <w:p w:rsidR="00363A8C" w:rsidRDefault="00363A8C">
            <w:pPr>
              <w:pStyle w:val="ConsPlusNormal"/>
              <w:jc w:val="center"/>
            </w:pPr>
            <w:r>
              <w:t>6</w:t>
            </w:r>
          </w:p>
        </w:tc>
        <w:tc>
          <w:tcPr>
            <w:tcW w:w="1871" w:type="dxa"/>
          </w:tcPr>
          <w:p w:rsidR="00363A8C" w:rsidRDefault="00363A8C">
            <w:pPr>
              <w:pStyle w:val="ConsPlusNormal"/>
              <w:jc w:val="center"/>
            </w:pPr>
            <w:bookmarkStart w:id="44" w:name="P1030"/>
            <w:bookmarkEnd w:id="44"/>
            <w:r>
              <w:t>7</w:t>
            </w:r>
          </w:p>
        </w:tc>
        <w:tc>
          <w:tcPr>
            <w:tcW w:w="1928" w:type="dxa"/>
          </w:tcPr>
          <w:p w:rsidR="00363A8C" w:rsidRDefault="00363A8C">
            <w:pPr>
              <w:pStyle w:val="ConsPlusNormal"/>
              <w:jc w:val="center"/>
            </w:pPr>
            <w:r>
              <w:t>8</w:t>
            </w:r>
          </w:p>
        </w:tc>
        <w:tc>
          <w:tcPr>
            <w:tcW w:w="1276" w:type="dxa"/>
          </w:tcPr>
          <w:p w:rsidR="00363A8C" w:rsidRDefault="00363A8C">
            <w:pPr>
              <w:pStyle w:val="ConsPlusNormal"/>
              <w:jc w:val="center"/>
            </w:pPr>
            <w:r>
              <w:t>9</w:t>
            </w:r>
          </w:p>
        </w:tc>
        <w:tc>
          <w:tcPr>
            <w:tcW w:w="1276" w:type="dxa"/>
          </w:tcPr>
          <w:p w:rsidR="00363A8C" w:rsidRDefault="00363A8C">
            <w:pPr>
              <w:pStyle w:val="ConsPlusNormal"/>
              <w:jc w:val="center"/>
            </w:pPr>
            <w:r>
              <w:t>10</w:t>
            </w:r>
          </w:p>
        </w:tc>
        <w:tc>
          <w:tcPr>
            <w:tcW w:w="1276" w:type="dxa"/>
          </w:tcPr>
          <w:p w:rsidR="00363A8C" w:rsidRDefault="00363A8C">
            <w:pPr>
              <w:pStyle w:val="ConsPlusNormal"/>
              <w:jc w:val="center"/>
            </w:pPr>
            <w:bookmarkStart w:id="45" w:name="P1034"/>
            <w:bookmarkEnd w:id="45"/>
            <w:r>
              <w:t>11</w:t>
            </w:r>
          </w:p>
        </w:tc>
      </w:tr>
      <w:tr w:rsidR="00363A8C">
        <w:tc>
          <w:tcPr>
            <w:tcW w:w="534" w:type="dxa"/>
          </w:tcPr>
          <w:p w:rsidR="00363A8C" w:rsidRDefault="00363A8C">
            <w:pPr>
              <w:pStyle w:val="ConsPlusNormal"/>
            </w:pPr>
          </w:p>
        </w:tc>
        <w:tc>
          <w:tcPr>
            <w:tcW w:w="1701" w:type="dxa"/>
          </w:tcPr>
          <w:p w:rsidR="00363A8C" w:rsidRDefault="00363A8C">
            <w:pPr>
              <w:pStyle w:val="ConsPlusNormal"/>
            </w:pPr>
          </w:p>
        </w:tc>
        <w:tc>
          <w:tcPr>
            <w:tcW w:w="992" w:type="dxa"/>
          </w:tcPr>
          <w:p w:rsidR="00363A8C" w:rsidRDefault="00363A8C">
            <w:pPr>
              <w:pStyle w:val="ConsPlusNormal"/>
            </w:pPr>
          </w:p>
        </w:tc>
        <w:tc>
          <w:tcPr>
            <w:tcW w:w="1134" w:type="dxa"/>
          </w:tcPr>
          <w:p w:rsidR="00363A8C" w:rsidRDefault="00363A8C">
            <w:pPr>
              <w:pStyle w:val="ConsPlusNormal"/>
            </w:pPr>
          </w:p>
        </w:tc>
        <w:tc>
          <w:tcPr>
            <w:tcW w:w="1559" w:type="dxa"/>
          </w:tcPr>
          <w:p w:rsidR="00363A8C" w:rsidRDefault="00363A8C">
            <w:pPr>
              <w:pStyle w:val="ConsPlusNormal"/>
            </w:pPr>
          </w:p>
        </w:tc>
        <w:tc>
          <w:tcPr>
            <w:tcW w:w="1644" w:type="dxa"/>
          </w:tcPr>
          <w:p w:rsidR="00363A8C" w:rsidRDefault="00363A8C">
            <w:pPr>
              <w:pStyle w:val="ConsPlusNormal"/>
            </w:pPr>
          </w:p>
        </w:tc>
        <w:tc>
          <w:tcPr>
            <w:tcW w:w="1871" w:type="dxa"/>
          </w:tcPr>
          <w:p w:rsidR="00363A8C" w:rsidRDefault="00363A8C">
            <w:pPr>
              <w:pStyle w:val="ConsPlusNormal"/>
            </w:pPr>
          </w:p>
        </w:tc>
        <w:tc>
          <w:tcPr>
            <w:tcW w:w="1928" w:type="dxa"/>
          </w:tcPr>
          <w:p w:rsidR="00363A8C" w:rsidRDefault="00363A8C">
            <w:pPr>
              <w:pStyle w:val="ConsPlusNormal"/>
            </w:pPr>
          </w:p>
        </w:tc>
        <w:tc>
          <w:tcPr>
            <w:tcW w:w="1276" w:type="dxa"/>
          </w:tcPr>
          <w:p w:rsidR="00363A8C" w:rsidRDefault="00363A8C">
            <w:pPr>
              <w:pStyle w:val="ConsPlusNormal"/>
            </w:pPr>
          </w:p>
        </w:tc>
        <w:tc>
          <w:tcPr>
            <w:tcW w:w="1276" w:type="dxa"/>
          </w:tcPr>
          <w:p w:rsidR="00363A8C" w:rsidRDefault="00363A8C">
            <w:pPr>
              <w:pStyle w:val="ConsPlusNormal"/>
            </w:pPr>
          </w:p>
        </w:tc>
        <w:tc>
          <w:tcPr>
            <w:tcW w:w="1276" w:type="dxa"/>
          </w:tcPr>
          <w:p w:rsidR="00363A8C" w:rsidRDefault="00363A8C">
            <w:pPr>
              <w:pStyle w:val="ConsPlusNormal"/>
            </w:pPr>
          </w:p>
        </w:tc>
      </w:tr>
      <w:tr w:rsidR="00363A8C">
        <w:tc>
          <w:tcPr>
            <w:tcW w:w="7564" w:type="dxa"/>
            <w:gridSpan w:val="6"/>
          </w:tcPr>
          <w:p w:rsidR="00363A8C" w:rsidRDefault="00363A8C">
            <w:pPr>
              <w:pStyle w:val="ConsPlusNormal"/>
              <w:jc w:val="center"/>
            </w:pPr>
            <w:r>
              <w:t>Итого</w:t>
            </w:r>
          </w:p>
          <w:p w:rsidR="00363A8C" w:rsidRDefault="00363A8C">
            <w:pPr>
              <w:pStyle w:val="ConsPlusNormal"/>
              <w:jc w:val="center"/>
            </w:pPr>
            <w:r>
              <w:t xml:space="preserve">(количество ТС с наличием характеристик, указанных в </w:t>
            </w:r>
            <w:hyperlink w:anchor="P1030" w:history="1">
              <w:r>
                <w:rPr>
                  <w:color w:val="0000FF"/>
                </w:rPr>
                <w:t>графах 7</w:t>
              </w:r>
            </w:hyperlink>
            <w:r>
              <w:t xml:space="preserve"> - </w:t>
            </w:r>
            <w:hyperlink w:anchor="P1034" w:history="1">
              <w:r>
                <w:rPr>
                  <w:color w:val="0000FF"/>
                </w:rPr>
                <w:t>11</w:t>
              </w:r>
            </w:hyperlink>
            <w:r>
              <w:t>)</w:t>
            </w:r>
          </w:p>
        </w:tc>
        <w:tc>
          <w:tcPr>
            <w:tcW w:w="1871" w:type="dxa"/>
          </w:tcPr>
          <w:p w:rsidR="00363A8C" w:rsidRDefault="00363A8C">
            <w:pPr>
              <w:pStyle w:val="ConsPlusNormal"/>
            </w:pPr>
          </w:p>
        </w:tc>
        <w:tc>
          <w:tcPr>
            <w:tcW w:w="1928" w:type="dxa"/>
          </w:tcPr>
          <w:p w:rsidR="00363A8C" w:rsidRDefault="00363A8C">
            <w:pPr>
              <w:pStyle w:val="ConsPlusNormal"/>
            </w:pPr>
          </w:p>
        </w:tc>
        <w:tc>
          <w:tcPr>
            <w:tcW w:w="1276" w:type="dxa"/>
          </w:tcPr>
          <w:p w:rsidR="00363A8C" w:rsidRDefault="00363A8C">
            <w:pPr>
              <w:pStyle w:val="ConsPlusNormal"/>
            </w:pPr>
          </w:p>
        </w:tc>
        <w:tc>
          <w:tcPr>
            <w:tcW w:w="1276" w:type="dxa"/>
          </w:tcPr>
          <w:p w:rsidR="00363A8C" w:rsidRDefault="00363A8C">
            <w:pPr>
              <w:pStyle w:val="ConsPlusNormal"/>
            </w:pPr>
          </w:p>
        </w:tc>
        <w:tc>
          <w:tcPr>
            <w:tcW w:w="1276" w:type="dxa"/>
          </w:tcPr>
          <w:p w:rsidR="00363A8C" w:rsidRDefault="00363A8C">
            <w:pPr>
              <w:pStyle w:val="ConsPlusNormal"/>
            </w:pPr>
          </w:p>
        </w:tc>
      </w:tr>
    </w:tbl>
    <w:p w:rsidR="00363A8C" w:rsidRDefault="00363A8C">
      <w:pPr>
        <w:sectPr w:rsidR="00363A8C">
          <w:pgSz w:w="16838" w:h="11905" w:orient="landscape"/>
          <w:pgMar w:top="1701" w:right="1134" w:bottom="850" w:left="1134" w:header="0" w:footer="0" w:gutter="0"/>
          <w:cols w:space="720"/>
        </w:sectPr>
      </w:pPr>
    </w:p>
    <w:p w:rsidR="00363A8C" w:rsidRDefault="00363A8C">
      <w:pPr>
        <w:pStyle w:val="ConsPlusNormal"/>
        <w:jc w:val="both"/>
      </w:pPr>
    </w:p>
    <w:p w:rsidR="00363A8C" w:rsidRDefault="00363A8C">
      <w:pPr>
        <w:pStyle w:val="ConsPlusNormal"/>
        <w:ind w:firstLine="540"/>
        <w:jc w:val="both"/>
      </w:pPr>
      <w:r>
        <w:t>--------------------------------</w:t>
      </w:r>
    </w:p>
    <w:p w:rsidR="00363A8C" w:rsidRDefault="00363A8C">
      <w:pPr>
        <w:pStyle w:val="ConsPlusNormal"/>
        <w:spacing w:before="220"/>
        <w:ind w:firstLine="540"/>
        <w:jc w:val="both"/>
      </w:pPr>
      <w:r>
        <w:t xml:space="preserve">&lt;1&gt; Класс ТС определяется в соответствии с Федеральным </w:t>
      </w:r>
      <w:hyperlink r:id="rId74" w:history="1">
        <w:r>
          <w:rPr>
            <w:color w:val="0000FF"/>
          </w:rPr>
          <w:t>законом</w:t>
        </w:r>
      </w:hyperlink>
      <w:r>
        <w:t xml:space="preserve"> от 13.07.2015 N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p>
    <w:p w:rsidR="00363A8C" w:rsidRDefault="00363A8C">
      <w:pPr>
        <w:pStyle w:val="ConsPlusNormal"/>
        <w:spacing w:before="220"/>
        <w:ind w:firstLine="540"/>
        <w:jc w:val="both"/>
      </w:pPr>
      <w:r>
        <w:t>&lt;2&gt; Право пользования: в собственности, в аренде, в лизинге, в хозяйственном ведении либо на ином законном основании.</w:t>
      </w:r>
    </w:p>
    <w:p w:rsidR="00363A8C" w:rsidRDefault="00363A8C">
      <w:pPr>
        <w:pStyle w:val="ConsPlusNormal"/>
        <w:spacing w:before="220"/>
        <w:ind w:firstLine="540"/>
        <w:jc w:val="both"/>
      </w:pPr>
      <w:r>
        <w:t xml:space="preserve">&lt;3&gt; Пассажирское транспортное средство без ступеней (бесступенчатое): транспортное средство, у которого пол салона, примыкающий к порогу входной (выходной) двери, остается горизонтальным и не имеет уклонов (спусков), превышающих 6%, на всем пути следования пассажира-инвалида до места его размещения в транспортном средстве </w:t>
      </w:r>
      <w:hyperlink r:id="rId75" w:history="1">
        <w:r>
          <w:rPr>
            <w:color w:val="0000FF"/>
          </w:rPr>
          <w:t xml:space="preserve">(ГОСТ </w:t>
        </w:r>
        <w:proofErr w:type="gramStart"/>
        <w:r>
          <w:rPr>
            <w:color w:val="0000FF"/>
          </w:rPr>
          <w:t>Р</w:t>
        </w:r>
        <w:proofErr w:type="gramEnd"/>
        <w:r>
          <w:rPr>
            <w:color w:val="0000FF"/>
          </w:rPr>
          <w:t xml:space="preserve"> 51090-97)</w:t>
        </w:r>
      </w:hyperlink>
      <w:r>
        <w:t>.</w:t>
      </w:r>
    </w:p>
    <w:p w:rsidR="00363A8C" w:rsidRDefault="00363A8C">
      <w:pPr>
        <w:pStyle w:val="ConsPlusNormal"/>
        <w:jc w:val="both"/>
      </w:pPr>
    </w:p>
    <w:p w:rsidR="00363A8C" w:rsidRDefault="00363A8C">
      <w:pPr>
        <w:pStyle w:val="ConsPlusNonformat"/>
        <w:jc w:val="both"/>
      </w:pPr>
      <w:r>
        <w:t>Руководитель юридического лица         __________________________</w:t>
      </w:r>
    </w:p>
    <w:p w:rsidR="00363A8C" w:rsidRDefault="00363A8C">
      <w:pPr>
        <w:pStyle w:val="ConsPlusNonformat"/>
        <w:jc w:val="both"/>
      </w:pPr>
      <w:r>
        <w:t>(индивидуальный предприниматель)                  (Ф.И.О.)</w:t>
      </w:r>
    </w:p>
    <w:p w:rsidR="00363A8C" w:rsidRDefault="00363A8C">
      <w:pPr>
        <w:pStyle w:val="ConsPlusNonformat"/>
        <w:jc w:val="both"/>
      </w:pPr>
      <w:r>
        <w:t>(уполномоченный представитель)</w:t>
      </w:r>
    </w:p>
    <w:p w:rsidR="00363A8C" w:rsidRDefault="00363A8C">
      <w:pPr>
        <w:pStyle w:val="ConsPlusNonformat"/>
        <w:jc w:val="both"/>
      </w:pPr>
      <w:r>
        <w:t xml:space="preserve">    М.П. (при наличии)                     ____________________</w:t>
      </w:r>
    </w:p>
    <w:p w:rsidR="00363A8C" w:rsidRDefault="00363A8C">
      <w:pPr>
        <w:pStyle w:val="ConsPlusNormal"/>
        <w:jc w:val="both"/>
      </w:pPr>
    </w:p>
    <w:p w:rsidR="00363A8C" w:rsidRDefault="00363A8C">
      <w:pPr>
        <w:pStyle w:val="ConsPlusNormal"/>
        <w:jc w:val="both"/>
      </w:pPr>
    </w:p>
    <w:p w:rsidR="00363A8C" w:rsidRDefault="00363A8C">
      <w:pPr>
        <w:pStyle w:val="ConsPlusNormal"/>
        <w:pBdr>
          <w:top w:val="single" w:sz="6" w:space="0" w:color="auto"/>
        </w:pBdr>
        <w:spacing w:before="100" w:after="100"/>
        <w:jc w:val="both"/>
        <w:rPr>
          <w:sz w:val="2"/>
          <w:szCs w:val="2"/>
        </w:rPr>
      </w:pPr>
    </w:p>
    <w:p w:rsidR="001469B0" w:rsidRDefault="001469B0">
      <w:bookmarkStart w:id="46" w:name="_GoBack"/>
      <w:bookmarkEnd w:id="46"/>
    </w:p>
    <w:sectPr w:rsidR="001469B0" w:rsidSect="00F807F7">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3A8C"/>
    <w:rsid w:val="001469B0"/>
    <w:rsid w:val="00363A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63A8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63A8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63A8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63A8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63A8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63A8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63A8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63A8C"/>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63A8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63A8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63A8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63A8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63A8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63A8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63A8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63A8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0644845802D49C7C0D470653D253539DE794408C707203A3DD7D37EA1DC562B530508E64FA81A11EFE9C29ADF4A0EF052EBCEE6A8E3426FaFpFK" TargetMode="External"/><Relationship Id="rId18" Type="http://schemas.openxmlformats.org/officeDocument/2006/relationships/hyperlink" Target="consultantplus://offline/ref=60644845802D49C7C0D470653D253539DE714C0CC404203A3DD7D37EA1DC562B410550EA4DAC0516E3FC94CB99a1pEK" TargetMode="External"/><Relationship Id="rId26" Type="http://schemas.openxmlformats.org/officeDocument/2006/relationships/hyperlink" Target="consultantplus://offline/ref=60644845802D49C7C0D470653D253539DE79440EC708203A3DD7D37EA1DC562B530508E64FA81A10EFE9C29ADF4A0EF052EBCEE6A8E3426FaFpFK" TargetMode="External"/><Relationship Id="rId39" Type="http://schemas.openxmlformats.org/officeDocument/2006/relationships/hyperlink" Target="consultantplus://offline/ref=60644845802D49C7C0D470653D253539DE79440EC708203A3DD7D37EA1DC562B530508E64FA81A10EFE9C29ADF4A0EF052EBCEE6A8E3426FaFpFK" TargetMode="External"/><Relationship Id="rId21" Type="http://schemas.openxmlformats.org/officeDocument/2006/relationships/hyperlink" Target="consultantplus://offline/ref=60644845802D49C7C0D470653D253539DE79440EC708203A3DD7D37EA1DC562B530508E64FA8191EE2E9C29ADF4A0EF052EBCEE6A8E3426FaFpFK" TargetMode="External"/><Relationship Id="rId34" Type="http://schemas.openxmlformats.org/officeDocument/2006/relationships/hyperlink" Target="consultantplus://offline/ref=60644845802D49C7C0D470653D253539DE79440EC708203A3DD7D37EA1DC562B530508E64FA8191EE3E9C29ADF4A0EF052EBCEE6A8E3426FaFpFK" TargetMode="External"/><Relationship Id="rId42" Type="http://schemas.openxmlformats.org/officeDocument/2006/relationships/hyperlink" Target="consultantplus://offline/ref=60644845802D49C7C0D46E682B496931DB7A1304C5012F69678BD529FE8C507E13450EB30CEC1617EBE296C99E1457A312A0C3ECB2FF4265E068941Fa5p1K" TargetMode="External"/><Relationship Id="rId47" Type="http://schemas.openxmlformats.org/officeDocument/2006/relationships/hyperlink" Target="consultantplus://offline/ref=60644845802D49C7C0D46E682B496931DB7A1304C5012F69678BD529FE8C507E13450EB30CEC1617EBE296C8991457A312A0C3ECB2FF4265E068941Fa5p1K" TargetMode="External"/><Relationship Id="rId50" Type="http://schemas.openxmlformats.org/officeDocument/2006/relationships/hyperlink" Target="consultantplus://offline/ref=60644845802D49C7C0D46E682B496931DB7A1304C5012F69678BD529FE8C507E13450EB30CEC1617EBE296C89F1457A312A0C3ECB2FF4265E068941Fa5p1K" TargetMode="External"/><Relationship Id="rId55" Type="http://schemas.openxmlformats.org/officeDocument/2006/relationships/hyperlink" Target="consultantplus://offline/ref=60644845802D49C7C0D46E682B496931DB7A1304C5012F69678BD529FE8C507E13450EB30CEC1617EBE296CF9C1457A312A0C3ECB2FF4265E068941Fa5p1K" TargetMode="External"/><Relationship Id="rId63" Type="http://schemas.openxmlformats.org/officeDocument/2006/relationships/image" Target="media/image2.wmf"/><Relationship Id="rId68" Type="http://schemas.openxmlformats.org/officeDocument/2006/relationships/hyperlink" Target="consultantplus://offline/ref=60644845802D49C7C0D46E682B496931DB7A1304C5012F69678BD529FE8C507E13450EB30CEC1617EBE297CB9E1457A312A0C3ECB2FF4265E068941Fa5p1K" TargetMode="External"/><Relationship Id="rId76" Type="http://schemas.openxmlformats.org/officeDocument/2006/relationships/fontTable" Target="fontTable.xml"/><Relationship Id="rId7" Type="http://schemas.openxmlformats.org/officeDocument/2006/relationships/hyperlink" Target="consultantplus://offline/ref=60644845802D49C7C0D46E682B496931DB7A1304C502236C6883D529FE8C507E13450EB30CEC1617EBE296CB9E1457A312A0C3ECB2FF4265E068941Fa5p1K" TargetMode="External"/><Relationship Id="rId71" Type="http://schemas.openxmlformats.org/officeDocument/2006/relationships/hyperlink" Target="consultantplus://offline/ref=60644845802D49C7C0D4737024253539DC724B00C10B7D30358EDF7CA6D3092E541408E54BB61B1EF5E096C9a9pAK" TargetMode="External"/><Relationship Id="rId2" Type="http://schemas.microsoft.com/office/2007/relationships/stylesWithEffects" Target="stylesWithEffects.xml"/><Relationship Id="rId16" Type="http://schemas.openxmlformats.org/officeDocument/2006/relationships/hyperlink" Target="consultantplus://offline/ref=60644845802D49C7C0D470653D253539DE79440EC109203A3DD7D37EA1DC562B410550EA4DAC0516E3FC94CB99a1pEK" TargetMode="External"/><Relationship Id="rId29" Type="http://schemas.openxmlformats.org/officeDocument/2006/relationships/hyperlink" Target="consultantplus://offline/ref=60644845802D49C7C0D470653D253539DE79440EC708203A3DD7D37EA1DC562B530508E64AA34F47AFB79BC99F0103FA48F7CEECaBp7K" TargetMode="External"/><Relationship Id="rId11" Type="http://schemas.openxmlformats.org/officeDocument/2006/relationships/hyperlink" Target="consultantplus://offline/ref=60644845802D49C7C0D46E682B496931DB7A1304C5012F69678BD529FE8C507E13450EB30CEC1617EBE296CB9E1457A312A0C3ECB2FF4265E068941Fa5p1K" TargetMode="External"/><Relationship Id="rId24" Type="http://schemas.openxmlformats.org/officeDocument/2006/relationships/hyperlink" Target="consultantplus://offline/ref=60644845802D49C7C0D470653D253539DE79440EC708203A3DD7D37EA1DC562B530508E64FA81F1FECE9C29ADF4A0EF052EBCEE6A8E3426FaFpFK" TargetMode="External"/><Relationship Id="rId32" Type="http://schemas.openxmlformats.org/officeDocument/2006/relationships/hyperlink" Target="consultantplus://offline/ref=60644845802D49C7C0D46E682B496931DB7A1304C5012F69678BD529FE8C507E13450EB30CEC1617EBE296CA981457A312A0C3ECB2FF4265E068941Fa5p1K" TargetMode="External"/><Relationship Id="rId37" Type="http://schemas.openxmlformats.org/officeDocument/2006/relationships/hyperlink" Target="consultantplus://offline/ref=60644845802D49C7C0D470653D253539DE79440EC708203A3DD7D37EA1DC562B530508E64FA81F1FEFE9C29ADF4A0EF052EBCEE6A8E3426FaFpFK" TargetMode="External"/><Relationship Id="rId40" Type="http://schemas.openxmlformats.org/officeDocument/2006/relationships/hyperlink" Target="consultantplus://offline/ref=60644845802D49C7C0D46E682B496931DB7A1304C5012F69678BD529FE8C507E13450EB30CEC1617EBE296CA9C1457A312A0C3ECB2FF4265E068941Fa5p1K" TargetMode="External"/><Relationship Id="rId45" Type="http://schemas.openxmlformats.org/officeDocument/2006/relationships/hyperlink" Target="consultantplus://offline/ref=60644845802D49C7C0D46E682B496931DB7A1304C5012F69678BD529FE8C507E13450EB30CEC1617EBE296C9921457A312A0C3ECB2FF4265E068941Fa5p1K" TargetMode="External"/><Relationship Id="rId53" Type="http://schemas.openxmlformats.org/officeDocument/2006/relationships/hyperlink" Target="consultantplus://offline/ref=60644845802D49C7C0D46E682B496931DB7A1304C5012F69678BD529FE8C507E13450EB30CEC1617EBE296CF9A1457A312A0C3ECB2FF4265E068941Fa5p1K" TargetMode="External"/><Relationship Id="rId58" Type="http://schemas.openxmlformats.org/officeDocument/2006/relationships/hyperlink" Target="consultantplus://offline/ref=60644845802D49C7C0D470653D253539DE79440EC708203A3DD7D37EA1DC562B410550EA4DAC0516E3FC94CB99a1pEK" TargetMode="External"/><Relationship Id="rId66" Type="http://schemas.openxmlformats.org/officeDocument/2006/relationships/hyperlink" Target="consultantplus://offline/ref=60644845802D49C7C0D46E682B496931DB7A1304C5012F69678BD529FE8C507E13450EB30CEC1617EBE297CB981457A312A0C3ECB2FF4265E068941Fa5p1K" TargetMode="External"/><Relationship Id="rId74" Type="http://schemas.openxmlformats.org/officeDocument/2006/relationships/hyperlink" Target="consultantplus://offline/ref=60644845802D49C7C0D470653D253539DE79440EC708203A3DD7D37EA1DC562B410550EA4DAC0516E3FC94CB99a1pEK"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60644845802D49C7C0D470653D253539DE79440EC708203A3DD7D37EA1DC562B530508E64FA8181FEBE9C29ADF4A0EF052EBCEE6A8E3426FaFpFK" TargetMode="External"/><Relationship Id="rId23" Type="http://schemas.openxmlformats.org/officeDocument/2006/relationships/hyperlink" Target="consultantplus://offline/ref=60644845802D49C7C0D470653D253539DE79440EC708203A3DD7D37EA1DC562B530508E64FA81F1FEFE9C29ADF4A0EF052EBCEE6A8E3426FaFpFK" TargetMode="External"/><Relationship Id="rId28" Type="http://schemas.openxmlformats.org/officeDocument/2006/relationships/hyperlink" Target="consultantplus://offline/ref=60644845802D49C7C0D46E682B496931DB7A1304C5012F69678BD529FE8C507E13450EB30CEC1617EBE296CB921457A312A0C3ECB2FF4265E068941Fa5p1K" TargetMode="External"/><Relationship Id="rId36" Type="http://schemas.openxmlformats.org/officeDocument/2006/relationships/hyperlink" Target="consultantplus://offline/ref=60644845802D49C7C0D470653D253539DE79440EC708203A3DD7D37EA1DC562B530508E64FA8191FEBE9C29ADF4A0EF052EBCEE6A8E3426FaFpFK" TargetMode="External"/><Relationship Id="rId49" Type="http://schemas.openxmlformats.org/officeDocument/2006/relationships/hyperlink" Target="consultantplus://offline/ref=60644845802D49C7C0D470653D253539DC724809C204203A3DD7D37EA1DC562B530508E64FA81B12ECE9C29ADF4A0EF052EBCEE6A8E3426FaFpFK" TargetMode="External"/><Relationship Id="rId57" Type="http://schemas.openxmlformats.org/officeDocument/2006/relationships/hyperlink" Target="consultantplus://offline/ref=60644845802D49C7C0D46E682B496931DB7A1304C5012F69678BD529FE8C507E13450EB30CEC1617EBE296CE9F1457A312A0C3ECB2FF4265E068941Fa5p1K" TargetMode="External"/><Relationship Id="rId61" Type="http://schemas.openxmlformats.org/officeDocument/2006/relationships/image" Target="media/image1.wmf"/><Relationship Id="rId10" Type="http://schemas.openxmlformats.org/officeDocument/2006/relationships/hyperlink" Target="consultantplus://offline/ref=60644845802D49C7C0D46E682B496931DB7A1304C5042E6D6084D529FE8C507E13450EB30CEC1617EBE296CD9D1457A312A0C3ECB2FF4265E068941Fa5p1K" TargetMode="External"/><Relationship Id="rId19" Type="http://schemas.openxmlformats.org/officeDocument/2006/relationships/hyperlink" Target="consultantplus://offline/ref=60644845802D49C7C0D46E682B496931DB7A1304C5042E6F6882D529FE8C507E13450EB30CEC1617EBE296CD9F1457A312A0C3ECB2FF4265E068941Fa5p1K" TargetMode="External"/><Relationship Id="rId31" Type="http://schemas.openxmlformats.org/officeDocument/2006/relationships/hyperlink" Target="consultantplus://offline/ref=60644845802D49C7C0D470653D253539DE79440EC708203A3DD7D37EA1DC562B530508E64FA81F10EFE9C29ADF4A0EF052EBCEE6A8E3426FaFpFK" TargetMode="External"/><Relationship Id="rId44" Type="http://schemas.openxmlformats.org/officeDocument/2006/relationships/hyperlink" Target="consultantplus://offline/ref=60644845802D49C7C0D470653D253539DE79440EC708203A3DD7D37EA1DC562B530508E64FA81E16E8E9C29ADF4A0EF052EBCEE6A8E3426FaFpFK" TargetMode="External"/><Relationship Id="rId52" Type="http://schemas.openxmlformats.org/officeDocument/2006/relationships/hyperlink" Target="consultantplus://offline/ref=60644845802D49C7C0D46E682B496931DB7A1304C5012F69678BD529FE8C507E13450EB30CEC1617EBE296C8921457A312A0C3ECB2FF4265E068941Fa5p1K" TargetMode="External"/><Relationship Id="rId60" Type="http://schemas.openxmlformats.org/officeDocument/2006/relationships/hyperlink" Target="consultantplus://offline/ref=60644845802D49C7C0D46E682B496931DB7A1304C5012F69678BD529FE8C507E13450EB30CEC1617EBE296CD991457A312A0C3ECB2FF4265E068941Fa5p1K" TargetMode="External"/><Relationship Id="rId65" Type="http://schemas.openxmlformats.org/officeDocument/2006/relationships/hyperlink" Target="consultantplus://offline/ref=60644845802D49C7C0D4737024253539DF714E02925C7F616080DA74F689192A1D4301F94FA00514EBE0a9p7K" TargetMode="External"/><Relationship Id="rId73" Type="http://schemas.openxmlformats.org/officeDocument/2006/relationships/hyperlink" Target="consultantplus://offline/ref=60644845802D49C7C0D46E682B496931DB7A1304C5012F69678BD529FE8C507E13450EB30CEC1617EBE297C8921457A312A0C3ECB2FF4265E068941Fa5p1K" TargetMode="External"/><Relationship Id="rId4" Type="http://schemas.openxmlformats.org/officeDocument/2006/relationships/webSettings" Target="webSettings.xml"/><Relationship Id="rId9" Type="http://schemas.openxmlformats.org/officeDocument/2006/relationships/hyperlink" Target="consultantplus://offline/ref=60644845802D49C7C0D46E682B496931DB7A1304C5042E6F6882D529FE8C507E13450EB30CEC1617EBE296CD9F1457A312A0C3ECB2FF4265E068941Fa5p1K" TargetMode="External"/><Relationship Id="rId14" Type="http://schemas.openxmlformats.org/officeDocument/2006/relationships/hyperlink" Target="consultantplus://offline/ref=60644845802D49C7C0D470653D253539DE79440BC601203A3DD7D37EA1DC562B410550EA4DAC0516E3FC94CB99a1pEK" TargetMode="External"/><Relationship Id="rId22" Type="http://schemas.openxmlformats.org/officeDocument/2006/relationships/hyperlink" Target="consultantplus://offline/ref=60644845802D49C7C0D470653D253539DE79440EC708203A3DD7D37EA1DC562B530508E64FA8191FEBE9C29ADF4A0EF052EBCEE6A8E3426FaFpFK" TargetMode="External"/><Relationship Id="rId27" Type="http://schemas.openxmlformats.org/officeDocument/2006/relationships/hyperlink" Target="consultantplus://offline/ref=60644845802D49C7C0D46E682B496931DB7A1304C5012F69678BD529FE8C507E13450EB30CEC1617EBE296CB931457A312A0C3ECB2FF4265E068941Fa5p1K" TargetMode="External"/><Relationship Id="rId30" Type="http://schemas.openxmlformats.org/officeDocument/2006/relationships/hyperlink" Target="consultantplus://offline/ref=60644845802D49C7C0D46E682B496931DB7A1304C5012F69678BD529FE8C507E13450EB30CEC1617EBE296CA9A1457A312A0C3ECB2FF4265E068941Fa5p1K" TargetMode="External"/><Relationship Id="rId35" Type="http://schemas.openxmlformats.org/officeDocument/2006/relationships/hyperlink" Target="consultantplus://offline/ref=60644845802D49C7C0D470653D253539DE79440EC708203A3DD7D37EA1DC562B530508E64FA8191EE2E9C29ADF4A0EF052EBCEE6A8E3426FaFpFK" TargetMode="External"/><Relationship Id="rId43" Type="http://schemas.openxmlformats.org/officeDocument/2006/relationships/hyperlink" Target="consultantplus://offline/ref=60644845802D49C7C0D46E682B496931DB7A1304C5012F69678BD529FE8C507E13450EB30CEC1617EBE296C99C1457A312A0C3ECB2FF4265E068941Fa5p1K" TargetMode="External"/><Relationship Id="rId48" Type="http://schemas.openxmlformats.org/officeDocument/2006/relationships/hyperlink" Target="consultantplus://offline/ref=60644845802D49C7C0D470653D253539DC724809C204203A3DD7D37EA1DC562B530508E64FA81B14EEE9C29ADF4A0EF052EBCEE6A8E3426FaFpFK" TargetMode="External"/><Relationship Id="rId56" Type="http://schemas.openxmlformats.org/officeDocument/2006/relationships/hyperlink" Target="consultantplus://offline/ref=60644845802D49C7C0D46E682B496931DB7A1304C502236C6883D529FE8C507E13450EB30CEC1617EBE296CB9D1457A312A0C3ECB2FF4265E068941Fa5p1K" TargetMode="External"/><Relationship Id="rId64" Type="http://schemas.openxmlformats.org/officeDocument/2006/relationships/hyperlink" Target="consultantplus://offline/ref=60644845802D49C7C0D4737024253539DC724B00C10B7D30358EDF7CA6D3092E541408E54BB61B1EF5E096C9a9pAK" TargetMode="External"/><Relationship Id="rId69" Type="http://schemas.openxmlformats.org/officeDocument/2006/relationships/hyperlink" Target="consultantplus://offline/ref=60644845802D49C7C0D470653D253539DE79440EC708203A3DD7D37EA1DC562B410550EA4DAC0516E3FC94CB99a1pEK" TargetMode="External"/><Relationship Id="rId77" Type="http://schemas.openxmlformats.org/officeDocument/2006/relationships/theme" Target="theme/theme1.xml"/><Relationship Id="rId8" Type="http://schemas.openxmlformats.org/officeDocument/2006/relationships/hyperlink" Target="consultantplus://offline/ref=60644845802D49C7C0D470653D253539DE79440EC708203A3DD7D37EA1DC562B530508E64FA8181FEBE9C29ADF4A0EF052EBCEE6A8E3426FaFpFK" TargetMode="External"/><Relationship Id="rId51" Type="http://schemas.openxmlformats.org/officeDocument/2006/relationships/hyperlink" Target="consultantplus://offline/ref=60644845802D49C7C0D46E682B496931DB7A1304C5012F69678BD529FE8C507E13450EB30CEC1617EBE296C89D1457A312A0C3ECB2FF4265E068941Fa5p1K" TargetMode="External"/><Relationship Id="rId72" Type="http://schemas.openxmlformats.org/officeDocument/2006/relationships/hyperlink" Target="consultantplus://offline/ref=60644845802D49C7C0D46E682B496931DB7A1304C502236C6883D529FE8C507E13450EB30CEC1617EBE296CB9C1457A312A0C3ECB2FF4265E068941Fa5p1K" TargetMode="External"/><Relationship Id="rId3" Type="http://schemas.openxmlformats.org/officeDocument/2006/relationships/settings" Target="settings.xml"/><Relationship Id="rId12" Type="http://schemas.openxmlformats.org/officeDocument/2006/relationships/hyperlink" Target="consultantplus://offline/ref=60644845802D49C7C0D46E682B496931DB7A1304C502236C6883D529FE8C507E13450EB30CEC1617EBE296CB9E1457A312A0C3ECB2FF4265E068941Fa5p1K" TargetMode="External"/><Relationship Id="rId17" Type="http://schemas.openxmlformats.org/officeDocument/2006/relationships/hyperlink" Target="consultantplus://offline/ref=60644845802D49C7C0D470653D253539DE79440EC102203A3DD7D37EA1DC562B410550EA4DAC0516E3FC94CB99a1pEK" TargetMode="External"/><Relationship Id="rId25" Type="http://schemas.openxmlformats.org/officeDocument/2006/relationships/hyperlink" Target="consultantplus://offline/ref=60644845802D49C7C0D46E682B496931DB7A1304C5012F69678BD529FE8C507E13450EB30CEC1617EBE296CB9D1457A312A0C3ECB2FF4265E068941Fa5p1K" TargetMode="External"/><Relationship Id="rId33" Type="http://schemas.openxmlformats.org/officeDocument/2006/relationships/hyperlink" Target="consultantplus://offline/ref=60644845802D49C7C0D470653D253539DE79440EC708203A3DD7D37EA1DC562B530508E64AA34F47AFB79BC99F0103FA48F7CEECaBp7K" TargetMode="External"/><Relationship Id="rId38" Type="http://schemas.openxmlformats.org/officeDocument/2006/relationships/hyperlink" Target="consultantplus://offline/ref=60644845802D49C7C0D46E682B496931DB7A1304C5012F69678BD529FE8C507E13450EB30CEC1617EBE296CA9E1457A312A0C3ECB2FF4265E068941Fa5p1K" TargetMode="External"/><Relationship Id="rId46" Type="http://schemas.openxmlformats.org/officeDocument/2006/relationships/hyperlink" Target="consultantplus://offline/ref=60644845802D49C7C0D46E682B496931DB7A1304C5012F69678BD529FE8C507E13450EB30CEC1617EBE296C89A1457A312A0C3ECB2FF4265E068941Fa5p1K" TargetMode="External"/><Relationship Id="rId59" Type="http://schemas.openxmlformats.org/officeDocument/2006/relationships/hyperlink" Target="consultantplus://offline/ref=60644845802D49C7C0D46E682B496931DB7A1304C5012F69678BD529FE8C507E13450EB30CEC1617EBE296CD991457A312A0C3ECB2FF4265E068941Fa5p1K" TargetMode="External"/><Relationship Id="rId67" Type="http://schemas.openxmlformats.org/officeDocument/2006/relationships/hyperlink" Target="consultantplus://offline/ref=60644845802D49C7C0D470653D253539DF704809C505203A3DD7D37EA1DC562B530508E64FA81B17EFE9C29ADF4A0EF052EBCEE6A8E3426FaFpFK" TargetMode="External"/><Relationship Id="rId20" Type="http://schemas.openxmlformats.org/officeDocument/2006/relationships/hyperlink" Target="consultantplus://offline/ref=60644845802D49C7C0D470653D253539DE79440EC708203A3DD7D37EA1DC562B530508E64FA8191EE3E9C29ADF4A0EF052EBCEE6A8E3426FaFpFK" TargetMode="External"/><Relationship Id="rId41" Type="http://schemas.openxmlformats.org/officeDocument/2006/relationships/hyperlink" Target="consultantplus://offline/ref=60644845802D49C7C0D46E682B496931DB7A1304C5012F69678BD529FE8C507E13450EB30CEC1617EBE296CA921457A312A0C3ECB2FF4265E068941Fa5p1K" TargetMode="External"/><Relationship Id="rId54" Type="http://schemas.openxmlformats.org/officeDocument/2006/relationships/hyperlink" Target="consultantplus://offline/ref=60644845802D49C7C0D46E682B496931DB7A1304C5012F69678BD529FE8C507E13450EB30CEC1617EBE296CF9E1457A312A0C3ECB2FF4265E068941Fa5p1K" TargetMode="External"/><Relationship Id="rId62" Type="http://schemas.openxmlformats.org/officeDocument/2006/relationships/hyperlink" Target="consultantplus://offline/ref=60644845802D49C7C0D46E682B496931DB7A1304C5012F69678BD529FE8C507E13450EB30CEC1617EBE296CC921457A312A0C3ECB2FF4265E068941Fa5p1K" TargetMode="External"/><Relationship Id="rId70" Type="http://schemas.openxmlformats.org/officeDocument/2006/relationships/hyperlink" Target="consultantplus://offline/ref=60644845802D49C7C0D4737024253539DF714E02925C7F616080DA74F689192A1D4301F94FA00514EBE0a9p7K" TargetMode="External"/><Relationship Id="rId75" Type="http://schemas.openxmlformats.org/officeDocument/2006/relationships/hyperlink" Target="consultantplus://offline/ref=60644845802D49C7C0D4737024253539DF714E02925C7F616080DA74F689192A1D4301F94FA00514EBE0a9p7K" TargetMode="External"/><Relationship Id="rId1" Type="http://schemas.openxmlformats.org/officeDocument/2006/relationships/styles" Target="styles.xml"/><Relationship Id="rId6" Type="http://schemas.openxmlformats.org/officeDocument/2006/relationships/hyperlink" Target="consultantplus://offline/ref=60644845802D49C7C0D46E682B496931DB7A1304C5012F69678BD529FE8C507E13450EB30CEC1617EBE296CB9E1457A312A0C3ECB2FF4265E068941Fa5p1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38</Pages>
  <Words>12739</Words>
  <Characters>72615</Characters>
  <Application>Microsoft Office Word</Application>
  <DocSecurity>0</DocSecurity>
  <Lines>605</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2021-08-24T10:41:00Z</dcterms:created>
  <dcterms:modified xsi:type="dcterms:W3CDTF">2021-08-24T10:41:00Z</dcterms:modified>
</cp:coreProperties>
</file>