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>от ____________ № ____________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в городском округе Тольятти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</w:t>
      </w:r>
      <w:r w:rsidRPr="00867FC9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67FC9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ab/>
      </w:r>
    </w:p>
    <w:p w:rsidR="0058607E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C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867FC9" w:rsidRPr="00867FC9" w:rsidRDefault="00867FC9" w:rsidP="0086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551"/>
        <w:gridCol w:w="5529"/>
      </w:tblGrid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9" w:type="dxa"/>
          </w:tcPr>
          <w:p w:rsidR="0058607E" w:rsidRPr="004A1235" w:rsidRDefault="00695594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городском округе Тольятти на 2022 - 2026 годы»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58607E" w:rsidRPr="004A1235" w:rsidRDefault="00695594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 администрации городского 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529" w:type="dxa"/>
          </w:tcPr>
          <w:p w:rsidR="007409E6" w:rsidRPr="004A1235" w:rsidRDefault="00596E64" w:rsidP="00740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мэрии 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Тольятти от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597-п/1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муниципальных программ, проектов муниципальных программ городского округа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09E6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(ред. от 25.02.2021 № 799)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58607E" w:rsidRPr="004A1235" w:rsidRDefault="00695594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529" w:type="dxa"/>
          </w:tcPr>
          <w:p w:rsidR="0058607E" w:rsidRPr="004A1235" w:rsidRDefault="004F6AD3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8607E" w:rsidRPr="004A123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15.04.2014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№ 302 «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ие физической культуры и спорта»»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07E" w:rsidRPr="004A1235" w:rsidRDefault="004F6AD3" w:rsidP="00AD6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8607E" w:rsidRPr="004A123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Самарской области от 27.11.2013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683 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ой программы Самарской области «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Самарской области на 2014 - 20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66B6" w:rsidRPr="004A1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1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29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Тольятти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1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529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Тольятти;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градостроительной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администрации городского округа Тольятти;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Тольятти</w:t>
            </w:r>
          </w:p>
        </w:tc>
      </w:tr>
      <w:tr w:rsidR="00596E64" w:rsidRPr="004A1235" w:rsidTr="00A37FCA">
        <w:trPr>
          <w:trHeight w:val="5351"/>
        </w:trPr>
        <w:tc>
          <w:tcPr>
            <w:tcW w:w="480" w:type="dxa"/>
          </w:tcPr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51" w:type="dxa"/>
          </w:tcPr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529" w:type="dxa"/>
          </w:tcPr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программы:</w:t>
            </w:r>
          </w:p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рост количества жителей городского округа Тольятти, систематически занимающихся физической культурой и спортом.</w:t>
            </w:r>
          </w:p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1. Развитие в городском округе Тольятти инфраструктуры сфе</w:t>
            </w:r>
            <w:r w:rsidR="00684B6E" w:rsidRPr="004A1235">
              <w:rPr>
                <w:rFonts w:ascii="Times New Roman" w:hAnsi="Times New Roman" w:cs="Times New Roman"/>
                <w:sz w:val="28"/>
                <w:szCs w:val="28"/>
              </w:rPr>
              <w:t>ры физической культуры и спорта.</w:t>
            </w:r>
          </w:p>
          <w:p w:rsidR="00596E64" w:rsidRPr="004A1235" w:rsidRDefault="00596E64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развития физической культуры и спорта по месту жительства граж</w:t>
            </w:r>
            <w:r w:rsidR="00684B6E" w:rsidRPr="004A1235">
              <w:rPr>
                <w:rFonts w:ascii="Times New Roman" w:hAnsi="Times New Roman" w:cs="Times New Roman"/>
                <w:sz w:val="28"/>
                <w:szCs w:val="28"/>
              </w:rPr>
              <w:t>дан в городском округе Тольятти.</w:t>
            </w:r>
          </w:p>
          <w:p w:rsidR="00596E64" w:rsidRPr="004A1235" w:rsidRDefault="00684B6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E64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0803" w:rsidRPr="004A123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596E64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подготовки спортивного резерва в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городском округе Тольятти.</w:t>
            </w:r>
          </w:p>
          <w:p w:rsidR="00293D38" w:rsidRPr="004A1235" w:rsidRDefault="00293D38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оптимальных, безопасных и благоприятных условий нахождения граждан в муниципальных учреждениях физической культуры и спорта, в том числе обеспечение укрепления </w:t>
            </w:r>
            <w:r w:rsidR="00D20803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 в соответствии с современными требованиями.</w:t>
            </w:r>
          </w:p>
          <w:p w:rsidR="00596E64" w:rsidRPr="004A1235" w:rsidRDefault="00293D38" w:rsidP="00D6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6E64" w:rsidRPr="004A1235">
              <w:rPr>
                <w:rFonts w:ascii="Times New Roman" w:hAnsi="Times New Roman" w:cs="Times New Roman"/>
                <w:sz w:val="28"/>
                <w:szCs w:val="28"/>
              </w:rPr>
              <w:t>. Внедрение в городском округе Тольятти Всероссийского физк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ультурно-спортивного комплекса «</w:t>
            </w:r>
            <w:r w:rsidR="00596E64" w:rsidRPr="004A1235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D625B8" w:rsidRPr="004A1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6E64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(ГТО)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1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9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5594" w:rsidRPr="004A12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95594" w:rsidRPr="004A1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1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529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средств.</w:t>
            </w:r>
          </w:p>
          <w:p w:rsidR="0058607E" w:rsidRPr="00B829A3" w:rsidRDefault="0058607E" w:rsidP="00B8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муниципальной программы </w:t>
            </w:r>
            <w:proofErr w:type="gramStart"/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с учетом планируемых к поступлению в соответствии с действующим законодательством в бюджет</w:t>
            </w:r>
            <w:proofErr w:type="gramEnd"/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 средств вышестоящих бюджетов составит </w:t>
            </w:r>
            <w:r w:rsidR="00B829A3" w:rsidRPr="00B829A3">
              <w:rPr>
                <w:rFonts w:ascii="Times New Roman" w:hAnsi="Times New Roman" w:cs="Times New Roman"/>
                <w:bCs/>
                <w:sz w:val="28"/>
                <w:szCs w:val="28"/>
              </w:rPr>
              <w:t>5 504 029</w:t>
            </w:r>
            <w:r w:rsidR="00654215" w:rsidRPr="00B82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29A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605AC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руб., из них, в том числе:</w:t>
            </w:r>
          </w:p>
          <w:p w:rsidR="0058607E" w:rsidRPr="004A1235" w:rsidRDefault="0058607E" w:rsidP="00460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1) по источникам финансового обеспечения:</w:t>
            </w:r>
          </w:p>
          <w:p w:rsidR="0058607E" w:rsidRPr="004A1235" w:rsidRDefault="0058607E" w:rsidP="00460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- </w:t>
            </w:r>
            <w:r w:rsidR="00654215" w:rsidRPr="004A12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829A3">
              <w:rPr>
                <w:rFonts w:ascii="Times New Roman" w:hAnsi="Times New Roman" w:cs="Times New Roman"/>
                <w:bCs/>
                <w:sz w:val="28"/>
                <w:szCs w:val="28"/>
              </w:rPr>
              <w:t> 582 299</w:t>
            </w:r>
            <w:r w:rsidR="00654215" w:rsidRPr="004A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8607E" w:rsidRPr="004A1235" w:rsidRDefault="0058607E" w:rsidP="00460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- </w:t>
            </w:r>
            <w:r w:rsidR="004605AC" w:rsidRPr="004A1235">
              <w:rPr>
                <w:rFonts w:ascii="Times New Roman" w:hAnsi="Times New Roman" w:cs="Times New Roman"/>
                <w:bCs/>
                <w:sz w:val="28"/>
                <w:szCs w:val="28"/>
              </w:rPr>
              <w:t>1 333 375</w:t>
            </w:r>
            <w:r w:rsidR="004605AC" w:rsidRPr="004A1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8607E" w:rsidRPr="004A1235" w:rsidRDefault="0058607E" w:rsidP="00460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</w:t>
            </w:r>
            <w:r w:rsidR="004605AC" w:rsidRPr="004A1235">
              <w:rPr>
                <w:rFonts w:ascii="Times New Roman" w:hAnsi="Times New Roman" w:cs="Times New Roman"/>
                <w:bCs/>
                <w:sz w:val="28"/>
                <w:szCs w:val="28"/>
              </w:rPr>
              <w:t>328 705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- </w:t>
            </w:r>
            <w:r w:rsidR="004605AC" w:rsidRPr="004A1235">
              <w:rPr>
                <w:rFonts w:ascii="Times New Roman" w:hAnsi="Times New Roman" w:cs="Times New Roman"/>
                <w:bCs/>
                <w:sz w:val="28"/>
                <w:szCs w:val="28"/>
              </w:rPr>
              <w:t>259 650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2) по годам:</w:t>
            </w:r>
          </w:p>
          <w:p w:rsidR="00654215" w:rsidRPr="004A1235" w:rsidRDefault="00654215" w:rsidP="0065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- 2022 год - 664 379 тыс. руб.;</w:t>
            </w:r>
          </w:p>
          <w:p w:rsidR="00654215" w:rsidRPr="004A1235" w:rsidRDefault="00654215" w:rsidP="0065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- 2023 год - 664 961 тыс. руб.;</w:t>
            </w:r>
          </w:p>
          <w:p w:rsidR="00654215" w:rsidRPr="004A1235" w:rsidRDefault="00654215" w:rsidP="0065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- 2024 год - 1</w:t>
            </w:r>
            <w:r w:rsidR="00B829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829A3">
              <w:rPr>
                <w:rFonts w:ascii="Times New Roman" w:hAnsi="Times New Roman" w:cs="Times New Roman"/>
                <w:sz w:val="28"/>
                <w:szCs w:val="28"/>
              </w:rPr>
              <w:t>4 226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54215" w:rsidRPr="004A1235" w:rsidRDefault="00654215" w:rsidP="0065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- 2025 год - 2 0</w:t>
            </w:r>
            <w:r w:rsidR="00B829A3">
              <w:rPr>
                <w:rFonts w:ascii="Times New Roman" w:hAnsi="Times New Roman" w:cs="Times New Roman"/>
                <w:sz w:val="28"/>
                <w:szCs w:val="28"/>
              </w:rPr>
              <w:t>23 756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54215" w:rsidRPr="004A1235" w:rsidRDefault="00654215" w:rsidP="0065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- 2026 год - 1</w:t>
            </w:r>
            <w:r w:rsidR="00B829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29A3">
              <w:rPr>
                <w:rFonts w:ascii="Times New Roman" w:hAnsi="Times New Roman" w:cs="Times New Roman"/>
                <w:sz w:val="28"/>
                <w:szCs w:val="28"/>
              </w:rPr>
              <w:t>6 707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8607E" w:rsidRPr="004A1235" w:rsidRDefault="0058607E" w:rsidP="0065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A25D50" w:rsidRPr="004A12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25D50" w:rsidRPr="004A1235">
              <w:rPr>
                <w:rFonts w:ascii="Times New Roman" w:hAnsi="Times New Roman" w:cs="Times New Roman"/>
                <w:sz w:val="28"/>
                <w:szCs w:val="28"/>
              </w:rPr>
              <w:t>612 449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A25D50" w:rsidRPr="004A12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25D50" w:rsidRPr="004A1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613 031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A25D50" w:rsidRPr="004A12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82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D50" w:rsidRPr="004A1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</w:t>
            </w:r>
            <w:r w:rsidR="00B829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2 296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A25D50" w:rsidRPr="004A1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25D50" w:rsidRPr="004A1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1 97</w:t>
            </w:r>
            <w:r w:rsidR="00B829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25D50" w:rsidRPr="004A1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29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A25D50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- 2026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B829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1 084 777</w:t>
            </w:r>
            <w:r w:rsidR="0058607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A25D50" w:rsidRPr="004A1235" w:rsidRDefault="00A25D50" w:rsidP="00A2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- 2022 год - 51 930 тыс. руб.;</w:t>
            </w:r>
          </w:p>
          <w:p w:rsidR="00A25D50" w:rsidRPr="004A1235" w:rsidRDefault="00A25D50" w:rsidP="00A2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- 2023 год - 51 930 тыс. руб.;</w:t>
            </w:r>
          </w:p>
          <w:p w:rsidR="00A25D50" w:rsidRPr="004A1235" w:rsidRDefault="00A25D50" w:rsidP="00A2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- 2024 год - 51 930 тыс. руб.;</w:t>
            </w:r>
          </w:p>
          <w:p w:rsidR="00A25D50" w:rsidRPr="004A1235" w:rsidRDefault="00A25D50" w:rsidP="00A2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- 2025 год - 51 930 тыс. руб.;</w:t>
            </w:r>
          </w:p>
          <w:p w:rsidR="0058607E" w:rsidRPr="004A1235" w:rsidRDefault="00A25D50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- 2026 год - 51 930 тыс. руб.</w:t>
            </w:r>
          </w:p>
        </w:tc>
      </w:tr>
      <w:tr w:rsidR="0058607E" w:rsidRPr="004A1235" w:rsidTr="00A37FCA">
        <w:tc>
          <w:tcPr>
            <w:tcW w:w="480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51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529" w:type="dxa"/>
          </w:tcPr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городском округе Тольятти прогнозируется: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жителей, систематически занимающихся физической культурой и спортом, на конец каждого года реализации муниципальной программы от общего числа жителей</w:t>
            </w:r>
            <w:r w:rsidR="00684B6E"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городского округа Тольятти;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инвалидов, систематически занимающихся физической культурой и спортом, от общего числа инвалидов, проживающих на территории городского округа Тольятти;</w:t>
            </w:r>
          </w:p>
          <w:p w:rsidR="00180811" w:rsidRPr="004A1235" w:rsidRDefault="00180811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58607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180811" w:rsidRPr="004A1235">
              <w:rPr>
                <w:rFonts w:ascii="Times New Roman" w:hAnsi="Times New Roman" w:cs="Times New Roman"/>
                <w:sz w:val="28"/>
                <w:szCs w:val="28"/>
              </w:rPr>
              <w:t>введенных в эксплуатацию спортивных объектов</w:t>
            </w: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B6E" w:rsidRPr="004A1235" w:rsidRDefault="0058607E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реконструированных (отремонтированных) спортивных объектов</w:t>
            </w:r>
            <w:r w:rsidR="00293D38" w:rsidRPr="004A1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D38" w:rsidRPr="004A1235" w:rsidRDefault="00293D38" w:rsidP="0029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объектов приведенных в нормативное состояние.</w:t>
            </w:r>
          </w:p>
        </w:tc>
      </w:tr>
    </w:tbl>
    <w:p w:rsidR="0058607E" w:rsidRPr="004A1235" w:rsidRDefault="0058607E" w:rsidP="00684B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CF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I. Анализ проблемы и обоснование ее решения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в соответствии с программно-целевым принципом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11" w:rsidRPr="00867FC9" w:rsidRDefault="00180811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Поддержание оптимальной физической активности является существенным фактором, определяющим состояние здоровья населения и помогающим в решении задачи создания условий для роста благосостояния населения городского округа Тольятти, национального самосознания и обеспечения долгосрочной социальной стабильности.</w:t>
      </w:r>
    </w:p>
    <w:p w:rsidR="00180811" w:rsidRPr="00867FC9" w:rsidRDefault="00180811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lastRenderedPageBreak/>
        <w:t>Как показывает практика, физическая культура и спорт являются наиболее универсальным способом физического и духовного оздоровления граждан, однако ухудшение состояния здоровья людей и снижение уровня физической подготовки всех категорий населения, особенно молодежи, свидетельствуют об имеющихся проблемах в развитии физической культуры и спорта.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180811" w:rsidRPr="00867FC9">
        <w:rPr>
          <w:rFonts w:ascii="Times New Roman" w:hAnsi="Times New Roman" w:cs="Times New Roman"/>
          <w:sz w:val="28"/>
          <w:szCs w:val="28"/>
        </w:rPr>
        <w:t>а разработана в соответствии с ф</w:t>
      </w:r>
      <w:r w:rsidRPr="00867F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6" w:history="1">
        <w:r w:rsidRPr="00867F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3D89" w:rsidRPr="00867FC9">
        <w:rPr>
          <w:rFonts w:ascii="Times New Roman" w:hAnsi="Times New Roman" w:cs="Times New Roman"/>
          <w:sz w:val="28"/>
          <w:szCs w:val="28"/>
        </w:rPr>
        <w:t xml:space="preserve"> от 04.12.2007 № 329-ФЗ «</w:t>
      </w:r>
      <w:r w:rsidRPr="00867FC9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F33D89" w:rsidRPr="00867FC9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867FC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67F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F33D89" w:rsidRPr="00867FC9">
        <w:rPr>
          <w:rFonts w:ascii="Times New Roman" w:hAnsi="Times New Roman" w:cs="Times New Roman"/>
          <w:sz w:val="28"/>
          <w:szCs w:val="28"/>
        </w:rPr>
        <w:t>ийской Федерации от 15.04.2014 № 302 «</w:t>
      </w:r>
      <w:r w:rsidRPr="00867FC9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</w:t>
      </w:r>
      <w:r w:rsidR="00F33D89" w:rsidRPr="00867FC9">
        <w:rPr>
          <w:rFonts w:ascii="Times New Roman" w:hAnsi="Times New Roman" w:cs="Times New Roman"/>
          <w:sz w:val="28"/>
          <w:szCs w:val="28"/>
        </w:rPr>
        <w:t>кой Федерации «</w:t>
      </w:r>
      <w:r w:rsidRPr="00867FC9">
        <w:rPr>
          <w:rFonts w:ascii="Times New Roman" w:hAnsi="Times New Roman" w:cs="Times New Roman"/>
          <w:sz w:val="28"/>
          <w:szCs w:val="28"/>
        </w:rPr>
        <w:t>Развит</w:t>
      </w:r>
      <w:r w:rsidR="00F33D89" w:rsidRPr="00867FC9">
        <w:rPr>
          <w:rFonts w:ascii="Times New Roman" w:hAnsi="Times New Roman" w:cs="Times New Roman"/>
          <w:sz w:val="28"/>
          <w:szCs w:val="28"/>
        </w:rPr>
        <w:t>ие физической культуры и спорта»</w:t>
      </w:r>
      <w:r w:rsidRPr="00867FC9">
        <w:rPr>
          <w:rFonts w:ascii="Times New Roman" w:hAnsi="Times New Roman" w:cs="Times New Roman"/>
          <w:sz w:val="28"/>
          <w:szCs w:val="28"/>
        </w:rPr>
        <w:t>,</w:t>
      </w:r>
      <w:r w:rsidR="00F33D89" w:rsidRPr="00867F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67F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27.11.2013 </w:t>
      </w:r>
      <w:r w:rsidR="00F33D89" w:rsidRPr="00867FC9">
        <w:rPr>
          <w:rFonts w:ascii="Times New Roman" w:hAnsi="Times New Roman" w:cs="Times New Roman"/>
          <w:sz w:val="28"/>
          <w:szCs w:val="28"/>
        </w:rPr>
        <w:t>№ 683 «</w:t>
      </w:r>
      <w:r w:rsidRPr="00867FC9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F33D89" w:rsidRPr="00867FC9">
        <w:rPr>
          <w:rFonts w:ascii="Times New Roman" w:hAnsi="Times New Roman" w:cs="Times New Roman"/>
          <w:sz w:val="28"/>
          <w:szCs w:val="28"/>
        </w:rPr>
        <w:t>ой программы Самарской области «</w:t>
      </w:r>
      <w:r w:rsidRPr="00867FC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Самарской области на 2014-20</w:t>
      </w:r>
      <w:r w:rsidR="00F33D89" w:rsidRPr="00867FC9">
        <w:rPr>
          <w:rFonts w:ascii="Times New Roman" w:hAnsi="Times New Roman" w:cs="Times New Roman"/>
          <w:sz w:val="28"/>
          <w:szCs w:val="28"/>
        </w:rPr>
        <w:t>2</w:t>
      </w:r>
      <w:r w:rsidR="001445C1" w:rsidRPr="00867FC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3D89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45AD0" w:rsidRPr="00867FC9">
        <w:rPr>
          <w:rFonts w:ascii="Times New Roman" w:hAnsi="Times New Roman" w:cs="Times New Roman"/>
          <w:sz w:val="28"/>
          <w:szCs w:val="28"/>
        </w:rPr>
        <w:t>постановления</w:t>
      </w:r>
      <w:r w:rsidRPr="00867FC9">
        <w:rPr>
          <w:rFonts w:ascii="Times New Roman" w:hAnsi="Times New Roman" w:cs="Times New Roman"/>
          <w:sz w:val="28"/>
          <w:szCs w:val="28"/>
        </w:rPr>
        <w:t xml:space="preserve"> мэрии</w:t>
      </w:r>
      <w:r w:rsidR="00545AD0" w:rsidRPr="00867FC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16.02.2017 № 597-п/1 «Об утверждении Перечня муниципальных программ, проектов муниципальных программ городского округа Тольятти»</w:t>
      </w:r>
      <w:r w:rsidRPr="00867FC9">
        <w:rPr>
          <w:rFonts w:ascii="Times New Roman" w:hAnsi="Times New Roman" w:cs="Times New Roman"/>
          <w:sz w:val="28"/>
          <w:szCs w:val="28"/>
        </w:rPr>
        <w:t>.</w:t>
      </w:r>
    </w:p>
    <w:p w:rsidR="0058607E" w:rsidRPr="00867FC9" w:rsidRDefault="00545AD0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До 2022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года мероприятия по развитию физической культуры и спорта в городском округе Тольятти реализовывались в рамках муниципальной </w:t>
      </w:r>
      <w:hyperlink r:id="rId9" w:history="1">
        <w:r w:rsidR="0058607E" w:rsidRPr="00867FC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«</w:t>
      </w:r>
      <w:r w:rsidR="0058607E" w:rsidRPr="00867FC9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городского окру</w:t>
      </w:r>
      <w:r w:rsidRPr="00867FC9">
        <w:rPr>
          <w:rFonts w:ascii="Times New Roman" w:hAnsi="Times New Roman" w:cs="Times New Roman"/>
          <w:sz w:val="28"/>
          <w:szCs w:val="28"/>
        </w:rPr>
        <w:t>га Тольятти на 2017 - 2021 годы</w:t>
      </w:r>
      <w:r w:rsidR="0058607E" w:rsidRPr="00867FC9">
        <w:rPr>
          <w:rFonts w:ascii="Times New Roman" w:hAnsi="Times New Roman" w:cs="Times New Roman"/>
          <w:sz w:val="28"/>
          <w:szCs w:val="28"/>
        </w:rPr>
        <w:t>, утвержденной постановлением мэрии городского</w:t>
      </w:r>
      <w:r w:rsidRPr="00867FC9">
        <w:rPr>
          <w:rFonts w:ascii="Times New Roman" w:hAnsi="Times New Roman" w:cs="Times New Roman"/>
          <w:sz w:val="28"/>
          <w:szCs w:val="28"/>
        </w:rPr>
        <w:t xml:space="preserve"> округа Тольятти от 30.09.2016 № 3066</w:t>
      </w:r>
      <w:r w:rsidR="0058607E" w:rsidRPr="00867FC9">
        <w:rPr>
          <w:rFonts w:ascii="Times New Roman" w:hAnsi="Times New Roman" w:cs="Times New Roman"/>
          <w:sz w:val="28"/>
          <w:szCs w:val="28"/>
        </w:rPr>
        <w:t>-п/1.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Как показывает практика, физическая культура и спорт являются наиболее универсальным способом физического и духовного оздоровления </w:t>
      </w:r>
      <w:r w:rsidR="008F3EEE" w:rsidRPr="00867FC9">
        <w:rPr>
          <w:rFonts w:ascii="Times New Roman" w:hAnsi="Times New Roman" w:cs="Times New Roman"/>
          <w:sz w:val="28"/>
          <w:szCs w:val="28"/>
        </w:rPr>
        <w:t>населения</w:t>
      </w:r>
      <w:r w:rsidRPr="00867FC9">
        <w:rPr>
          <w:rFonts w:ascii="Times New Roman" w:hAnsi="Times New Roman" w:cs="Times New Roman"/>
          <w:sz w:val="28"/>
          <w:szCs w:val="28"/>
        </w:rPr>
        <w:t>, однако ухудшение состояния здоровья людей и снижение уровня физической подготовки всех категорий населения, особенно молодежи, свидетельствуют об имеющихся проблемах в развитии физической культуры и спорта.</w:t>
      </w:r>
    </w:p>
    <w:p w:rsidR="009F0806" w:rsidRPr="00867FC9" w:rsidRDefault="0058607E" w:rsidP="009F08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 Тольятти. </w:t>
      </w:r>
      <w:r w:rsidR="00227C9B" w:rsidRPr="00867FC9">
        <w:rPr>
          <w:rFonts w:ascii="Times New Roman" w:hAnsi="Times New Roman" w:cs="Times New Roman"/>
          <w:sz w:val="28"/>
          <w:szCs w:val="28"/>
        </w:rPr>
        <w:t>Н</w:t>
      </w:r>
      <w:r w:rsidRPr="00867FC9">
        <w:rPr>
          <w:rFonts w:ascii="Times New Roman" w:hAnsi="Times New Roman" w:cs="Times New Roman"/>
          <w:sz w:val="28"/>
          <w:szCs w:val="28"/>
        </w:rPr>
        <w:t>а всех уровнях государственного управления растет необходимость решения проблем развития спорта высших достижений, обеспечения массовости и доступности физической культуры и спорта, а также организации и пропаганды занятий физической культурой и спортом как составляющей части здорового образа жизни.</w:t>
      </w:r>
    </w:p>
    <w:p w:rsidR="009F0806" w:rsidRPr="00867FC9" w:rsidRDefault="009F0806" w:rsidP="009F08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 xml:space="preserve">Стратегией развития физической культуры и спорта Российской Федерации до 2030 года, утвержденной распоряжением Правительства Российской Федерации от 24.11.2020 № 3081-р (далее - Стратегия), планируется увеличение основного показателя развития физической культуры и спорта - доли </w:t>
      </w:r>
      <w:r w:rsidR="0055239F" w:rsidRPr="00867FC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67FC9">
        <w:rPr>
          <w:rFonts w:ascii="Times New Roman" w:hAnsi="Times New Roman" w:cs="Times New Roman"/>
          <w:sz w:val="28"/>
          <w:szCs w:val="28"/>
        </w:rPr>
        <w:t xml:space="preserve">систематически занимающихся физической культурой и спортом </w:t>
      </w:r>
      <w:r w:rsidR="0055239F" w:rsidRPr="00867FC9">
        <w:rPr>
          <w:rFonts w:ascii="Times New Roman" w:hAnsi="Times New Roman" w:cs="Times New Roman"/>
          <w:sz w:val="28"/>
          <w:szCs w:val="28"/>
        </w:rPr>
        <w:t>(в возрасте 3-79 лет) до 7</w:t>
      </w:r>
      <w:r w:rsidRPr="00867FC9">
        <w:rPr>
          <w:rFonts w:ascii="Times New Roman" w:hAnsi="Times New Roman" w:cs="Times New Roman"/>
          <w:sz w:val="28"/>
          <w:szCs w:val="28"/>
        </w:rPr>
        <w:t>0%. В городском округе Тольятти за 20</w:t>
      </w:r>
      <w:r w:rsidR="0055239F" w:rsidRPr="00867FC9">
        <w:rPr>
          <w:rFonts w:ascii="Times New Roman" w:hAnsi="Times New Roman" w:cs="Times New Roman"/>
          <w:sz w:val="28"/>
          <w:szCs w:val="28"/>
        </w:rPr>
        <w:t>20</w:t>
      </w:r>
      <w:r w:rsidRPr="00867FC9">
        <w:rPr>
          <w:rFonts w:ascii="Times New Roman" w:hAnsi="Times New Roman" w:cs="Times New Roman"/>
          <w:sz w:val="28"/>
          <w:szCs w:val="28"/>
        </w:rPr>
        <w:t xml:space="preserve"> год показатель имеет значение </w:t>
      </w:r>
      <w:r w:rsidR="0055239F" w:rsidRPr="00867FC9">
        <w:rPr>
          <w:rFonts w:ascii="Times New Roman" w:hAnsi="Times New Roman" w:cs="Times New Roman"/>
          <w:sz w:val="28"/>
          <w:szCs w:val="28"/>
        </w:rPr>
        <w:t xml:space="preserve">44,21 </w:t>
      </w:r>
      <w:r w:rsidRPr="00867FC9">
        <w:rPr>
          <w:rFonts w:ascii="Times New Roman" w:hAnsi="Times New Roman" w:cs="Times New Roman"/>
          <w:sz w:val="28"/>
          <w:szCs w:val="28"/>
        </w:rPr>
        <w:t>% (т.е. 2</w:t>
      </w:r>
      <w:r w:rsidR="0055239F" w:rsidRPr="00867FC9">
        <w:rPr>
          <w:rFonts w:ascii="Times New Roman" w:hAnsi="Times New Roman" w:cs="Times New Roman"/>
          <w:sz w:val="28"/>
          <w:szCs w:val="28"/>
        </w:rPr>
        <w:t>90 929</w:t>
      </w:r>
      <w:r w:rsidRPr="00867FC9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от </w:t>
      </w:r>
      <w:r w:rsidR="00E03CEE" w:rsidRPr="00867FC9">
        <w:rPr>
          <w:rFonts w:ascii="Times New Roman" w:hAnsi="Times New Roman" w:cs="Times New Roman"/>
          <w:sz w:val="28"/>
          <w:szCs w:val="28"/>
        </w:rPr>
        <w:t xml:space="preserve">657 </w:t>
      </w:r>
      <w:r w:rsidR="0055239F" w:rsidRPr="00867FC9">
        <w:rPr>
          <w:rFonts w:ascii="Times New Roman" w:hAnsi="Times New Roman" w:cs="Times New Roman"/>
          <w:sz w:val="28"/>
          <w:szCs w:val="28"/>
        </w:rPr>
        <w:t>9</w:t>
      </w:r>
      <w:r w:rsidR="00E03CEE" w:rsidRPr="00867FC9">
        <w:rPr>
          <w:rFonts w:ascii="Times New Roman" w:hAnsi="Times New Roman" w:cs="Times New Roman"/>
          <w:sz w:val="28"/>
          <w:szCs w:val="28"/>
        </w:rPr>
        <w:t>94</w:t>
      </w:r>
      <w:r w:rsidRPr="00867FC9">
        <w:rPr>
          <w:rFonts w:ascii="Times New Roman" w:hAnsi="Times New Roman" w:cs="Times New Roman"/>
          <w:sz w:val="28"/>
          <w:szCs w:val="28"/>
        </w:rPr>
        <w:t xml:space="preserve"> человек, проживающих в городском округе Тольятти). Динамика </w:t>
      </w:r>
      <w:r w:rsidR="0055239F" w:rsidRPr="00867FC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867FC9">
        <w:rPr>
          <w:rFonts w:ascii="Times New Roman" w:hAnsi="Times New Roman" w:cs="Times New Roman"/>
          <w:sz w:val="28"/>
          <w:szCs w:val="28"/>
        </w:rPr>
        <w:t>приведена в таблице</w:t>
      </w:r>
      <w:r w:rsidR="00293D38" w:rsidRPr="00867FC9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93D38" w:rsidRPr="00867FC9" w:rsidRDefault="00293D38" w:rsidP="00293D38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Таблица № 1</w:t>
      </w:r>
      <w:r w:rsidR="00B63C64" w:rsidRPr="00867F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990"/>
        <w:gridCol w:w="990"/>
        <w:gridCol w:w="992"/>
        <w:gridCol w:w="990"/>
        <w:gridCol w:w="1141"/>
      </w:tblGrid>
      <w:tr w:rsidR="00CF7B9A" w:rsidRPr="00867FC9" w:rsidTr="00B63D50">
        <w:tc>
          <w:tcPr>
            <w:tcW w:w="4395" w:type="dxa"/>
            <w:vMerge w:val="restart"/>
            <w:vAlign w:val="center"/>
          </w:tcPr>
          <w:p w:rsidR="00CF7B9A" w:rsidRPr="00867FC9" w:rsidRDefault="00CF7B9A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городских округов, субъекта РФ</w:t>
            </w:r>
          </w:p>
        </w:tc>
        <w:tc>
          <w:tcPr>
            <w:tcW w:w="5103" w:type="dxa"/>
            <w:gridSpan w:val="5"/>
            <w:vAlign w:val="center"/>
          </w:tcPr>
          <w:p w:rsidR="00CF7B9A" w:rsidRPr="00867FC9" w:rsidRDefault="00CF7B9A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  <w:r w:rsidR="00C23FC6" w:rsidRPr="00867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7FC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63D50" w:rsidRPr="00867FC9" w:rsidTr="00B63D50">
        <w:trPr>
          <w:trHeight w:val="20"/>
        </w:trPr>
        <w:tc>
          <w:tcPr>
            <w:tcW w:w="4395" w:type="dxa"/>
            <w:vMerge/>
            <w:vAlign w:val="center"/>
          </w:tcPr>
          <w:p w:rsidR="00B63D50" w:rsidRPr="00867FC9" w:rsidRDefault="00B63D50" w:rsidP="0086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0" w:type="dxa"/>
            <w:vAlign w:val="center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  <w:vAlign w:val="center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0" w:type="dxa"/>
            <w:vAlign w:val="center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141" w:type="dxa"/>
            <w:vAlign w:val="center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B63D50" w:rsidRPr="00867FC9" w:rsidTr="00867FC9">
        <w:trPr>
          <w:trHeight w:val="28"/>
        </w:trPr>
        <w:tc>
          <w:tcPr>
            <w:tcW w:w="4395" w:type="dxa"/>
          </w:tcPr>
          <w:p w:rsidR="00B63D50" w:rsidRPr="00867FC9" w:rsidRDefault="00B63D50" w:rsidP="00867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992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141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B63D50" w:rsidRPr="00867FC9" w:rsidTr="00B63D50">
        <w:tc>
          <w:tcPr>
            <w:tcW w:w="4395" w:type="dxa"/>
          </w:tcPr>
          <w:p w:rsidR="00B63D50" w:rsidRPr="00867FC9" w:rsidRDefault="00B63D50" w:rsidP="00867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41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B63D50" w:rsidRPr="00867FC9" w:rsidTr="00B63D50">
        <w:tc>
          <w:tcPr>
            <w:tcW w:w="4395" w:type="dxa"/>
          </w:tcPr>
          <w:p w:rsidR="00B63D50" w:rsidRPr="00867FC9" w:rsidRDefault="00B63D50" w:rsidP="00867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41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B63D50" w:rsidRPr="00867FC9" w:rsidTr="00B63D50">
        <w:tc>
          <w:tcPr>
            <w:tcW w:w="4395" w:type="dxa"/>
          </w:tcPr>
          <w:p w:rsidR="00B63D50" w:rsidRPr="00867FC9" w:rsidRDefault="00B63D50" w:rsidP="00867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141" w:type="dxa"/>
            <w:vMerge w:val="restart"/>
            <w:vAlign w:val="center"/>
          </w:tcPr>
          <w:p w:rsidR="00B63D50" w:rsidRPr="00867FC9" w:rsidRDefault="00D20803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7FC9">
              <w:rPr>
                <w:rFonts w:ascii="Times New Roman" w:hAnsi="Times New Roman" w:cs="Times New Roman"/>
                <w:sz w:val="16"/>
                <w:szCs w:val="28"/>
              </w:rPr>
              <w:t>Данные будут внесены после размещения на сайте Минспорта РФ.</w:t>
            </w:r>
          </w:p>
        </w:tc>
      </w:tr>
      <w:tr w:rsidR="00B63D50" w:rsidRPr="00867FC9" w:rsidTr="00B63D50">
        <w:tc>
          <w:tcPr>
            <w:tcW w:w="4395" w:type="dxa"/>
          </w:tcPr>
          <w:p w:rsidR="00B63D50" w:rsidRPr="00867FC9" w:rsidRDefault="00B63D50" w:rsidP="00867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992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41" w:type="dxa"/>
            <w:vMerge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0" w:rsidRPr="00867FC9" w:rsidTr="00B63D50">
        <w:tc>
          <w:tcPr>
            <w:tcW w:w="4395" w:type="dxa"/>
          </w:tcPr>
          <w:p w:rsidR="00B63D50" w:rsidRPr="00867FC9" w:rsidRDefault="00B63D50" w:rsidP="00867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90" w:type="dxa"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C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41" w:type="dxa"/>
            <w:vMerge/>
          </w:tcPr>
          <w:p w:rsidR="00B63D50" w:rsidRPr="00867FC9" w:rsidRDefault="00B63D50" w:rsidP="00867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5AF" w:rsidRPr="00867FC9" w:rsidRDefault="00C975AF" w:rsidP="00867F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D50" w:rsidRPr="00867FC9" w:rsidRDefault="00C975AF" w:rsidP="00C975AF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B63D50" w:rsidRPr="00867FC9">
        <w:rPr>
          <w:rFonts w:ascii="Times New Roman" w:hAnsi="Times New Roman" w:cs="Times New Roman"/>
          <w:sz w:val="28"/>
          <w:szCs w:val="28"/>
        </w:rPr>
        <w:t>анный отраслевой показатель отражен в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131.</w:t>
      </w:r>
    </w:p>
    <w:p w:rsidR="00FF4899" w:rsidRPr="00867FC9" w:rsidRDefault="00413550" w:rsidP="00FF489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Согласно Указу Президента РФ от 0</w:t>
      </w:r>
      <w:r w:rsidRPr="00867FC9">
        <w:rPr>
          <w:rFonts w:ascii="Times New Roman" w:hAnsi="Times New Roman" w:cs="Times New Roman"/>
          <w:bCs/>
          <w:sz w:val="28"/>
          <w:szCs w:val="28"/>
        </w:rPr>
        <w:t>7.05.2018 № 204 «О национальных целях и стратегических задачах развития Российской Федерации на период до 2024 года» в</w:t>
      </w:r>
      <w:r w:rsidRPr="00867FC9">
        <w:rPr>
          <w:rFonts w:ascii="Times New Roman" w:hAnsi="Times New Roman" w:cs="Times New Roman"/>
          <w:sz w:val="28"/>
          <w:szCs w:val="28"/>
        </w:rPr>
        <w:t xml:space="preserve"> состав национального проекта «Демография» для реализации поставленных цели и задач в сфере здорового образа жизни и развития физической культуры и спорта среди населения включен федеральный проект «</w:t>
      </w:r>
      <w:r w:rsidR="00FF4899" w:rsidRPr="00867FC9">
        <w:rPr>
          <w:rFonts w:ascii="Times New Roman" w:eastAsia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</w:t>
      </w:r>
      <w:proofErr w:type="gramEnd"/>
      <w:r w:rsidR="00FF4899" w:rsidRPr="00867FC9">
        <w:rPr>
          <w:rFonts w:ascii="Times New Roman" w:eastAsia="Times New Roman" w:hAnsi="Times New Roman" w:cs="Times New Roman"/>
          <w:sz w:val="28"/>
          <w:szCs w:val="28"/>
        </w:rPr>
        <w:t xml:space="preserve"> и спортом, массовым спортом, в том числе повышение уровня обеспеченности населения объектами спорта и подготовка спортивного резерва</w:t>
      </w:r>
      <w:r w:rsidRPr="00867FC9">
        <w:rPr>
          <w:rFonts w:ascii="Times New Roman" w:hAnsi="Times New Roman" w:cs="Times New Roman"/>
          <w:sz w:val="28"/>
          <w:szCs w:val="28"/>
        </w:rPr>
        <w:t>»</w:t>
      </w:r>
      <w:r w:rsidR="00FF4899" w:rsidRPr="00867FC9">
        <w:rPr>
          <w:rFonts w:ascii="Times New Roman" w:hAnsi="Times New Roman" w:cs="Times New Roman"/>
          <w:sz w:val="28"/>
          <w:szCs w:val="28"/>
        </w:rPr>
        <w:t xml:space="preserve"> (далее - федеральный проект «Спорт - норма жизни»).</w:t>
      </w:r>
    </w:p>
    <w:p w:rsidR="00413550" w:rsidRPr="00867FC9" w:rsidRDefault="00413550" w:rsidP="00FF489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«Спорт - норма жизни» целевой показатель «Доля населения в возрасте 3</w:t>
      </w:r>
      <w:r w:rsidR="00081BCE" w:rsidRPr="00867FC9">
        <w:rPr>
          <w:rFonts w:ascii="Times New Roman" w:hAnsi="Times New Roman" w:cs="Times New Roman"/>
          <w:sz w:val="28"/>
          <w:szCs w:val="28"/>
        </w:rPr>
        <w:t>-</w:t>
      </w:r>
      <w:r w:rsidRPr="00867FC9">
        <w:rPr>
          <w:rFonts w:ascii="Times New Roman" w:hAnsi="Times New Roman" w:cs="Times New Roman"/>
          <w:sz w:val="28"/>
          <w:szCs w:val="28"/>
        </w:rPr>
        <w:t>79 лет, систематически занимающихся физической культурой и спортом в общей чис</w:t>
      </w:r>
      <w:r w:rsidR="00081BCE" w:rsidRPr="00867FC9">
        <w:rPr>
          <w:rFonts w:ascii="Times New Roman" w:hAnsi="Times New Roman" w:cs="Times New Roman"/>
          <w:sz w:val="28"/>
          <w:szCs w:val="28"/>
        </w:rPr>
        <w:t xml:space="preserve">ленности населения в возрасте  </w:t>
      </w:r>
      <w:r w:rsidRPr="00867FC9">
        <w:rPr>
          <w:rFonts w:ascii="Times New Roman" w:hAnsi="Times New Roman" w:cs="Times New Roman"/>
          <w:sz w:val="28"/>
          <w:szCs w:val="28"/>
        </w:rPr>
        <w:t>3</w:t>
      </w:r>
      <w:r w:rsidR="00081BCE" w:rsidRPr="00867FC9">
        <w:rPr>
          <w:rFonts w:ascii="Times New Roman" w:hAnsi="Times New Roman" w:cs="Times New Roman"/>
          <w:sz w:val="28"/>
          <w:szCs w:val="28"/>
        </w:rPr>
        <w:t>-</w:t>
      </w:r>
      <w:r w:rsidRPr="00867FC9">
        <w:rPr>
          <w:rFonts w:ascii="Times New Roman" w:hAnsi="Times New Roman" w:cs="Times New Roman"/>
          <w:sz w:val="28"/>
          <w:szCs w:val="28"/>
        </w:rPr>
        <w:t>79 лет» планируется до 2030 года поэтапно довести до уровня 70%.</w:t>
      </w:r>
    </w:p>
    <w:p w:rsidR="00A25D50" w:rsidRPr="00867FC9" w:rsidRDefault="00413550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Соответственно к 203</w:t>
      </w:r>
      <w:r w:rsidR="0058607E" w:rsidRPr="00867FC9">
        <w:rPr>
          <w:rFonts w:ascii="Times New Roman" w:hAnsi="Times New Roman" w:cs="Times New Roman"/>
          <w:sz w:val="28"/>
          <w:szCs w:val="28"/>
        </w:rPr>
        <w:t>0 году в городском округе Тольятти при значении показателя 4</w:t>
      </w:r>
      <w:r w:rsidRPr="00867FC9">
        <w:rPr>
          <w:rFonts w:ascii="Times New Roman" w:hAnsi="Times New Roman" w:cs="Times New Roman"/>
          <w:sz w:val="28"/>
          <w:szCs w:val="28"/>
        </w:rPr>
        <w:t>4,21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% доля населения, систематически занимающегося физической культурой и спортом, должна составить свыше </w:t>
      </w:r>
      <w:r w:rsidR="00142026" w:rsidRPr="00867FC9">
        <w:rPr>
          <w:rFonts w:ascii="Times New Roman" w:hAnsi="Times New Roman" w:cs="Times New Roman"/>
          <w:sz w:val="28"/>
          <w:szCs w:val="28"/>
        </w:rPr>
        <w:t xml:space="preserve">460 580 </w:t>
      </w:r>
      <w:r w:rsidR="0058607E" w:rsidRPr="00867FC9">
        <w:rPr>
          <w:rFonts w:ascii="Times New Roman" w:hAnsi="Times New Roman" w:cs="Times New Roman"/>
          <w:sz w:val="28"/>
          <w:szCs w:val="28"/>
        </w:rPr>
        <w:t>человек (от общей чи</w:t>
      </w:r>
      <w:r w:rsidRPr="00867FC9">
        <w:rPr>
          <w:rFonts w:ascii="Times New Roman" w:hAnsi="Times New Roman" w:cs="Times New Roman"/>
          <w:sz w:val="28"/>
          <w:szCs w:val="28"/>
        </w:rPr>
        <w:t>сленности населения на 01.01.2020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в возрасте 3-79 лет </w:t>
      </w:r>
      <w:r w:rsidR="00142026" w:rsidRPr="00867FC9">
        <w:rPr>
          <w:rFonts w:ascii="Times New Roman" w:hAnsi="Times New Roman" w:cs="Times New Roman"/>
          <w:sz w:val="28"/>
          <w:szCs w:val="28"/>
        </w:rPr>
        <w:t>657 994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2026" w:rsidRPr="00867FC9">
        <w:rPr>
          <w:rFonts w:ascii="Times New Roman" w:hAnsi="Times New Roman" w:cs="Times New Roman"/>
          <w:sz w:val="28"/>
          <w:szCs w:val="28"/>
        </w:rPr>
        <w:t>а</w:t>
      </w:r>
      <w:r w:rsidR="0058607E" w:rsidRPr="00867FC9">
        <w:rPr>
          <w:rFonts w:ascii="Times New Roman" w:hAnsi="Times New Roman" w:cs="Times New Roman"/>
          <w:sz w:val="28"/>
          <w:szCs w:val="28"/>
        </w:rPr>
        <w:t>).</w:t>
      </w:r>
      <w:r w:rsidR="00081BCE" w:rsidRPr="0086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07E" w:rsidRPr="00867FC9">
        <w:rPr>
          <w:rFonts w:ascii="Times New Roman" w:hAnsi="Times New Roman" w:cs="Times New Roman"/>
          <w:sz w:val="28"/>
          <w:szCs w:val="28"/>
        </w:rPr>
        <w:t>Исходя из имеющихся данных 20</w:t>
      </w:r>
      <w:r w:rsidR="00142026" w:rsidRPr="00867FC9">
        <w:rPr>
          <w:rFonts w:ascii="Times New Roman" w:hAnsi="Times New Roman" w:cs="Times New Roman"/>
          <w:sz w:val="28"/>
          <w:szCs w:val="28"/>
        </w:rPr>
        <w:t>3</w:t>
      </w:r>
      <w:r w:rsidRPr="00867FC9">
        <w:rPr>
          <w:rFonts w:ascii="Times New Roman" w:hAnsi="Times New Roman" w:cs="Times New Roman"/>
          <w:sz w:val="28"/>
          <w:szCs w:val="28"/>
        </w:rPr>
        <w:t>0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года необходимо к систематическим занятиям привлечь</w:t>
      </w:r>
      <w:proofErr w:type="gramEnd"/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дополнительно свыше </w:t>
      </w:r>
      <w:r w:rsidR="00142026" w:rsidRPr="00867FC9">
        <w:rPr>
          <w:rFonts w:ascii="Times New Roman" w:hAnsi="Times New Roman" w:cs="Times New Roman"/>
          <w:sz w:val="28"/>
          <w:szCs w:val="28"/>
        </w:rPr>
        <w:t>169 651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человек. Соответственно необходимо обеспечить ежегодный рост показателя в среднем на 2-3%, т.е. увеличение граждан, систематически занимающихся физической культурой и спортом, ежегодно должно составлять более </w:t>
      </w:r>
      <w:r w:rsidR="00142026" w:rsidRPr="00867FC9">
        <w:rPr>
          <w:rFonts w:ascii="Times New Roman" w:hAnsi="Times New Roman" w:cs="Times New Roman"/>
          <w:sz w:val="28"/>
          <w:szCs w:val="28"/>
        </w:rPr>
        <w:t>20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000 человек.</w:t>
      </w:r>
      <w:r w:rsidR="00A25D50" w:rsidRPr="0086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lastRenderedPageBreak/>
        <w:t>Значительную роль сдерживающего фактора по вовлечению населения в систематические занятия физической культурой и спортом является низкая обеспеченность спортивными сооружениями.</w:t>
      </w:r>
    </w:p>
    <w:p w:rsidR="009646DA" w:rsidRPr="00867FC9" w:rsidRDefault="00645A13" w:rsidP="00293D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По состоянию на 01</w:t>
      </w:r>
      <w:r w:rsidR="0058607E" w:rsidRPr="00867FC9">
        <w:rPr>
          <w:rFonts w:ascii="Times New Roman" w:hAnsi="Times New Roman" w:cs="Times New Roman"/>
          <w:sz w:val="28"/>
          <w:szCs w:val="28"/>
        </w:rPr>
        <w:t>.</w:t>
      </w:r>
      <w:r w:rsidR="00142026" w:rsidRPr="00867FC9">
        <w:rPr>
          <w:rFonts w:ascii="Times New Roman" w:hAnsi="Times New Roman" w:cs="Times New Roman"/>
          <w:sz w:val="28"/>
          <w:szCs w:val="28"/>
        </w:rPr>
        <w:t>01.202</w:t>
      </w:r>
      <w:r w:rsidRPr="00867FC9">
        <w:rPr>
          <w:rFonts w:ascii="Times New Roman" w:hAnsi="Times New Roman" w:cs="Times New Roman"/>
          <w:sz w:val="28"/>
          <w:szCs w:val="28"/>
        </w:rPr>
        <w:t>1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физической культуры и спорта в городском округе Тольятти характер</w:t>
      </w:r>
      <w:r w:rsidR="00293D38" w:rsidRPr="00867FC9">
        <w:rPr>
          <w:rFonts w:ascii="Times New Roman" w:hAnsi="Times New Roman" w:cs="Times New Roman"/>
          <w:sz w:val="28"/>
          <w:szCs w:val="28"/>
        </w:rPr>
        <w:t>изуется следующими показателями</w:t>
      </w:r>
      <w:r w:rsidR="009646DA" w:rsidRPr="00867FC9">
        <w:rPr>
          <w:rFonts w:ascii="Times New Roman" w:hAnsi="Times New Roman" w:cs="Times New Roman"/>
          <w:sz w:val="28"/>
          <w:szCs w:val="28"/>
        </w:rPr>
        <w:t>:</w:t>
      </w:r>
    </w:p>
    <w:p w:rsidR="0058607E" w:rsidRPr="00867FC9" w:rsidRDefault="009646DA" w:rsidP="00293D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С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портивные сооружения - всего </w:t>
      </w:r>
      <w:r w:rsidR="00142026" w:rsidRPr="00867FC9">
        <w:rPr>
          <w:rFonts w:ascii="Times New Roman" w:hAnsi="Times New Roman" w:cs="Times New Roman"/>
          <w:sz w:val="28"/>
          <w:szCs w:val="28"/>
        </w:rPr>
        <w:t>860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ед., в том числе: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стадионы - </w:t>
      </w:r>
      <w:r w:rsidR="00142026" w:rsidRPr="00867FC9">
        <w:rPr>
          <w:rFonts w:ascii="Times New Roman" w:hAnsi="Times New Roman" w:cs="Times New Roman"/>
          <w:sz w:val="28"/>
          <w:szCs w:val="28"/>
        </w:rPr>
        <w:t>2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плоскостные площадки, поля - 4</w:t>
      </w:r>
      <w:r w:rsidR="00142026" w:rsidRPr="00867FC9">
        <w:rPr>
          <w:rFonts w:ascii="Times New Roman" w:hAnsi="Times New Roman" w:cs="Times New Roman"/>
          <w:sz w:val="28"/>
          <w:szCs w:val="28"/>
        </w:rPr>
        <w:t>67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спортивные залы</w:t>
      </w:r>
      <w:r w:rsidR="00142026" w:rsidRPr="00867FC9">
        <w:rPr>
          <w:rFonts w:ascii="Times New Roman" w:hAnsi="Times New Roman" w:cs="Times New Roman"/>
          <w:sz w:val="28"/>
          <w:szCs w:val="28"/>
        </w:rPr>
        <w:t xml:space="preserve"> - 200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крытые объекты с искусственным льдом - </w:t>
      </w:r>
      <w:r w:rsidR="00142026" w:rsidRPr="00867FC9">
        <w:rPr>
          <w:rFonts w:ascii="Times New Roman" w:hAnsi="Times New Roman" w:cs="Times New Roman"/>
          <w:sz w:val="28"/>
          <w:szCs w:val="28"/>
        </w:rPr>
        <w:t>6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58607E" w:rsidRPr="00867FC9" w:rsidRDefault="00142026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плавательные бассейны - 22</w:t>
      </w:r>
      <w:r w:rsidR="0058607E" w:rsidRPr="00867FC9">
        <w:rPr>
          <w:rFonts w:ascii="Times New Roman" w:hAnsi="Times New Roman" w:cs="Times New Roman"/>
          <w:sz w:val="28"/>
          <w:szCs w:val="28"/>
        </w:rPr>
        <w:t>;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лыжные базы - 3;</w:t>
      </w:r>
    </w:p>
    <w:p w:rsidR="0058607E" w:rsidRPr="00867FC9" w:rsidRDefault="00081A04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стрелковые тиры - 16</w:t>
      </w:r>
      <w:r w:rsidR="0058607E" w:rsidRPr="00867FC9">
        <w:rPr>
          <w:rFonts w:ascii="Times New Roman" w:hAnsi="Times New Roman" w:cs="Times New Roman"/>
          <w:sz w:val="28"/>
          <w:szCs w:val="28"/>
        </w:rPr>
        <w:t>;</w:t>
      </w:r>
    </w:p>
    <w:p w:rsidR="0058607E" w:rsidRPr="00867FC9" w:rsidRDefault="0058607E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д</w:t>
      </w:r>
      <w:r w:rsidR="00142026" w:rsidRPr="00867FC9">
        <w:rPr>
          <w:rFonts w:ascii="Times New Roman" w:hAnsi="Times New Roman" w:cs="Times New Roman"/>
          <w:sz w:val="28"/>
          <w:szCs w:val="28"/>
        </w:rPr>
        <w:t xml:space="preserve">ругие спортивные сооружения </w:t>
      </w:r>
      <w:r w:rsidR="00081A04" w:rsidRPr="00867FC9">
        <w:rPr>
          <w:rFonts w:ascii="Times New Roman" w:hAnsi="Times New Roman" w:cs="Times New Roman"/>
          <w:sz w:val="28"/>
          <w:szCs w:val="28"/>
        </w:rPr>
        <w:t>-</w:t>
      </w:r>
      <w:r w:rsidR="00142026" w:rsidRPr="00867FC9">
        <w:rPr>
          <w:rFonts w:ascii="Times New Roman" w:hAnsi="Times New Roman" w:cs="Times New Roman"/>
          <w:sz w:val="28"/>
          <w:szCs w:val="28"/>
        </w:rPr>
        <w:t xml:space="preserve"> 112</w:t>
      </w:r>
      <w:r w:rsidR="00081A04" w:rsidRPr="00867FC9">
        <w:rPr>
          <w:rFonts w:ascii="Times New Roman" w:hAnsi="Times New Roman" w:cs="Times New Roman"/>
          <w:sz w:val="28"/>
          <w:szCs w:val="28"/>
        </w:rPr>
        <w:t>;</w:t>
      </w:r>
    </w:p>
    <w:p w:rsidR="00081A04" w:rsidRPr="00867FC9" w:rsidRDefault="00081A04" w:rsidP="00CF7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объекты городской и рекреационной инфраструктуры - 32.</w:t>
      </w:r>
    </w:p>
    <w:p w:rsidR="006708A7" w:rsidRPr="00867FC9" w:rsidRDefault="0058607E" w:rsidP="00097B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Общий уровень обеспеченности населения спортивными сооружениями</w:t>
      </w:r>
      <w:r w:rsidR="00081A04" w:rsidRPr="00867FC9">
        <w:rPr>
          <w:rFonts w:ascii="Times New Roman" w:hAnsi="Times New Roman" w:cs="Times New Roman"/>
          <w:sz w:val="28"/>
          <w:szCs w:val="28"/>
        </w:rPr>
        <w:t xml:space="preserve">, </w:t>
      </w:r>
      <w:r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="00081A04" w:rsidRPr="00867FC9">
        <w:rPr>
          <w:rFonts w:ascii="Times New Roman" w:hAnsi="Times New Roman" w:cs="Times New Roman"/>
          <w:sz w:val="28"/>
          <w:szCs w:val="28"/>
        </w:rPr>
        <w:t>рассчитываемый согласно методическим рекомендациям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="00645A13" w:rsidRPr="00867FC9">
        <w:rPr>
          <w:rFonts w:ascii="Times New Roman" w:hAnsi="Times New Roman" w:cs="Times New Roman"/>
          <w:sz w:val="28"/>
          <w:szCs w:val="28"/>
        </w:rPr>
        <w:t>, утвержденных  приказом Министерства спорта Российской Федерации</w:t>
      </w:r>
      <w:r w:rsidR="00D20803" w:rsidRPr="00867FC9">
        <w:rPr>
          <w:rFonts w:ascii="Times New Roman" w:hAnsi="Times New Roman" w:cs="Times New Roman"/>
          <w:sz w:val="28"/>
          <w:szCs w:val="28"/>
        </w:rPr>
        <w:t xml:space="preserve"> от </w:t>
      </w:r>
      <w:r w:rsidR="00097B93" w:rsidRPr="00867FC9">
        <w:rPr>
          <w:rFonts w:ascii="Times New Roman" w:hAnsi="Times New Roman" w:cs="Times New Roman"/>
          <w:sz w:val="28"/>
          <w:szCs w:val="28"/>
        </w:rPr>
        <w:t xml:space="preserve">21.03.2018 </w:t>
      </w:r>
      <w:r w:rsidR="00D20803" w:rsidRPr="00867FC9">
        <w:rPr>
          <w:rFonts w:ascii="Times New Roman" w:hAnsi="Times New Roman" w:cs="Times New Roman"/>
          <w:sz w:val="28"/>
          <w:szCs w:val="28"/>
        </w:rPr>
        <w:t xml:space="preserve"> №</w:t>
      </w:r>
      <w:r w:rsidR="00097B93" w:rsidRPr="00867FC9">
        <w:rPr>
          <w:rFonts w:ascii="Times New Roman" w:hAnsi="Times New Roman" w:cs="Times New Roman"/>
          <w:sz w:val="28"/>
          <w:szCs w:val="28"/>
        </w:rPr>
        <w:t xml:space="preserve"> 244,</w:t>
      </w:r>
      <w:r w:rsidR="00081A04"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Pr="00867FC9">
        <w:rPr>
          <w:rFonts w:ascii="Times New Roman" w:hAnsi="Times New Roman" w:cs="Times New Roman"/>
          <w:sz w:val="28"/>
          <w:szCs w:val="28"/>
        </w:rPr>
        <w:t>по итогам за 20</w:t>
      </w:r>
      <w:r w:rsidR="00081A04" w:rsidRPr="00867FC9">
        <w:rPr>
          <w:rFonts w:ascii="Times New Roman" w:hAnsi="Times New Roman" w:cs="Times New Roman"/>
          <w:sz w:val="28"/>
          <w:szCs w:val="28"/>
        </w:rPr>
        <w:t>20 год составляет 31,2%</w:t>
      </w:r>
      <w:r w:rsidRPr="00867FC9">
        <w:rPr>
          <w:rFonts w:ascii="Times New Roman" w:hAnsi="Times New Roman" w:cs="Times New Roman"/>
          <w:sz w:val="28"/>
          <w:szCs w:val="28"/>
        </w:rPr>
        <w:t xml:space="preserve">. Динамика </w:t>
      </w:r>
      <w:r w:rsidR="006708A7" w:rsidRPr="00867FC9">
        <w:rPr>
          <w:rFonts w:ascii="Times New Roman" w:hAnsi="Times New Roman" w:cs="Times New Roman"/>
          <w:sz w:val="28"/>
          <w:szCs w:val="28"/>
        </w:rPr>
        <w:t>уровня обеспеченности населения городского округа Тольятти спортивными сооружениями по единовременной пропускной способности составляет:</w:t>
      </w:r>
      <w:proofErr w:type="gramEnd"/>
    </w:p>
    <w:p w:rsidR="006708A7" w:rsidRPr="00867FC9" w:rsidRDefault="006708A7" w:rsidP="00670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в 2016 году - 16,27 % от 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6708A7" w:rsidRPr="00867FC9" w:rsidRDefault="006708A7" w:rsidP="00670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в 2017 году - 17,49% от 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6708A7" w:rsidRPr="00867FC9" w:rsidRDefault="006708A7" w:rsidP="00670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в 2018 году - 29,7% от 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6708A7" w:rsidRPr="00867FC9" w:rsidRDefault="006708A7" w:rsidP="00670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в 20</w:t>
      </w:r>
      <w:r w:rsidR="00C975AF" w:rsidRPr="00867FC9">
        <w:rPr>
          <w:rFonts w:ascii="Times New Roman" w:hAnsi="Times New Roman" w:cs="Times New Roman"/>
          <w:sz w:val="28"/>
          <w:szCs w:val="28"/>
        </w:rPr>
        <w:t xml:space="preserve">19 году - 30,6 % от </w:t>
      </w:r>
      <w:proofErr w:type="gramStart"/>
      <w:r w:rsidR="00C975AF" w:rsidRPr="00867FC9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="00C975AF" w:rsidRPr="00867FC9">
        <w:rPr>
          <w:rFonts w:ascii="Times New Roman" w:hAnsi="Times New Roman" w:cs="Times New Roman"/>
          <w:sz w:val="28"/>
          <w:szCs w:val="28"/>
        </w:rPr>
        <w:t>;</w:t>
      </w:r>
    </w:p>
    <w:p w:rsidR="00C975AF" w:rsidRPr="00867FC9" w:rsidRDefault="00C975AF" w:rsidP="00C975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в 2020 году - 31,2 % от 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BE011C" w:rsidRPr="00867FC9" w:rsidRDefault="006708A7" w:rsidP="00670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5A13" w:rsidRPr="00867FC9">
        <w:rPr>
          <w:rFonts w:ascii="Times New Roman" w:hAnsi="Times New Roman" w:cs="Times New Roman"/>
          <w:sz w:val="28"/>
          <w:szCs w:val="28"/>
        </w:rPr>
        <w:t>По итогам 2020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года общее состояние спортивных сооружени</w:t>
      </w:r>
      <w:r w:rsidR="00645A13" w:rsidRPr="00867FC9">
        <w:rPr>
          <w:rFonts w:ascii="Times New Roman" w:hAnsi="Times New Roman" w:cs="Times New Roman"/>
          <w:sz w:val="28"/>
          <w:szCs w:val="28"/>
        </w:rPr>
        <w:t>й оценивается как «хорошее» - 20% сооружений, «</w:t>
      </w:r>
      <w:r w:rsidR="0058607E" w:rsidRPr="00867FC9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645A13" w:rsidRPr="00867FC9">
        <w:rPr>
          <w:rFonts w:ascii="Times New Roman" w:hAnsi="Times New Roman" w:cs="Times New Roman"/>
          <w:sz w:val="28"/>
          <w:szCs w:val="28"/>
        </w:rPr>
        <w:t>»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- </w:t>
      </w:r>
      <w:r w:rsidR="00645A13" w:rsidRPr="00867FC9">
        <w:rPr>
          <w:rFonts w:ascii="Times New Roman" w:hAnsi="Times New Roman" w:cs="Times New Roman"/>
          <w:sz w:val="28"/>
          <w:szCs w:val="28"/>
        </w:rPr>
        <w:t>35%, «неудовлетворительное» - 45</w:t>
      </w:r>
      <w:r w:rsidR="0058607E" w:rsidRPr="00867FC9">
        <w:rPr>
          <w:rFonts w:ascii="Times New Roman" w:hAnsi="Times New Roman" w:cs="Times New Roman"/>
          <w:sz w:val="28"/>
          <w:szCs w:val="28"/>
        </w:rPr>
        <w:t>%. Стоит отметить, что состояние имеющихся в городском округе Тольятти спортивных объектов, особенно плоскостных сооружений, в основном не отвечает современным требованиям и требованиям техники безопасности. Кроме того, плоскостные сооружения (открытые площадки) имеют крайне низкую эффективность в связи с сезонными ограничениями сроков их эксплуатации, а также зависимость от погодных условий. Учитывая большое значение наличия современной спортивной базы для решения проблемы развития физической культуры и спорта, необходима комплексная работа по развитию спортивной инфраструктуры городского округа Тольятти, предполагающая программно-целевой метод реализации.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В современных условиях необходимо развитие физкультурно-спортивной работы по месту жительства граждан, что позволит обеспечить увеличение доли населения, систематически занимающегося физической культурой и спортом, в общей численности населения. Для развития данного направления в городском округе Тольятти необходимо введение 8</w:t>
      </w:r>
      <w:r w:rsidR="007B5DEE" w:rsidRPr="00867FC9">
        <w:rPr>
          <w:rFonts w:ascii="Times New Roman" w:hAnsi="Times New Roman" w:cs="Times New Roman"/>
          <w:sz w:val="28"/>
          <w:szCs w:val="28"/>
        </w:rPr>
        <w:t>7</w:t>
      </w:r>
      <w:r w:rsidRPr="00867FC9">
        <w:rPr>
          <w:rFonts w:ascii="Times New Roman" w:hAnsi="Times New Roman" w:cs="Times New Roman"/>
          <w:sz w:val="28"/>
          <w:szCs w:val="28"/>
        </w:rPr>
        <w:t xml:space="preserve"> ставок инструкторов по спорту и обеспечение их деятельности необходимым спортивным инвен</w:t>
      </w:r>
      <w:r w:rsidR="00D20803" w:rsidRPr="00867FC9">
        <w:rPr>
          <w:rFonts w:ascii="Times New Roman" w:hAnsi="Times New Roman" w:cs="Times New Roman"/>
          <w:sz w:val="28"/>
          <w:szCs w:val="28"/>
        </w:rPr>
        <w:t xml:space="preserve">тарем (из расчета 1 ставка на 8 </w:t>
      </w:r>
      <w:r w:rsidRPr="00867FC9">
        <w:rPr>
          <w:rFonts w:ascii="Times New Roman" w:hAnsi="Times New Roman" w:cs="Times New Roman"/>
          <w:sz w:val="28"/>
          <w:szCs w:val="28"/>
        </w:rPr>
        <w:t xml:space="preserve">000 человек, по рекомендациям Министерства спорта Самарской области). В муниципальное бюджетное учреждение спорта Центр физической культуры и спорта городского округа Тольятти </w:t>
      </w:r>
      <w:r w:rsidR="006708A7" w:rsidRPr="00867FC9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Pr="00867FC9">
        <w:rPr>
          <w:rFonts w:ascii="Times New Roman" w:hAnsi="Times New Roman" w:cs="Times New Roman"/>
          <w:sz w:val="28"/>
          <w:szCs w:val="28"/>
        </w:rPr>
        <w:t xml:space="preserve"> введены </w:t>
      </w:r>
      <w:r w:rsidR="006708A7" w:rsidRPr="00867FC9">
        <w:rPr>
          <w:rFonts w:ascii="Times New Roman" w:hAnsi="Times New Roman" w:cs="Times New Roman"/>
          <w:sz w:val="28"/>
          <w:szCs w:val="28"/>
        </w:rPr>
        <w:t>27</w:t>
      </w:r>
      <w:r w:rsidRPr="00867FC9">
        <w:rPr>
          <w:rFonts w:ascii="Times New Roman" w:hAnsi="Times New Roman" w:cs="Times New Roman"/>
          <w:sz w:val="28"/>
          <w:szCs w:val="28"/>
        </w:rPr>
        <w:t xml:space="preserve"> соответствующих ставок. В зависимости от возможностей бюджета городского округа Тольятти в последующие годы предлагается поэтапное ежегодное введение ставок указанных инструкторов до необходимого количества.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 xml:space="preserve">Одной из форм, способствующих развитию физической культуры и спорта, вовлечению различных групп населения в систематические занятия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спортом, является внедрение на территории городского округа Тольятти Всероссийского физк</w:t>
      </w:r>
      <w:r w:rsidR="00081BCE" w:rsidRPr="00867FC9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 - программной и нормативной основы физического воспитания населения, устанавливающей государственные требования к уровню его физической подготовленности.</w:t>
      </w:r>
      <w:proofErr w:type="gramEnd"/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Основанием для ведения Всероссийского физк</w:t>
      </w:r>
      <w:r w:rsidR="00081BCE" w:rsidRPr="00867FC9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 в Российской Федерации являются: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</w:t>
      </w:r>
      <w:r w:rsidR="007B5DEE" w:rsidRPr="00867FC9">
        <w:rPr>
          <w:rFonts w:ascii="Times New Roman" w:hAnsi="Times New Roman" w:cs="Times New Roman"/>
          <w:sz w:val="28"/>
          <w:szCs w:val="28"/>
        </w:rPr>
        <w:t>ф</w:t>
      </w:r>
      <w:r w:rsidRPr="00867FC9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10" w:history="1">
        <w:r w:rsidRPr="00867F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81BCE" w:rsidRPr="00867FC9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4B4382" w:rsidRPr="00867FC9">
        <w:rPr>
          <w:rFonts w:ascii="Times New Roman" w:hAnsi="Times New Roman" w:cs="Times New Roman"/>
          <w:sz w:val="28"/>
          <w:szCs w:val="28"/>
        </w:rPr>
        <w:t>№</w:t>
      </w:r>
      <w:r w:rsidR="00081BCE" w:rsidRPr="00867FC9">
        <w:rPr>
          <w:rFonts w:ascii="Times New Roman" w:hAnsi="Times New Roman" w:cs="Times New Roman"/>
          <w:sz w:val="28"/>
          <w:szCs w:val="28"/>
        </w:rPr>
        <w:t xml:space="preserve"> 329-ФЗ «</w:t>
      </w:r>
      <w:r w:rsidRPr="00867FC9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7B5DEE" w:rsidRPr="00867FC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24.03.2014 </w:t>
      </w:r>
      <w:r w:rsidR="00081BCE" w:rsidRPr="00867FC9">
        <w:rPr>
          <w:rFonts w:ascii="Times New Roman" w:hAnsi="Times New Roman" w:cs="Times New Roman"/>
          <w:sz w:val="28"/>
          <w:szCs w:val="28"/>
        </w:rPr>
        <w:t>№</w:t>
      </w:r>
      <w:r w:rsidRPr="00867FC9">
        <w:rPr>
          <w:rFonts w:ascii="Times New Roman" w:hAnsi="Times New Roman" w:cs="Times New Roman"/>
          <w:sz w:val="28"/>
          <w:szCs w:val="28"/>
        </w:rPr>
        <w:t xml:space="preserve"> 172 </w:t>
      </w:r>
      <w:r w:rsidR="00081BCE" w:rsidRPr="00867FC9">
        <w:rPr>
          <w:rFonts w:ascii="Times New Roman" w:hAnsi="Times New Roman" w:cs="Times New Roman"/>
          <w:sz w:val="28"/>
          <w:szCs w:val="28"/>
        </w:rPr>
        <w:t>«</w:t>
      </w:r>
      <w:r w:rsidRPr="00867FC9">
        <w:rPr>
          <w:rFonts w:ascii="Times New Roman" w:hAnsi="Times New Roman" w:cs="Times New Roman"/>
          <w:sz w:val="28"/>
          <w:szCs w:val="28"/>
        </w:rPr>
        <w:t xml:space="preserve">О Всероссийском физкультурно-спортивном комплексе </w:t>
      </w:r>
      <w:r w:rsidR="00081BCE" w:rsidRPr="00867FC9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</w:t>
      </w:r>
      <w:r w:rsidR="007B5DEE" w:rsidRPr="00867F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67FC9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081BCE" w:rsidRPr="00867FC9">
        <w:rPr>
          <w:rFonts w:ascii="Times New Roman" w:hAnsi="Times New Roman" w:cs="Times New Roman"/>
          <w:sz w:val="28"/>
          <w:szCs w:val="28"/>
        </w:rPr>
        <w:t>ийской Федерации от 11.06.2014 № 540 «</w:t>
      </w:r>
      <w:r w:rsidRPr="00867FC9">
        <w:rPr>
          <w:rFonts w:ascii="Times New Roman" w:hAnsi="Times New Roman" w:cs="Times New Roman"/>
          <w:sz w:val="28"/>
          <w:szCs w:val="28"/>
        </w:rPr>
        <w:t>Об утверждении Положения о Всероссийском физ</w:t>
      </w:r>
      <w:r w:rsidR="00081BCE" w:rsidRPr="00867FC9">
        <w:rPr>
          <w:rFonts w:ascii="Times New Roman" w:hAnsi="Times New Roman" w:cs="Times New Roman"/>
          <w:sz w:val="28"/>
          <w:szCs w:val="28"/>
        </w:rPr>
        <w:t>культурно-спортивном комплексе 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7B5DEE" w:rsidRPr="00867FC9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30.06.2014 </w:t>
      </w:r>
      <w:r w:rsidR="00081BCE" w:rsidRPr="00867FC9">
        <w:rPr>
          <w:rFonts w:ascii="Times New Roman" w:hAnsi="Times New Roman" w:cs="Times New Roman"/>
          <w:sz w:val="28"/>
          <w:szCs w:val="28"/>
        </w:rPr>
        <w:t>№ 1165-р «</w:t>
      </w:r>
      <w:r w:rsidRPr="00867FC9">
        <w:rPr>
          <w:rFonts w:ascii="Times New Roman" w:hAnsi="Times New Roman" w:cs="Times New Roman"/>
          <w:sz w:val="28"/>
          <w:szCs w:val="28"/>
        </w:rPr>
        <w:t>Об утверждении плана мероприятий по поэтапному внедрению Всероссийского физк</w:t>
      </w:r>
      <w:r w:rsidR="00081BCE" w:rsidRPr="00867FC9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;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7B5DEE" w:rsidRPr="00867FC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28.01.2016 </w:t>
      </w:r>
      <w:r w:rsidR="00081BCE" w:rsidRPr="00867FC9">
        <w:rPr>
          <w:rFonts w:ascii="Times New Roman" w:hAnsi="Times New Roman" w:cs="Times New Roman"/>
          <w:sz w:val="28"/>
          <w:szCs w:val="28"/>
        </w:rPr>
        <w:t>№</w:t>
      </w:r>
      <w:r w:rsidRPr="00867FC9">
        <w:rPr>
          <w:rFonts w:ascii="Times New Roman" w:hAnsi="Times New Roman" w:cs="Times New Roman"/>
          <w:sz w:val="28"/>
          <w:szCs w:val="28"/>
        </w:rPr>
        <w:t xml:space="preserve"> 54 </w:t>
      </w:r>
      <w:r w:rsidR="00081BCE" w:rsidRPr="00867FC9">
        <w:rPr>
          <w:rFonts w:ascii="Times New Roman" w:hAnsi="Times New Roman" w:cs="Times New Roman"/>
          <w:sz w:val="28"/>
          <w:szCs w:val="28"/>
        </w:rPr>
        <w:t>«</w:t>
      </w:r>
      <w:r w:rsidRPr="00867FC9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="00081BCE" w:rsidRPr="00867FC9">
        <w:rPr>
          <w:rFonts w:ascii="Times New Roman" w:hAnsi="Times New Roman" w:cs="Times New Roman"/>
          <w:sz w:val="28"/>
          <w:szCs w:val="28"/>
        </w:rPr>
        <w:t>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.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Структура Всероссийского физк</w:t>
      </w:r>
      <w:r w:rsidR="00081BCE" w:rsidRPr="00867FC9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 (далее в настоящем разделе - комплекс ГТО) состоит из 11 ступеней, включающих возрастные группы граждан от 6 до 70 лет и старше. Для каждой группы утверждены государственные требования к уровню физической подготовленности и перечень испытаний (58 видов - из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них 25 обязательных) и нормативов, позволяющих объективно оценить уровень развития основных физических качеств (быстрота, выносливость, сила, гибкость, ловкость), прикладных навыков и знаний. Для граждан, выполнивших нормативы комплекса ГТО, предусмотрены знаки отличия (золотой, серебряный, бронзовый).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Цель и задачи комплекса ГТО ориентированы на эффективное использование возможностей физической культуры и спорта для укрепления здоровья, гармоничного развития личности, воспитание патриотизма и обеспечение преемственности в осуществлении физического воспитания, развития физической культуры и массового спорта, устойчивый рост общественного интереса к этому направлению и показателей двигательной активности граждан.</w:t>
      </w:r>
      <w:proofErr w:type="gramEnd"/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В городском округе Тольятти комплекс ГТО планируется осуществлять силами соответствующих центров тестирования, создаваемых как структурные подразделения на базе муниципальных учреждений городского округа Тольятти, находящихся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Тольятти.</w:t>
      </w:r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 xml:space="preserve">Не вызывает сомнения, что для привлечения различных групп и категорий населения городского округа Тольятти к систематическим занятиям физической культурой и спортом (согласно </w:t>
      </w:r>
      <w:r w:rsidR="00081BCE" w:rsidRPr="00867FC9">
        <w:rPr>
          <w:rFonts w:ascii="Times New Roman" w:eastAsia="Times New Roman" w:hAnsi="Times New Roman" w:cs="Times New Roman"/>
          <w:sz w:val="28"/>
          <w:szCs w:val="28"/>
        </w:rPr>
        <w:t xml:space="preserve">федеральному проекту «Спорт - норма жизни» </w:t>
      </w:r>
      <w:r w:rsidRPr="00867FC9">
        <w:rPr>
          <w:rFonts w:ascii="Times New Roman" w:hAnsi="Times New Roman" w:cs="Times New Roman"/>
          <w:sz w:val="28"/>
          <w:szCs w:val="28"/>
        </w:rPr>
        <w:t xml:space="preserve"> до уровня </w:t>
      </w:r>
      <w:r w:rsidR="00081BCE" w:rsidRPr="00867FC9">
        <w:rPr>
          <w:rFonts w:ascii="Times New Roman" w:hAnsi="Times New Roman" w:cs="Times New Roman"/>
          <w:sz w:val="28"/>
          <w:szCs w:val="28"/>
        </w:rPr>
        <w:t>70</w:t>
      </w:r>
      <w:r w:rsidRPr="00867FC9">
        <w:rPr>
          <w:rFonts w:ascii="Times New Roman" w:hAnsi="Times New Roman" w:cs="Times New Roman"/>
          <w:sz w:val="28"/>
          <w:szCs w:val="28"/>
        </w:rPr>
        <w:t xml:space="preserve">%, т.е. дополнительно необходимо привлечь население в количестве свыше </w:t>
      </w:r>
      <w:r w:rsidR="00081BCE" w:rsidRPr="00867FC9">
        <w:rPr>
          <w:rFonts w:ascii="Times New Roman" w:hAnsi="Times New Roman" w:cs="Times New Roman"/>
          <w:sz w:val="28"/>
          <w:szCs w:val="28"/>
        </w:rPr>
        <w:t xml:space="preserve">169 651 </w:t>
      </w:r>
      <w:r w:rsidRPr="00867FC9">
        <w:rPr>
          <w:rFonts w:ascii="Times New Roman" w:hAnsi="Times New Roman" w:cs="Times New Roman"/>
          <w:sz w:val="28"/>
          <w:szCs w:val="28"/>
        </w:rPr>
        <w:t>человек</w:t>
      </w:r>
      <w:r w:rsidR="00081BCE" w:rsidRPr="00867FC9">
        <w:rPr>
          <w:rFonts w:ascii="Times New Roman" w:hAnsi="Times New Roman" w:cs="Times New Roman"/>
          <w:sz w:val="28"/>
          <w:szCs w:val="28"/>
        </w:rPr>
        <w:t>а</w:t>
      </w:r>
      <w:r w:rsidRPr="00867FC9">
        <w:rPr>
          <w:rFonts w:ascii="Times New Roman" w:hAnsi="Times New Roman" w:cs="Times New Roman"/>
          <w:sz w:val="28"/>
          <w:szCs w:val="28"/>
        </w:rPr>
        <w:t>) необходим комплексный подход к решению данного вопроса, требующий межведомственного взаимодействия всех уровней власти.</w:t>
      </w:r>
      <w:proofErr w:type="gramEnd"/>
    </w:p>
    <w:p w:rsidR="00081BC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В связи с отсутствием требуемых объемов финансирования в муниципальном бюджете на эти цели необходимо решение указанного вопроса осуществлять с привлечением средств бюджетов всех уровней, чему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способствует наличие следующих региональной и федеральной программ развития физической культуры и спорта:</w:t>
      </w:r>
    </w:p>
    <w:p w:rsidR="0058607E" w:rsidRPr="00867FC9" w:rsidRDefault="0058607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hyperlink r:id="rId14" w:history="1">
        <w:r w:rsidRPr="00867FC9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081BCE" w:rsidRPr="00867FC9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867FC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Самарской области на 2014 - 20</w:t>
      </w:r>
      <w:r w:rsidR="00545AD0" w:rsidRPr="00867FC9">
        <w:rPr>
          <w:rFonts w:ascii="Times New Roman" w:hAnsi="Times New Roman" w:cs="Times New Roman"/>
          <w:sz w:val="28"/>
          <w:szCs w:val="28"/>
        </w:rPr>
        <w:t>2</w:t>
      </w:r>
      <w:r w:rsidR="00AD66B6" w:rsidRPr="00867FC9">
        <w:rPr>
          <w:rFonts w:ascii="Times New Roman" w:hAnsi="Times New Roman" w:cs="Times New Roman"/>
          <w:sz w:val="28"/>
          <w:szCs w:val="28"/>
        </w:rPr>
        <w:t>3</w:t>
      </w:r>
      <w:r w:rsidRPr="00867F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1BCE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Самарской области от 27.11.2013 </w:t>
      </w:r>
      <w:r w:rsidR="00545AD0" w:rsidRPr="00867FC9">
        <w:rPr>
          <w:rFonts w:ascii="Times New Roman" w:hAnsi="Times New Roman" w:cs="Times New Roman"/>
          <w:sz w:val="28"/>
          <w:szCs w:val="28"/>
        </w:rPr>
        <w:t>№</w:t>
      </w:r>
      <w:r w:rsidRPr="00867FC9">
        <w:rPr>
          <w:rFonts w:ascii="Times New Roman" w:hAnsi="Times New Roman" w:cs="Times New Roman"/>
          <w:sz w:val="28"/>
          <w:szCs w:val="28"/>
        </w:rPr>
        <w:t xml:space="preserve"> 683);</w:t>
      </w:r>
    </w:p>
    <w:p w:rsidR="00081BCE" w:rsidRPr="00867FC9" w:rsidRDefault="00081BCE" w:rsidP="00081B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«Развитие физической культуры и спорта» (утверждена постановлением</w:t>
      </w:r>
      <w:hyperlink r:id="rId15" w:history="1"/>
      <w:r w:rsidRPr="00867F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№ 302)</w:t>
      </w:r>
      <w:r w:rsidR="0058607E" w:rsidRPr="00867FC9">
        <w:rPr>
          <w:rFonts w:ascii="Times New Roman" w:hAnsi="Times New Roman" w:cs="Times New Roman"/>
          <w:sz w:val="28"/>
          <w:szCs w:val="28"/>
        </w:rPr>
        <w:t>.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В городском округе Тольятти наработаны и сохраняются спортивные традиции в проведении соревнований, которые укрепляют имидж города спорта: </w:t>
      </w:r>
      <w:r w:rsidR="00C976D1" w:rsidRPr="00867FC9">
        <w:rPr>
          <w:rFonts w:ascii="Times New Roman" w:hAnsi="Times New Roman" w:cs="Times New Roman"/>
          <w:sz w:val="28"/>
          <w:szCs w:val="28"/>
        </w:rPr>
        <w:t xml:space="preserve">тольяттинский лыжный марафон, </w:t>
      </w:r>
      <w:r w:rsidRPr="00867FC9">
        <w:rPr>
          <w:rFonts w:ascii="Times New Roman" w:hAnsi="Times New Roman" w:cs="Times New Roman"/>
          <w:sz w:val="28"/>
          <w:szCs w:val="28"/>
        </w:rPr>
        <w:t>легкоатлетическая эстафета, посвященная Дню Победы, городские соревнован</w:t>
      </w:r>
      <w:r w:rsidR="00C976D1" w:rsidRPr="00867FC9">
        <w:rPr>
          <w:rFonts w:ascii="Times New Roman" w:hAnsi="Times New Roman" w:cs="Times New Roman"/>
          <w:sz w:val="28"/>
          <w:szCs w:val="28"/>
        </w:rPr>
        <w:t>ия среди дошкольных учреждений «</w:t>
      </w:r>
      <w:r w:rsidRPr="00867FC9">
        <w:rPr>
          <w:rFonts w:ascii="Times New Roman" w:hAnsi="Times New Roman" w:cs="Times New Roman"/>
          <w:sz w:val="28"/>
          <w:szCs w:val="28"/>
        </w:rPr>
        <w:t>Веселые старты</w:t>
      </w:r>
      <w:r w:rsidR="00C976D1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, турниры по боксу, посвященные памяти Н.Ф. Семизорова и памяти </w:t>
      </w:r>
      <w:proofErr w:type="spellStart"/>
      <w:r w:rsidRPr="00867FC9">
        <w:rPr>
          <w:rFonts w:ascii="Times New Roman" w:hAnsi="Times New Roman" w:cs="Times New Roman"/>
          <w:sz w:val="28"/>
          <w:szCs w:val="28"/>
        </w:rPr>
        <w:t>героев-ставропольчан</w:t>
      </w:r>
      <w:proofErr w:type="spellEnd"/>
      <w:r w:rsidR="00C976D1" w:rsidRPr="00867FC9">
        <w:rPr>
          <w:rFonts w:ascii="Times New Roman" w:hAnsi="Times New Roman" w:cs="Times New Roman"/>
          <w:sz w:val="28"/>
          <w:szCs w:val="28"/>
        </w:rPr>
        <w:t>, спартакиадное движение</w:t>
      </w:r>
      <w:r w:rsidR="00081BCE" w:rsidRPr="00867FC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867FC9">
        <w:rPr>
          <w:rFonts w:ascii="Times New Roman" w:hAnsi="Times New Roman" w:cs="Times New Roman"/>
          <w:sz w:val="28"/>
          <w:szCs w:val="28"/>
        </w:rPr>
        <w:t>. В последнее десятилетие получили развитие спортивные традиции: детский</w:t>
      </w:r>
      <w:r w:rsidR="00C976D1" w:rsidRPr="00867FC9">
        <w:rPr>
          <w:rFonts w:ascii="Times New Roman" w:hAnsi="Times New Roman" w:cs="Times New Roman"/>
          <w:sz w:val="28"/>
          <w:szCs w:val="28"/>
        </w:rPr>
        <w:t xml:space="preserve"> фестиваль гандбола, фестиваль «</w:t>
      </w:r>
      <w:proofErr w:type="spellStart"/>
      <w:r w:rsidRPr="00867FC9">
        <w:rPr>
          <w:rFonts w:ascii="Times New Roman" w:hAnsi="Times New Roman" w:cs="Times New Roman"/>
          <w:sz w:val="28"/>
          <w:szCs w:val="28"/>
        </w:rPr>
        <w:t>Жигули-Баскет</w:t>
      </w:r>
      <w:proofErr w:type="spellEnd"/>
      <w:r w:rsidR="00C976D1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, фестиваль по футболу, фестиваль водных видов спорта, физкультурно-спортивные массовые м</w:t>
      </w:r>
      <w:r w:rsidR="00C976D1" w:rsidRPr="00867FC9">
        <w:rPr>
          <w:rFonts w:ascii="Times New Roman" w:hAnsi="Times New Roman" w:cs="Times New Roman"/>
          <w:sz w:val="28"/>
          <w:szCs w:val="28"/>
        </w:rPr>
        <w:t>ероприятия по месту жительства «</w:t>
      </w:r>
      <w:r w:rsidRPr="00867FC9">
        <w:rPr>
          <w:rFonts w:ascii="Times New Roman" w:hAnsi="Times New Roman" w:cs="Times New Roman"/>
          <w:sz w:val="28"/>
          <w:szCs w:val="28"/>
        </w:rPr>
        <w:t>Семейные старты</w:t>
      </w:r>
      <w:r w:rsidR="00C976D1" w:rsidRPr="00867FC9">
        <w:rPr>
          <w:rFonts w:ascii="Times New Roman" w:hAnsi="Times New Roman" w:cs="Times New Roman"/>
          <w:sz w:val="28"/>
          <w:szCs w:val="28"/>
        </w:rPr>
        <w:t>», «</w:t>
      </w:r>
      <w:r w:rsidRPr="00867FC9">
        <w:rPr>
          <w:rFonts w:ascii="Times New Roman" w:hAnsi="Times New Roman" w:cs="Times New Roman"/>
          <w:sz w:val="28"/>
          <w:szCs w:val="28"/>
        </w:rPr>
        <w:t>Большая игра</w:t>
      </w:r>
      <w:r w:rsidR="00C976D1" w:rsidRPr="00867FC9">
        <w:rPr>
          <w:rFonts w:ascii="Times New Roman" w:hAnsi="Times New Roman" w:cs="Times New Roman"/>
          <w:sz w:val="28"/>
          <w:szCs w:val="28"/>
        </w:rPr>
        <w:t>», «</w:t>
      </w:r>
      <w:r w:rsidRPr="00867FC9">
        <w:rPr>
          <w:rFonts w:ascii="Times New Roman" w:hAnsi="Times New Roman" w:cs="Times New Roman"/>
          <w:sz w:val="28"/>
          <w:szCs w:val="28"/>
        </w:rPr>
        <w:t>Зимний мяч</w:t>
      </w:r>
      <w:r w:rsidR="00C976D1" w:rsidRPr="00867FC9">
        <w:rPr>
          <w:rFonts w:ascii="Times New Roman" w:hAnsi="Times New Roman" w:cs="Times New Roman"/>
          <w:sz w:val="28"/>
          <w:szCs w:val="28"/>
        </w:rPr>
        <w:t>», «</w:t>
      </w:r>
      <w:r w:rsidRPr="00867FC9">
        <w:rPr>
          <w:rFonts w:ascii="Times New Roman" w:hAnsi="Times New Roman" w:cs="Times New Roman"/>
          <w:sz w:val="28"/>
          <w:szCs w:val="28"/>
        </w:rPr>
        <w:t>Мяч над сеткой</w:t>
      </w:r>
      <w:r w:rsidR="00C976D1" w:rsidRPr="00867FC9">
        <w:rPr>
          <w:rFonts w:ascii="Times New Roman" w:hAnsi="Times New Roman" w:cs="Times New Roman"/>
          <w:sz w:val="28"/>
          <w:szCs w:val="28"/>
        </w:rPr>
        <w:t xml:space="preserve">», «Фестиваль </w:t>
      </w:r>
      <w:proofErr w:type="spellStart"/>
      <w:r w:rsidR="00C976D1" w:rsidRPr="00867FC9">
        <w:rPr>
          <w:rFonts w:ascii="Times New Roman" w:hAnsi="Times New Roman" w:cs="Times New Roman"/>
          <w:sz w:val="28"/>
          <w:szCs w:val="28"/>
        </w:rPr>
        <w:t>стритбола</w:t>
      </w:r>
      <w:proofErr w:type="spellEnd"/>
      <w:r w:rsidR="00C976D1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>.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Основой по созданию условий развития массового спорта является деятельность муниципальных спортивных школ, в городском округе </w:t>
      </w:r>
      <w:r w:rsidR="00C976D1" w:rsidRPr="00867FC9">
        <w:rPr>
          <w:rFonts w:ascii="Times New Roman" w:hAnsi="Times New Roman" w:cs="Times New Roman"/>
          <w:sz w:val="28"/>
          <w:szCs w:val="28"/>
        </w:rPr>
        <w:t>Тольятти в 2021</w:t>
      </w:r>
      <w:r w:rsidRPr="00867FC9">
        <w:rPr>
          <w:rFonts w:ascii="Times New Roman" w:hAnsi="Times New Roman" w:cs="Times New Roman"/>
          <w:sz w:val="28"/>
          <w:szCs w:val="28"/>
        </w:rPr>
        <w:t xml:space="preserve"> году их количество составляет 14, 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646DA" w:rsidRPr="00867FC9">
        <w:rPr>
          <w:rFonts w:ascii="Times New Roman" w:hAnsi="Times New Roman" w:cs="Times New Roman"/>
          <w:sz w:val="28"/>
          <w:szCs w:val="28"/>
        </w:rPr>
        <w:t>обучается 14</w:t>
      </w:r>
      <w:r w:rsidR="00C976D1" w:rsidRPr="00867FC9">
        <w:rPr>
          <w:rFonts w:ascii="Times New Roman" w:hAnsi="Times New Roman" w:cs="Times New Roman"/>
          <w:sz w:val="28"/>
          <w:szCs w:val="28"/>
        </w:rPr>
        <w:t>951 спортсмен по 38</w:t>
      </w:r>
      <w:r w:rsidRPr="00867FC9">
        <w:rPr>
          <w:rFonts w:ascii="Times New Roman" w:hAnsi="Times New Roman" w:cs="Times New Roman"/>
          <w:sz w:val="28"/>
          <w:szCs w:val="28"/>
        </w:rPr>
        <w:t xml:space="preserve"> видам спорта.</w:t>
      </w:r>
    </w:p>
    <w:p w:rsidR="00C976D1" w:rsidRPr="00867FC9" w:rsidRDefault="00C976D1" w:rsidP="00C976D1">
      <w:pPr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В целях совершенствования системы подготовки спортивного резерва в городском округе Тольятти с 01.04.2020 осуществлено переименование 14 муниципальных учреждений дополнительного образования физкультурно-спортивной направленности ((К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ДЮСШОР) в организации спортивной подготовки (СШ и СШОР) городского округа Тольятти и произведен перевод всех обучающихся с дополнительных предпрофессиональных программ в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области физической культуры и спорта на программы спортивной подготовки.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Несмотря на наличие системной работы в городском округе Тольятти, как и в целом в стране, существуют проблемы, замедляющие развитие физической культуры и спорта.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В анализе, проведенном управлением физической культуры и спорта администрации городского округа Тольятти, проблема обеспеченности населения городского округа Тольятти спортивными сооружениями выделена на первое место по значимости, соответственно приоритетным направлением работы по развитию физической культуры и спорта определено строительство новых спортивных сооружений с перспективой передачи их на баланс муниципальных организаций спортивной подготовки и реконструкция имеющихся спортивных объектов для более эффективного их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Таким образом, необходима последовательная и системная работа по созданию условий для развития инфраструктуры в сфере физической культуры и спорта на территории городского округа Тольятти, что возможно в рамках выполнения муниципальной программы.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Решение задач развития физической культуры и спорта в соответствии с программно-целевым принципом обусловлено рядом факторов: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исполнением полномочий, определенных действующим законодательством в отношении органов местного самоуправления;</w:t>
      </w:r>
    </w:p>
    <w:p w:rsidR="00C976D1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сложностью и масштабностью имеющихся проблем физической культуры и спорта и необходимостью их решения с помощью разработки и осуществления комплекса мероприятий;</w:t>
      </w:r>
    </w:p>
    <w:p w:rsidR="0058607E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потребностью в координации усилий органов власти различных уровней для решения проблем в сфе</w:t>
      </w:r>
      <w:r w:rsidR="00227C9B" w:rsidRPr="00867FC9">
        <w:rPr>
          <w:rFonts w:ascii="Times New Roman" w:hAnsi="Times New Roman" w:cs="Times New Roman"/>
          <w:sz w:val="28"/>
          <w:szCs w:val="28"/>
        </w:rPr>
        <w:t>ре физической культуры и спорта;</w:t>
      </w:r>
    </w:p>
    <w:p w:rsidR="00227C9B" w:rsidRPr="00867FC9" w:rsidRDefault="00227C9B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lastRenderedPageBreak/>
        <w:t>- необходимость создания условий для безопасных и благоприятных условий нахождения граждан в муниципальных учреждениях физической культуры и спорта.</w:t>
      </w:r>
    </w:p>
    <w:p w:rsidR="0058607E" w:rsidRPr="00867FC9" w:rsidRDefault="0058607E" w:rsidP="005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50" w:rsidRPr="00867FC9" w:rsidRDefault="00A25D50" w:rsidP="005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596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II. Цели и задачи муниципальной программы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58607E" w:rsidRPr="00867FC9" w:rsidRDefault="0058607E" w:rsidP="005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53" w:rsidRPr="00867FC9" w:rsidRDefault="00996853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На период 2022-2026 годы в муниципальной программе ставятся следующие цель и задачи. </w:t>
      </w:r>
    </w:p>
    <w:p w:rsidR="0058607E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Цель муниципальной программы - создание условий, обеспечивающих рост количества жителей городского округа Тольятти, систематически занимающихся физической культурой и спортом.</w:t>
      </w:r>
    </w:p>
    <w:p w:rsidR="0058607E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поставленной цели:</w:t>
      </w:r>
    </w:p>
    <w:p w:rsidR="0058607E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1. Развитие в городском округе Тольятти инфраструктуры сфе</w:t>
      </w:r>
      <w:r w:rsidR="007B5DEE" w:rsidRPr="00867FC9">
        <w:rPr>
          <w:rFonts w:ascii="Times New Roman" w:hAnsi="Times New Roman" w:cs="Times New Roman"/>
          <w:sz w:val="28"/>
          <w:szCs w:val="28"/>
        </w:rPr>
        <w:t>ры физической культуры и спорта.</w:t>
      </w:r>
    </w:p>
    <w:p w:rsidR="0058607E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2. Создание условий для развития физической культуры и спорта по месту жительства граж</w:t>
      </w:r>
      <w:r w:rsidR="007B5DEE" w:rsidRPr="00867FC9">
        <w:rPr>
          <w:rFonts w:ascii="Times New Roman" w:hAnsi="Times New Roman" w:cs="Times New Roman"/>
          <w:sz w:val="28"/>
          <w:szCs w:val="28"/>
        </w:rPr>
        <w:t>дан в городском округе Тольятти.</w:t>
      </w:r>
    </w:p>
    <w:p w:rsidR="00B63C64" w:rsidRPr="00867FC9" w:rsidRDefault="00684B6E" w:rsidP="00B63C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3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. </w:t>
      </w:r>
      <w:r w:rsidR="00664D26" w:rsidRPr="00867FC9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</w:t>
      </w:r>
      <w:r w:rsidR="00293D38" w:rsidRPr="00867FC9">
        <w:rPr>
          <w:rFonts w:ascii="Times New Roman" w:hAnsi="Times New Roman" w:cs="Times New Roman"/>
          <w:sz w:val="28"/>
          <w:szCs w:val="28"/>
        </w:rPr>
        <w:t>рва в городском округе Тольятти.</w:t>
      </w:r>
    </w:p>
    <w:p w:rsidR="00B63C64" w:rsidRPr="00867FC9" w:rsidRDefault="00293D38" w:rsidP="00B63C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4. </w:t>
      </w:r>
      <w:r w:rsidR="00B63C64" w:rsidRPr="00867FC9">
        <w:rPr>
          <w:rFonts w:ascii="Times New Roman" w:hAnsi="Times New Roman" w:cs="Times New Roman"/>
          <w:sz w:val="28"/>
          <w:szCs w:val="28"/>
        </w:rPr>
        <w:t xml:space="preserve">Создание оптимальных, безопасных и благоприятных условий нахождения граждан в муниципальных учреждениях физической культуры и спорта, в том числе обеспечение укрепления </w:t>
      </w:r>
      <w:r w:rsidR="006C51DD" w:rsidRPr="00867FC9">
        <w:rPr>
          <w:rFonts w:ascii="Times New Roman" w:hAnsi="Times New Roman" w:cs="Times New Roman"/>
          <w:sz w:val="28"/>
          <w:szCs w:val="28"/>
        </w:rPr>
        <w:t xml:space="preserve">их </w:t>
      </w:r>
      <w:r w:rsidR="00B63C64" w:rsidRPr="00867FC9">
        <w:rPr>
          <w:rFonts w:ascii="Times New Roman" w:hAnsi="Times New Roman" w:cs="Times New Roman"/>
          <w:sz w:val="28"/>
          <w:szCs w:val="28"/>
        </w:rPr>
        <w:t>материально-технической базы в соответствии с современными требованиями.</w:t>
      </w:r>
    </w:p>
    <w:p w:rsidR="0058607E" w:rsidRPr="00867FC9" w:rsidRDefault="00293D38" w:rsidP="00F07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5</w:t>
      </w:r>
      <w:r w:rsidR="0058607E" w:rsidRPr="00867FC9">
        <w:rPr>
          <w:rFonts w:ascii="Times New Roman" w:hAnsi="Times New Roman" w:cs="Times New Roman"/>
          <w:sz w:val="28"/>
          <w:szCs w:val="28"/>
        </w:rPr>
        <w:t>. Внедрение в городском округе Тольятти Всероссийского физк</w:t>
      </w:r>
      <w:r w:rsidR="00C976D1" w:rsidRPr="00867FC9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="0058607E"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C976D1" w:rsidRPr="00867FC9">
        <w:rPr>
          <w:rFonts w:ascii="Times New Roman" w:hAnsi="Times New Roman" w:cs="Times New Roman"/>
          <w:sz w:val="28"/>
          <w:szCs w:val="28"/>
        </w:rPr>
        <w:t>»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(ГТО).</w:t>
      </w:r>
    </w:p>
    <w:p w:rsidR="00664D26" w:rsidRPr="00867FC9" w:rsidRDefault="00664D26" w:rsidP="008D70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Цели и задачи муниципальной программы соответству</w:t>
      </w:r>
      <w:r w:rsidR="008D707E" w:rsidRPr="00867FC9">
        <w:rPr>
          <w:rFonts w:ascii="Times New Roman" w:hAnsi="Times New Roman" w:cs="Times New Roman"/>
          <w:sz w:val="28"/>
          <w:szCs w:val="28"/>
        </w:rPr>
        <w:t>ю</w:t>
      </w:r>
      <w:r w:rsidRPr="00867FC9">
        <w:rPr>
          <w:rFonts w:ascii="Times New Roman" w:hAnsi="Times New Roman" w:cs="Times New Roman"/>
          <w:sz w:val="28"/>
          <w:szCs w:val="28"/>
        </w:rPr>
        <w:t xml:space="preserve">т вопросам местного значения городского округа, полномочиям органов местного самоуправления, целям и задачам, содержащимся в </w:t>
      </w:r>
      <w:hyperlink r:id="rId16" w:history="1">
        <w:r w:rsidRPr="00867FC9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Тольятти на период до 2030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 xml:space="preserve">года, утвержденной решением Думы городского округа Тольятти от 25.01.2019 </w:t>
      </w:r>
      <w:r w:rsidR="008D707E" w:rsidRPr="00867FC9">
        <w:rPr>
          <w:rFonts w:ascii="Times New Roman" w:hAnsi="Times New Roman" w:cs="Times New Roman"/>
          <w:sz w:val="28"/>
          <w:szCs w:val="28"/>
        </w:rPr>
        <w:t>№</w:t>
      </w:r>
      <w:r w:rsidRPr="00867FC9">
        <w:rPr>
          <w:rFonts w:ascii="Times New Roman" w:hAnsi="Times New Roman" w:cs="Times New Roman"/>
          <w:sz w:val="28"/>
          <w:szCs w:val="28"/>
        </w:rPr>
        <w:t xml:space="preserve"> 131</w:t>
      </w:r>
      <w:r w:rsidR="0035660C" w:rsidRPr="00867FC9">
        <w:rPr>
          <w:rFonts w:ascii="Times New Roman" w:hAnsi="Times New Roman" w:cs="Times New Roman"/>
          <w:sz w:val="28"/>
          <w:szCs w:val="28"/>
        </w:rPr>
        <w:t xml:space="preserve"> (далее - Стратегия Тольятти),</w:t>
      </w:r>
      <w:r w:rsidR="0035660C" w:rsidRPr="00867FC9">
        <w:t xml:space="preserve"> </w:t>
      </w:r>
      <w:r w:rsidR="0035660C" w:rsidRPr="00867FC9">
        <w:rPr>
          <w:rFonts w:ascii="Times New Roman" w:hAnsi="Times New Roman" w:cs="Times New Roman"/>
          <w:sz w:val="28"/>
          <w:szCs w:val="28"/>
        </w:rPr>
        <w:t>Плане мероприятий на 2019 - 2024 годы по реализации Стратегии социально-экономического развития городского округа Тольятти на период до</w:t>
      </w:r>
      <w:proofErr w:type="gramEnd"/>
      <w:r w:rsidR="0035660C" w:rsidRPr="0086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60C" w:rsidRPr="00867FC9">
        <w:rPr>
          <w:rFonts w:ascii="Times New Roman" w:hAnsi="Times New Roman" w:cs="Times New Roman"/>
          <w:sz w:val="28"/>
          <w:szCs w:val="28"/>
        </w:rPr>
        <w:t xml:space="preserve">2030 года, утвержденном решением Думы городского округа Тольятти от 24.12.2019 № 445 (далее - План мероприятий по реализации </w:t>
      </w:r>
      <w:hyperlink r:id="rId17" w:history="1">
        <w:r w:rsidR="0035660C" w:rsidRPr="00867FC9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35660C" w:rsidRPr="00867F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4D26" w:rsidRPr="00867FC9" w:rsidRDefault="00664D26" w:rsidP="00F07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F072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III. Перечень мероприятий муниципальной программы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C975AF" w:rsidRPr="00867FC9" w:rsidRDefault="00C975AF" w:rsidP="00F0726D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664D26" w:rsidRPr="00867FC9" w:rsidRDefault="004F6AD3" w:rsidP="00664D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8607E" w:rsidRPr="00867FC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 указанием объемов финансового обеспечения и сроков их ре</w:t>
      </w:r>
      <w:r w:rsidR="00C976D1" w:rsidRPr="00867FC9">
        <w:rPr>
          <w:rFonts w:ascii="Times New Roman" w:hAnsi="Times New Roman" w:cs="Times New Roman"/>
          <w:sz w:val="28"/>
          <w:szCs w:val="28"/>
        </w:rPr>
        <w:t>ализации приведен в Приложении №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58607E" w:rsidRPr="00867FC9" w:rsidRDefault="00664D26" w:rsidP="00664D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В муниципальную программу включаются мероприятия, в том числе отраженные в Плане мероприятий по реализации </w:t>
      </w:r>
      <w:hyperlink r:id="rId19" w:history="1">
        <w:r w:rsidR="0035660C" w:rsidRPr="00867FC9">
          <w:rPr>
            <w:rFonts w:ascii="Times New Roman" w:hAnsi="Times New Roman" w:cs="Times New Roman"/>
            <w:sz w:val="28"/>
            <w:szCs w:val="28"/>
          </w:rPr>
          <w:t>с</w:t>
        </w:r>
        <w:r w:rsidR="008D707E" w:rsidRPr="00867FC9">
          <w:rPr>
            <w:rFonts w:ascii="Times New Roman" w:hAnsi="Times New Roman" w:cs="Times New Roman"/>
            <w:sz w:val="28"/>
            <w:szCs w:val="28"/>
          </w:rPr>
          <w:t>тратегии</w:t>
        </w:r>
      </w:hyperlink>
      <w:r w:rsidRPr="00867FC9">
        <w:rPr>
          <w:rFonts w:ascii="Times New Roman" w:hAnsi="Times New Roman" w:cs="Times New Roman"/>
          <w:sz w:val="28"/>
          <w:szCs w:val="28"/>
        </w:rPr>
        <w:t>, в федеральн</w:t>
      </w:r>
      <w:r w:rsidR="008D707E" w:rsidRPr="00867FC9">
        <w:rPr>
          <w:rFonts w:ascii="Times New Roman" w:hAnsi="Times New Roman" w:cs="Times New Roman"/>
          <w:sz w:val="28"/>
          <w:szCs w:val="28"/>
        </w:rPr>
        <w:t>ом проекте «Спорт - норма жизни» национального проекта «Демография»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в части, касающейся городского округа Тольятти.</w:t>
      </w:r>
    </w:p>
    <w:p w:rsidR="00664D26" w:rsidRPr="00867FC9" w:rsidRDefault="00664D26" w:rsidP="00664D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F072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IV. Показатели (индикаторы) муниципальной программы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58607E" w:rsidRPr="00867FC9" w:rsidRDefault="0058607E" w:rsidP="00F07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4F6AD3" w:rsidP="00F07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8607E" w:rsidRPr="00867FC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58607E" w:rsidRPr="00867FC9">
        <w:rPr>
          <w:rFonts w:ascii="Times New Roman" w:hAnsi="Times New Roman" w:cs="Times New Roman"/>
          <w:sz w:val="28"/>
          <w:szCs w:val="28"/>
        </w:rPr>
        <w:t xml:space="preserve"> (индикаторы) муниципальной прогр</w:t>
      </w:r>
      <w:r w:rsidR="00C976D1" w:rsidRPr="00867FC9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664D26" w:rsidRPr="00867FC9" w:rsidRDefault="00664D26" w:rsidP="00F07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F072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V. Обоснование ресурсного обеспечения</w:t>
      </w:r>
      <w:r w:rsidR="00C976D1"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Pr="00867FC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58607E" w:rsidRPr="00867FC9" w:rsidRDefault="0058607E" w:rsidP="00F07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F07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 средств вышестоящих бюджетов, а также за счет внебюджетных средств.</w:t>
      </w:r>
    </w:p>
    <w:p w:rsidR="00B829A3" w:rsidRPr="00867FC9" w:rsidRDefault="0058607E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B829A3" w:rsidRPr="00867FC9">
        <w:rPr>
          <w:rFonts w:ascii="Times New Roman" w:hAnsi="Times New Roman" w:cs="Times New Roman"/>
          <w:sz w:val="28"/>
          <w:szCs w:val="28"/>
        </w:rPr>
        <w:t>5 504 029 тыс. руб., из них, в том числе: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1) по источникам финансового обеспечения: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местный бюджет - 3 582 299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областной бюджет - 1 333 375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федеральный бюджет - 328 705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внебюджетные средства - 259 650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2) по годам: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- 2022 год - 664 379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- 2023 год - 664 961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- 2024 год - 1 014 226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- 2025 год - 2 023 756 тыс. руб.;</w:t>
      </w:r>
    </w:p>
    <w:p w:rsidR="00B829A3" w:rsidRPr="00867FC9" w:rsidRDefault="00B829A3" w:rsidP="00B82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- 2026 год - 1 136 707 тыс. руб.</w:t>
      </w:r>
    </w:p>
    <w:p w:rsidR="0058607E" w:rsidRPr="00867FC9" w:rsidRDefault="0058607E" w:rsidP="006542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Сроки, объемы и источники финансового обеспечения реализации муниципальной программы приведены в </w:t>
      </w:r>
      <w:hyperlink r:id="rId21" w:history="1">
        <w:r w:rsidRPr="00867FC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976D1" w:rsidRPr="00867FC9">
          <w:rPr>
            <w:rFonts w:ascii="Times New Roman" w:hAnsi="Times New Roman" w:cs="Times New Roman"/>
            <w:sz w:val="28"/>
            <w:szCs w:val="28"/>
          </w:rPr>
          <w:t>№</w:t>
        </w:r>
        <w:r w:rsidRPr="00867FC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67FC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8607E" w:rsidRPr="00867FC9" w:rsidRDefault="0058607E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</w:t>
      </w:r>
    </w:p>
    <w:p w:rsidR="0058607E" w:rsidRPr="00867FC9" w:rsidRDefault="0058607E" w:rsidP="00F07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F072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VI. Механизм реализации муниципальной программы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58607E" w:rsidRPr="00867FC9" w:rsidRDefault="0058607E" w:rsidP="00F07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53" w:rsidRPr="00867FC9" w:rsidRDefault="00996853" w:rsidP="00C976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Организация управления муниципальной программы</w:t>
      </w:r>
      <w:r w:rsidR="008D707E" w:rsidRPr="00867FC9">
        <w:rPr>
          <w:rFonts w:ascii="Times New Roman" w:hAnsi="Times New Roman" w:cs="Times New Roman"/>
          <w:sz w:val="28"/>
          <w:szCs w:val="28"/>
        </w:rPr>
        <w:t>,</w:t>
      </w:r>
      <w:r w:rsidRPr="00867FC9">
        <w:rPr>
          <w:rFonts w:ascii="Times New Roman" w:hAnsi="Times New Roman" w:cs="Times New Roman"/>
          <w:sz w:val="28"/>
          <w:szCs w:val="28"/>
        </w:rPr>
        <w:t xml:space="preserve"> контроль за ходом ее реализации, представление отчетов за отчетный период</w:t>
      </w:r>
      <w:r w:rsidR="008D707E" w:rsidRPr="00867FC9">
        <w:rPr>
          <w:rFonts w:ascii="Times New Roman" w:hAnsi="Times New Roman" w:cs="Times New Roman"/>
          <w:sz w:val="28"/>
          <w:szCs w:val="28"/>
        </w:rPr>
        <w:t xml:space="preserve">, расчет эффективности </w:t>
      </w:r>
      <w:r w:rsidR="00DE7B96" w:rsidRPr="00867FC9">
        <w:rPr>
          <w:rFonts w:ascii="Times New Roman" w:hAnsi="Times New Roman" w:cs="Times New Roman"/>
          <w:sz w:val="28"/>
          <w:szCs w:val="28"/>
        </w:rPr>
        <w:t xml:space="preserve">муниципальной программы и формулировка вывода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Порядком принятия решений о разработке, формировании и реализации, оценки эффективности муниципальных программ городского округа Тольятти, утвержденным</w:t>
      </w:r>
      <w:r w:rsidR="00DE7B96" w:rsidRPr="00867FC9">
        <w:rPr>
          <w:rFonts w:ascii="Times New Roman" w:hAnsi="Times New Roman" w:cs="Times New Roman"/>
          <w:sz w:val="28"/>
          <w:szCs w:val="28"/>
        </w:rPr>
        <w:t>и</w:t>
      </w:r>
      <w:r w:rsidRPr="00867FC9"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12.08.2013 </w:t>
      </w:r>
      <w:r w:rsidR="00C975AF" w:rsidRPr="00867FC9">
        <w:rPr>
          <w:rFonts w:ascii="Times New Roman" w:hAnsi="Times New Roman" w:cs="Times New Roman"/>
          <w:sz w:val="28"/>
          <w:szCs w:val="28"/>
        </w:rPr>
        <w:t>№</w:t>
      </w:r>
      <w:r w:rsidRPr="00867FC9">
        <w:rPr>
          <w:rFonts w:ascii="Times New Roman" w:hAnsi="Times New Roman" w:cs="Times New Roman"/>
          <w:sz w:val="28"/>
          <w:szCs w:val="28"/>
        </w:rPr>
        <w:t xml:space="preserve"> 2546-п/1, и направл</w:t>
      </w:r>
      <w:r w:rsidR="008D707E" w:rsidRPr="00867FC9">
        <w:rPr>
          <w:rFonts w:ascii="Times New Roman" w:hAnsi="Times New Roman" w:cs="Times New Roman"/>
          <w:sz w:val="28"/>
          <w:szCs w:val="28"/>
        </w:rPr>
        <w:t>ены на достижение поставленных муниципальной п</w:t>
      </w:r>
      <w:r w:rsidRPr="00867FC9">
        <w:rPr>
          <w:rFonts w:ascii="Times New Roman" w:hAnsi="Times New Roman" w:cs="Times New Roman"/>
          <w:sz w:val="28"/>
          <w:szCs w:val="28"/>
        </w:rPr>
        <w:t>рограммой целей и задач.</w:t>
      </w:r>
      <w:proofErr w:type="gramEnd"/>
    </w:p>
    <w:p w:rsidR="00996853" w:rsidRPr="00867FC9" w:rsidRDefault="00996853" w:rsidP="009968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с 2022 по 2026 годы.</w:t>
      </w:r>
    </w:p>
    <w:p w:rsidR="00996853" w:rsidRPr="00867FC9" w:rsidRDefault="00996853" w:rsidP="009968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Начало реализации муниципальной программы: 01.01.2022.</w:t>
      </w:r>
    </w:p>
    <w:p w:rsidR="00996853" w:rsidRPr="00867FC9" w:rsidRDefault="00996853" w:rsidP="009968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Окончание реализации муниципальной программы: 31.12.2026.</w:t>
      </w:r>
    </w:p>
    <w:p w:rsidR="00996853" w:rsidRPr="00867FC9" w:rsidRDefault="00996853" w:rsidP="009968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</w:r>
    </w:p>
    <w:p w:rsidR="00996853" w:rsidRPr="00867FC9" w:rsidRDefault="00996853" w:rsidP="009968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муниципальной программы в этот период осуществляется </w:t>
      </w:r>
      <w:r w:rsidR="00F0726D" w:rsidRPr="00867FC9">
        <w:rPr>
          <w:rFonts w:ascii="Times New Roman" w:hAnsi="Times New Roman" w:cs="Times New Roman"/>
          <w:sz w:val="28"/>
          <w:szCs w:val="28"/>
        </w:rPr>
        <w:t>управлением физической культуры и спорта администрации городского округа Тольятти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(координатор</w:t>
      </w:r>
      <w:r w:rsidR="00F0726D" w:rsidRPr="00867FC9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867FC9">
        <w:rPr>
          <w:rFonts w:ascii="Times New Roman" w:hAnsi="Times New Roman" w:cs="Times New Roman"/>
          <w:sz w:val="28"/>
          <w:szCs w:val="28"/>
        </w:rPr>
        <w:t>рограммы), котор</w:t>
      </w:r>
      <w:r w:rsidR="00F0726D" w:rsidRPr="00867FC9">
        <w:rPr>
          <w:rFonts w:ascii="Times New Roman" w:hAnsi="Times New Roman" w:cs="Times New Roman"/>
          <w:sz w:val="28"/>
          <w:szCs w:val="28"/>
        </w:rPr>
        <w:t>ое</w:t>
      </w:r>
      <w:r w:rsidRPr="00867FC9">
        <w:rPr>
          <w:rFonts w:ascii="Times New Roman" w:hAnsi="Times New Roman" w:cs="Times New Roman"/>
          <w:sz w:val="28"/>
          <w:szCs w:val="28"/>
        </w:rPr>
        <w:t xml:space="preserve"> выполняет координацию деятельности исполнителей программных мероприятий, производит контроль за ходом реализации </w:t>
      </w:r>
      <w:r w:rsidR="00F0726D" w:rsidRPr="00867FC9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67FC9">
        <w:rPr>
          <w:rFonts w:ascii="Times New Roman" w:hAnsi="Times New Roman" w:cs="Times New Roman"/>
          <w:sz w:val="28"/>
          <w:szCs w:val="28"/>
        </w:rPr>
        <w:t>рограммы в части достижения результатов исполнения работ, соблюдения сроков и объемов финансирования, а также обеспечения установленных</w:t>
      </w:r>
      <w:r w:rsidR="00F0726D" w:rsidRPr="00867FC9">
        <w:t xml:space="preserve"> </w:t>
      </w:r>
      <w:r w:rsidR="00F0726D" w:rsidRPr="00867FC9">
        <w:rPr>
          <w:rFonts w:ascii="Times New Roman" w:hAnsi="Times New Roman" w:cs="Times New Roman"/>
          <w:sz w:val="28"/>
          <w:szCs w:val="28"/>
        </w:rPr>
        <w:t>значений показателей (индикаторов).</w:t>
      </w:r>
      <w:proofErr w:type="gramEnd"/>
    </w:p>
    <w:p w:rsidR="0058607E" w:rsidRPr="00867FC9" w:rsidRDefault="00996853" w:rsidP="00F07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муниципальной программы являются управление физической культуры и спорта администрации городского округа Тольятти, департамент градостроительной деятельности администрации городского округа Тольятти, департамент образования администрации городского округа Тольятти, муниципальные учреждения, находящиеся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Тольятти.</w:t>
      </w:r>
    </w:p>
    <w:p w:rsidR="00F0726D" w:rsidRPr="00867FC9" w:rsidRDefault="00F0726D" w:rsidP="00F07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эффективностью их использования осуществляют главные распорядители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бюджетных средств. Механизм управления муниципальной программой - это совокупность скоординированных действий, реализуемых органами управлений различного уровня и призванных обеспечить ее выполнение, контроль и анализ хода работ, корректировку муниципальной программы в случае необходимости, оценку результатов. Оценка достижения плановых значений целевых показателей в рамках заявленной цели отражает полноту реализации муниципальной программы.</w:t>
      </w:r>
    </w:p>
    <w:p w:rsidR="00227C9B" w:rsidRPr="00867FC9" w:rsidRDefault="00227C9B" w:rsidP="00227C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Инструментом управления реализацией муниципальной программы является мониторинг, проводимый на основании показателей (индикаторов). В основном мероприятия муниципальной программы являются переходящими на очередной год в течение всего срока ее реализации, то отдельным этапом реализации муниципальной программы считается календарный год. Ведение и расчет показателей, характеризующих мероприятия, ежегодный ход и итоги реализации муниципальной программы осуществляются на основе отраслевых данных, отчетов учреждений и организаций в сфере физической культуры и спорта, статистической информации, сбор и обработка которой осуществляется в рамках федерального государственного статистического наблюдения.</w:t>
      </w:r>
    </w:p>
    <w:p w:rsidR="00F0726D" w:rsidRPr="00867FC9" w:rsidRDefault="00F0726D" w:rsidP="00F07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26D" w:rsidRPr="00867FC9" w:rsidRDefault="0058607E" w:rsidP="00F0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VII. Планируемые результаты реализации</w:t>
      </w:r>
      <w:r w:rsidR="00C976D1" w:rsidRPr="0086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7E" w:rsidRPr="00867FC9" w:rsidRDefault="0058607E" w:rsidP="00F0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976D1" w:rsidRPr="00867FC9">
        <w:rPr>
          <w:rFonts w:ascii="Times New Roman" w:hAnsi="Times New Roman" w:cs="Times New Roman"/>
          <w:sz w:val="28"/>
          <w:szCs w:val="28"/>
        </w:rPr>
        <w:t>.</w:t>
      </w:r>
    </w:p>
    <w:p w:rsidR="00A25D50" w:rsidRPr="00867FC9" w:rsidRDefault="00A25D50" w:rsidP="00FF48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99" w:rsidRPr="00867FC9" w:rsidRDefault="0058607E" w:rsidP="00FF48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</w:t>
      </w:r>
      <w:r w:rsidR="00C976D1" w:rsidRPr="00867FC9">
        <w:rPr>
          <w:rFonts w:ascii="Times New Roman" w:hAnsi="Times New Roman" w:cs="Times New Roman"/>
          <w:sz w:val="28"/>
          <w:szCs w:val="28"/>
        </w:rPr>
        <w:t>рограммы планируется к концу 2030</w:t>
      </w:r>
      <w:r w:rsidRPr="00867FC9">
        <w:rPr>
          <w:rFonts w:ascii="Times New Roman" w:hAnsi="Times New Roman" w:cs="Times New Roman"/>
          <w:sz w:val="28"/>
          <w:szCs w:val="28"/>
        </w:rPr>
        <w:t xml:space="preserve"> го</w:t>
      </w:r>
      <w:r w:rsidR="00C976D1" w:rsidRPr="00867FC9">
        <w:rPr>
          <w:rFonts w:ascii="Times New Roman" w:hAnsi="Times New Roman" w:cs="Times New Roman"/>
          <w:sz w:val="28"/>
          <w:szCs w:val="28"/>
        </w:rPr>
        <w:t>да достичь значения показателя «</w:t>
      </w:r>
      <w:r w:rsidR="00C976D1" w:rsidRPr="00867FC9">
        <w:rPr>
          <w:rFonts w:ascii="Times New Roman" w:eastAsia="Times New Roman" w:hAnsi="Times New Roman" w:cs="Times New Roman"/>
          <w:sz w:val="28"/>
          <w:szCs w:val="28"/>
        </w:rPr>
        <w:t>Доля населения в возрасте 3</w:t>
      </w:r>
      <w:r w:rsidR="00C976D1" w:rsidRPr="00867FC9">
        <w:rPr>
          <w:rFonts w:ascii="Times New Roman" w:hAnsi="Times New Roman" w:cs="Times New Roman"/>
          <w:sz w:val="28"/>
          <w:szCs w:val="28"/>
        </w:rPr>
        <w:t>-</w:t>
      </w:r>
      <w:r w:rsidR="00C976D1" w:rsidRPr="00867FC9">
        <w:rPr>
          <w:rFonts w:ascii="Times New Roman" w:eastAsia="Times New Roman" w:hAnsi="Times New Roman" w:cs="Times New Roman"/>
          <w:sz w:val="28"/>
          <w:szCs w:val="28"/>
        </w:rPr>
        <w:t>79 лет, систематически занимающихся физической культурой и спортом в общей чис</w:t>
      </w:r>
      <w:r w:rsidR="00C976D1" w:rsidRPr="00867FC9">
        <w:rPr>
          <w:rFonts w:ascii="Times New Roman" w:hAnsi="Times New Roman" w:cs="Times New Roman"/>
          <w:sz w:val="28"/>
          <w:szCs w:val="28"/>
        </w:rPr>
        <w:t xml:space="preserve">ленности населения в возрасте  </w:t>
      </w:r>
      <w:r w:rsidR="00C976D1" w:rsidRPr="00867F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76D1" w:rsidRPr="00867FC9">
        <w:rPr>
          <w:rFonts w:ascii="Times New Roman" w:hAnsi="Times New Roman" w:cs="Times New Roman"/>
          <w:sz w:val="28"/>
          <w:szCs w:val="28"/>
        </w:rPr>
        <w:t>-</w:t>
      </w:r>
      <w:r w:rsidR="00C976D1" w:rsidRPr="00867FC9">
        <w:rPr>
          <w:rFonts w:ascii="Times New Roman" w:eastAsia="Times New Roman" w:hAnsi="Times New Roman" w:cs="Times New Roman"/>
          <w:sz w:val="28"/>
          <w:szCs w:val="28"/>
        </w:rPr>
        <w:t>79 лет»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в городском округе Тольятти - </w:t>
      </w:r>
      <w:r w:rsidR="00C976D1" w:rsidRPr="00867FC9">
        <w:rPr>
          <w:rFonts w:ascii="Times New Roman" w:hAnsi="Times New Roman" w:cs="Times New Roman"/>
          <w:sz w:val="28"/>
          <w:szCs w:val="28"/>
        </w:rPr>
        <w:t>70</w:t>
      </w:r>
      <w:r w:rsidRPr="00867FC9">
        <w:rPr>
          <w:rFonts w:ascii="Times New Roman" w:hAnsi="Times New Roman" w:cs="Times New Roman"/>
          <w:sz w:val="28"/>
          <w:szCs w:val="28"/>
        </w:rPr>
        <w:t>%.</w:t>
      </w:r>
      <w:r w:rsidR="00FF4899"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Pr="00867FC9">
        <w:rPr>
          <w:rFonts w:ascii="Times New Roman" w:hAnsi="Times New Roman" w:cs="Times New Roman"/>
          <w:sz w:val="28"/>
          <w:szCs w:val="28"/>
        </w:rPr>
        <w:t>Указанный показатель является одним из основных показателей по оценке эффективности деятельности органов мес</w:t>
      </w:r>
      <w:r w:rsidR="00FF4899" w:rsidRPr="00867FC9">
        <w:rPr>
          <w:rFonts w:ascii="Times New Roman" w:hAnsi="Times New Roman" w:cs="Times New Roman"/>
          <w:sz w:val="28"/>
          <w:szCs w:val="28"/>
        </w:rPr>
        <w:t>тного самоуправления в отрасли «Физическая культура и спорт»</w:t>
      </w:r>
      <w:r w:rsidRPr="00867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осуществляется ежегодно </w:t>
      </w:r>
      <w:r w:rsidR="00FF4899" w:rsidRPr="00867FC9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«Спорт - норма жизни».</w:t>
      </w:r>
    </w:p>
    <w:p w:rsidR="0058607E" w:rsidRPr="00867FC9" w:rsidRDefault="0058607E" w:rsidP="00293D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 xml:space="preserve">Динамика показателя </w:t>
      </w:r>
      <w:r w:rsidR="00FF4899" w:rsidRPr="00867FC9">
        <w:rPr>
          <w:rFonts w:ascii="Times New Roman" w:hAnsi="Times New Roman" w:cs="Times New Roman"/>
          <w:sz w:val="28"/>
          <w:szCs w:val="28"/>
        </w:rPr>
        <w:t>«</w:t>
      </w:r>
      <w:r w:rsidR="00FF4899" w:rsidRPr="00867FC9">
        <w:rPr>
          <w:rFonts w:ascii="Times New Roman" w:eastAsia="Times New Roman" w:hAnsi="Times New Roman" w:cs="Times New Roman"/>
          <w:sz w:val="28"/>
          <w:szCs w:val="28"/>
        </w:rPr>
        <w:t>Доля населения в возрасте 3</w:t>
      </w:r>
      <w:r w:rsidR="00FF4899" w:rsidRPr="00867FC9">
        <w:rPr>
          <w:rFonts w:ascii="Times New Roman" w:hAnsi="Times New Roman" w:cs="Times New Roman"/>
          <w:sz w:val="28"/>
          <w:szCs w:val="28"/>
        </w:rPr>
        <w:t>-</w:t>
      </w:r>
      <w:r w:rsidR="00FF4899" w:rsidRPr="00867FC9">
        <w:rPr>
          <w:rFonts w:ascii="Times New Roman" w:eastAsia="Times New Roman" w:hAnsi="Times New Roman" w:cs="Times New Roman"/>
          <w:sz w:val="28"/>
          <w:szCs w:val="28"/>
        </w:rPr>
        <w:t>79 лет, систематически занимающихся физической культурой и спортом в общей чис</w:t>
      </w:r>
      <w:r w:rsidR="00FF4899" w:rsidRPr="00867FC9">
        <w:rPr>
          <w:rFonts w:ascii="Times New Roman" w:hAnsi="Times New Roman" w:cs="Times New Roman"/>
          <w:sz w:val="28"/>
          <w:szCs w:val="28"/>
        </w:rPr>
        <w:t xml:space="preserve">ленности населения в возрасте  </w:t>
      </w:r>
      <w:r w:rsidR="00FF4899" w:rsidRPr="00867F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4899" w:rsidRPr="00867FC9">
        <w:rPr>
          <w:rFonts w:ascii="Times New Roman" w:hAnsi="Times New Roman" w:cs="Times New Roman"/>
          <w:sz w:val="28"/>
          <w:szCs w:val="28"/>
        </w:rPr>
        <w:t>-</w:t>
      </w:r>
      <w:r w:rsidR="00FF4899" w:rsidRPr="00867FC9">
        <w:rPr>
          <w:rFonts w:ascii="Times New Roman" w:eastAsia="Times New Roman" w:hAnsi="Times New Roman" w:cs="Times New Roman"/>
          <w:sz w:val="28"/>
          <w:szCs w:val="28"/>
        </w:rPr>
        <w:t>79 лет»</w:t>
      </w:r>
      <w:r w:rsidR="00FF4899"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Pr="00867FC9">
        <w:rPr>
          <w:rFonts w:ascii="Times New Roman" w:hAnsi="Times New Roman" w:cs="Times New Roman"/>
          <w:sz w:val="28"/>
          <w:szCs w:val="28"/>
        </w:rPr>
        <w:t xml:space="preserve">в отношении городского округа Тольятти по годам рассчитана исходя из планируемого ежегодного увеличения базового показателя, а также с учетом материально-технической базы соответствующих муниципальных учреждений, обеспеченности кадрами, целей и задач федерального </w:t>
      </w:r>
      <w:r w:rsidR="00FF4899" w:rsidRPr="00867FC9">
        <w:rPr>
          <w:rFonts w:ascii="Times New Roman" w:hAnsi="Times New Roman" w:cs="Times New Roman"/>
          <w:sz w:val="28"/>
          <w:szCs w:val="28"/>
        </w:rPr>
        <w:t>проекта «Спорт - норма жизни»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и экономической ситуации в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FC9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как факторов, влияющих на потенциал становления данного показателя. Динамика приведена </w:t>
      </w:r>
      <w:r w:rsidR="00293D38" w:rsidRPr="00867FC9">
        <w:rPr>
          <w:rFonts w:ascii="Times New Roman" w:hAnsi="Times New Roman" w:cs="Times New Roman"/>
          <w:sz w:val="28"/>
          <w:szCs w:val="28"/>
        </w:rPr>
        <w:t>в</w:t>
      </w:r>
      <w:r w:rsidRPr="00867FC9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293D38" w:rsidRPr="00867FC9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293D38" w:rsidRPr="00867FC9" w:rsidRDefault="00293D38" w:rsidP="00293D38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Таблица № 2</w:t>
      </w:r>
      <w:r w:rsidR="00C975AF" w:rsidRPr="00867F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214"/>
        <w:gridCol w:w="771"/>
        <w:gridCol w:w="850"/>
        <w:gridCol w:w="870"/>
        <w:gridCol w:w="848"/>
        <w:gridCol w:w="827"/>
      </w:tblGrid>
      <w:tr w:rsidR="0058607E" w:rsidRPr="00867FC9" w:rsidTr="0040793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Базовое значение (20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  <w:r w:rsidR="00B95912" w:rsidRPr="00867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07E" w:rsidRPr="00867FC9" w:rsidTr="0040793E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58607E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4899" w:rsidRPr="00867FC9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</w:tr>
      <w:tr w:rsidR="0058607E" w:rsidRPr="00867FC9" w:rsidTr="004079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E" w:rsidRPr="00867FC9" w:rsidRDefault="00FF4899" w:rsidP="0040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в возрасте 3</w:t>
            </w: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FC9">
              <w:rPr>
                <w:rFonts w:ascii="Times New Roman" w:eastAsia="Times New Roman" w:hAnsi="Times New Roman" w:cs="Times New Roman"/>
                <w:sz w:val="24"/>
                <w:szCs w:val="24"/>
              </w:rPr>
              <w:t>79 лет, систематически занимающихся физической культурой и спортом в общей чис</w:t>
            </w: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населения в возрасте  </w:t>
            </w:r>
            <w:r w:rsidRPr="00867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FC9">
              <w:rPr>
                <w:rFonts w:ascii="Times New Roman" w:eastAsia="Times New Roman" w:hAnsi="Times New Roman" w:cs="Times New Roman"/>
                <w:sz w:val="24"/>
                <w:szCs w:val="24"/>
              </w:rPr>
              <w:t>79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FF4899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FF4899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FF4899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FF4899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FF4899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FF4899" w:rsidP="0096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293D38" w:rsidRPr="00867FC9" w:rsidRDefault="00293D38" w:rsidP="0029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FF48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поддерживать и развивать физическую культуру и спорт среди лиц с ограниченными возможностями здоровья и инвалидов. В результате реализации мероприятий пла</w:t>
      </w:r>
      <w:r w:rsidR="00FF4899" w:rsidRPr="00867FC9">
        <w:rPr>
          <w:rFonts w:ascii="Times New Roman" w:hAnsi="Times New Roman" w:cs="Times New Roman"/>
          <w:sz w:val="28"/>
          <w:szCs w:val="28"/>
        </w:rPr>
        <w:t>нируется увеличение показателя «</w:t>
      </w:r>
      <w:r w:rsidRPr="00867FC9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</w:t>
      </w:r>
      <w:r w:rsidR="00FF4899" w:rsidRPr="00867FC9">
        <w:rPr>
          <w:rFonts w:ascii="Times New Roman" w:hAnsi="Times New Roman" w:cs="Times New Roman"/>
          <w:sz w:val="28"/>
          <w:szCs w:val="28"/>
        </w:rPr>
        <w:t>ости данной категории населения»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в отношении городского округа Тольятти. Показатель отражен в </w:t>
      </w:r>
      <w:hyperlink r:id="rId22" w:history="1">
        <w:r w:rsidRPr="00867FC9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67FC9">
        <w:rPr>
          <w:rFonts w:ascii="Times New Roman" w:hAnsi="Times New Roman" w:cs="Times New Roman"/>
          <w:sz w:val="28"/>
          <w:szCs w:val="28"/>
        </w:rPr>
        <w:t>.</w:t>
      </w:r>
    </w:p>
    <w:p w:rsidR="00293D38" w:rsidRPr="00867FC9" w:rsidRDefault="0058607E" w:rsidP="00293D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>Динамика данного показателя по годам рассчитана исходя из планируемого ежегодного увеличения базового показателя</w:t>
      </w:r>
      <w:r w:rsidR="00B95912" w:rsidRPr="00867F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67FC9">
        <w:rPr>
          <w:rFonts w:ascii="Times New Roman" w:hAnsi="Times New Roman" w:cs="Times New Roman"/>
          <w:sz w:val="28"/>
          <w:szCs w:val="28"/>
        </w:rPr>
        <w:t xml:space="preserve">с учетом доступности спортивных сооружений для маломобильных групп населения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95912" w:rsidRPr="00867FC9">
        <w:rPr>
          <w:rFonts w:ascii="Times New Roman" w:hAnsi="Times New Roman" w:cs="Times New Roman"/>
          <w:sz w:val="28"/>
          <w:szCs w:val="28"/>
        </w:rPr>
        <w:t xml:space="preserve">удобные подъездные пути, </w:t>
      </w:r>
      <w:r w:rsidRPr="00867FC9">
        <w:rPr>
          <w:rFonts w:ascii="Times New Roman" w:hAnsi="Times New Roman" w:cs="Times New Roman"/>
          <w:sz w:val="28"/>
          <w:szCs w:val="28"/>
        </w:rPr>
        <w:t>пандус</w:t>
      </w:r>
      <w:r w:rsidR="00B95912" w:rsidRPr="00867FC9">
        <w:rPr>
          <w:rFonts w:ascii="Times New Roman" w:hAnsi="Times New Roman" w:cs="Times New Roman"/>
          <w:sz w:val="28"/>
          <w:szCs w:val="28"/>
        </w:rPr>
        <w:t>ы</w:t>
      </w:r>
      <w:r w:rsidRPr="00867FC9">
        <w:rPr>
          <w:rFonts w:ascii="Times New Roman" w:hAnsi="Times New Roman" w:cs="Times New Roman"/>
          <w:sz w:val="28"/>
          <w:szCs w:val="28"/>
        </w:rPr>
        <w:t>, подъемные устройства</w:t>
      </w:r>
      <w:r w:rsidR="00B95912" w:rsidRPr="00867FC9">
        <w:rPr>
          <w:rFonts w:ascii="Times New Roman" w:hAnsi="Times New Roman" w:cs="Times New Roman"/>
          <w:sz w:val="28"/>
          <w:szCs w:val="28"/>
        </w:rPr>
        <w:t>, системы навигации, санитарно-гигиенические помещения и т.д.</w:t>
      </w:r>
      <w:r w:rsidRPr="00867FC9">
        <w:rPr>
          <w:rFonts w:ascii="Times New Roman" w:hAnsi="Times New Roman" w:cs="Times New Roman"/>
          <w:sz w:val="28"/>
          <w:szCs w:val="28"/>
        </w:rPr>
        <w:t>), материально-технической базы соответствующих муниципальных учреждений, обеспеченности специализированными кадрами и экономической ситуации в целом как факторов, влияющих на потенциал становления данного показателя.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="00293D38" w:rsidRPr="00867FC9">
        <w:rPr>
          <w:rFonts w:ascii="Times New Roman" w:hAnsi="Times New Roman" w:cs="Times New Roman"/>
          <w:sz w:val="28"/>
          <w:szCs w:val="28"/>
        </w:rPr>
        <w:t xml:space="preserve"> </w:t>
      </w:r>
      <w:r w:rsidRPr="00867FC9">
        <w:rPr>
          <w:rFonts w:ascii="Times New Roman" w:hAnsi="Times New Roman" w:cs="Times New Roman"/>
          <w:sz w:val="28"/>
          <w:szCs w:val="28"/>
        </w:rPr>
        <w:t>Ди</w:t>
      </w:r>
      <w:r w:rsidR="00293D38" w:rsidRPr="00867FC9">
        <w:rPr>
          <w:rFonts w:ascii="Times New Roman" w:hAnsi="Times New Roman" w:cs="Times New Roman"/>
          <w:sz w:val="28"/>
          <w:szCs w:val="28"/>
        </w:rPr>
        <w:t>намика приведена в</w:t>
      </w:r>
      <w:r w:rsidRPr="00867FC9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293D38" w:rsidRPr="00867FC9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293D38" w:rsidRPr="00867FC9" w:rsidRDefault="00293D38" w:rsidP="00293D38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Таблица № 3</w:t>
      </w:r>
      <w:r w:rsidR="00C975AF" w:rsidRPr="00867F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276"/>
        <w:gridCol w:w="992"/>
        <w:gridCol w:w="850"/>
        <w:gridCol w:w="850"/>
        <w:gridCol w:w="851"/>
        <w:gridCol w:w="851"/>
      </w:tblGrid>
      <w:tr w:rsidR="00B95912" w:rsidRPr="00867FC9" w:rsidTr="00B95912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80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80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Базовое значение (2021 г.)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B959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годам, </w:t>
            </w:r>
            <w:proofErr w:type="gramStart"/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7F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5912" w:rsidRPr="00867FC9" w:rsidTr="00B95912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59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B959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B959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B959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B959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12" w:rsidRPr="00867FC9" w:rsidRDefault="00B95912" w:rsidP="00B959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58607E" w:rsidRPr="00867FC9" w:rsidTr="007B5DE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E" w:rsidRPr="00867FC9" w:rsidRDefault="00B95912" w:rsidP="00B95912">
            <w:pPr>
              <w:pStyle w:val="Default"/>
              <w:jc w:val="both"/>
              <w:rPr>
                <w:color w:val="auto"/>
              </w:rPr>
            </w:pPr>
            <w:r w:rsidRPr="00867FC9">
              <w:rPr>
                <w:color w:val="auto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B95912" w:rsidP="007B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B95912" w:rsidP="007B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B95912" w:rsidP="007B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B95912" w:rsidP="007B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B95912" w:rsidP="007B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E" w:rsidRPr="00867FC9" w:rsidRDefault="00B95912" w:rsidP="007B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8607E" w:rsidRPr="00867FC9" w:rsidRDefault="0058607E" w:rsidP="005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7E" w:rsidRPr="00867FC9" w:rsidRDefault="0058607E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Внедрение на территории городского округа Тольятти Всероссийского физк</w:t>
      </w:r>
      <w:r w:rsidR="00B95912" w:rsidRPr="00867FC9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867FC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95912" w:rsidRPr="00867FC9">
        <w:rPr>
          <w:rFonts w:ascii="Times New Roman" w:hAnsi="Times New Roman" w:cs="Times New Roman"/>
          <w:sz w:val="28"/>
          <w:szCs w:val="28"/>
        </w:rPr>
        <w:t>»</w:t>
      </w:r>
      <w:r w:rsidRPr="00867FC9">
        <w:rPr>
          <w:rFonts w:ascii="Times New Roman" w:hAnsi="Times New Roman" w:cs="Times New Roman"/>
          <w:sz w:val="28"/>
          <w:szCs w:val="28"/>
        </w:rPr>
        <w:t xml:space="preserve"> (ГТО) (далее в настоящем разделе - комплекс ГТО) позволит вовлекать различные группы населения в систематические занятия физической культурой и спортом. Внедрение данного комплекса планируется осуществлять при участии центров тестирования по выполнению нормативов испытаний (тестов) комплекса ГТО, создаваемых как структурные подразделения на базе муниципальных учреждений городского округа Тольятти, находящихся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Тольятти. Планируется открытие 4</w:t>
      </w:r>
      <w:r w:rsidR="00E0742C" w:rsidRPr="00867FC9">
        <w:rPr>
          <w:rFonts w:ascii="Times New Roman" w:hAnsi="Times New Roman" w:cs="Times New Roman"/>
          <w:sz w:val="28"/>
          <w:szCs w:val="28"/>
        </w:rPr>
        <w:t xml:space="preserve">-х </w:t>
      </w:r>
      <w:r w:rsidRPr="00867FC9">
        <w:rPr>
          <w:rFonts w:ascii="Times New Roman" w:hAnsi="Times New Roman" w:cs="Times New Roman"/>
          <w:sz w:val="28"/>
          <w:szCs w:val="28"/>
        </w:rPr>
        <w:t>центров тестирования.</w:t>
      </w:r>
    </w:p>
    <w:p w:rsidR="00B95912" w:rsidRPr="00867FC9" w:rsidRDefault="0058607E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C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планируется строительство новых спортивных объектов и </w:t>
      </w:r>
      <w:r w:rsidR="00E0742C" w:rsidRPr="00867FC9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867FC9">
        <w:rPr>
          <w:rFonts w:ascii="Times New Roman" w:hAnsi="Times New Roman" w:cs="Times New Roman"/>
          <w:sz w:val="28"/>
          <w:szCs w:val="28"/>
        </w:rPr>
        <w:lastRenderedPageBreak/>
        <w:t>ремонт</w:t>
      </w:r>
      <w:r w:rsidR="00E0742C" w:rsidRPr="00867FC9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 w:rsidRPr="00867FC9">
        <w:rPr>
          <w:rFonts w:ascii="Times New Roman" w:hAnsi="Times New Roman" w:cs="Times New Roman"/>
          <w:sz w:val="28"/>
          <w:szCs w:val="28"/>
        </w:rPr>
        <w:t xml:space="preserve"> имеющихся спортивных сооружений, что будет способствовать созданию временных рабочих мест в процессе строительства объектов, а по окончании строительства при сдаче объектов повлечет за собой создание новых рабочих мест как для специалистов сферы физической культуры и спорта, так и обслуживающего персонала по обслуживанию объектов, проведению занятий</w:t>
      </w:r>
      <w:proofErr w:type="gramEnd"/>
      <w:r w:rsidRPr="00867FC9">
        <w:rPr>
          <w:rFonts w:ascii="Times New Roman" w:hAnsi="Times New Roman" w:cs="Times New Roman"/>
          <w:sz w:val="28"/>
          <w:szCs w:val="28"/>
        </w:rPr>
        <w:t xml:space="preserve"> с населением.</w:t>
      </w:r>
    </w:p>
    <w:p w:rsidR="00B95912" w:rsidRPr="00867FC9" w:rsidRDefault="0058607E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Реконструированные и вновь построенные спортивные объекты позволят проводить на более высоком уровне спортивные мероприятия для жителей городского округа Тольятти, в том числе соревнования любого ранга, включая всероссийский и международный, что будет способствовать популяризации среди населения здорового образа жизни.</w:t>
      </w:r>
    </w:p>
    <w:p w:rsidR="00B95912" w:rsidRPr="00867FC9" w:rsidRDefault="0058607E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 xml:space="preserve">Строительство спортивных сооружений непосредственно в жилых кварталах обеспечит шаговую доступность для жителей разного возраста, а также их доступность для </w:t>
      </w:r>
      <w:r w:rsidR="00B95912" w:rsidRPr="00867FC9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инвалидов</w:t>
      </w:r>
      <w:r w:rsidRPr="00867FC9">
        <w:rPr>
          <w:rFonts w:ascii="Times New Roman" w:hAnsi="Times New Roman" w:cs="Times New Roman"/>
          <w:sz w:val="28"/>
          <w:szCs w:val="28"/>
        </w:rPr>
        <w:t>.</w:t>
      </w:r>
    </w:p>
    <w:p w:rsidR="00B95912" w:rsidRPr="00867FC9" w:rsidRDefault="0058607E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C9">
        <w:rPr>
          <w:rFonts w:ascii="Times New Roman" w:hAnsi="Times New Roman" w:cs="Times New Roman"/>
          <w:sz w:val="28"/>
          <w:szCs w:val="28"/>
        </w:rPr>
        <w:t>Наличие спортивных сооружений будет способствовать созданию сети спортивных клубов по месту жительства, развитию массового спорта, спартакиадного движения, увеличению двигательной активности населения, улучшению физической подготовленности молодежи допризывного возраста, а также сможет повысить интерес различных категорий граждан к занятиям физической культурой и спортом.</w:t>
      </w:r>
    </w:p>
    <w:p w:rsidR="0040793E" w:rsidRPr="00867FC9" w:rsidRDefault="008D707E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C9">
        <w:rPr>
          <w:rFonts w:ascii="Times New Roman" w:eastAsia="Times New Roman" w:hAnsi="Times New Roman" w:cs="Times New Roman"/>
          <w:sz w:val="28"/>
          <w:szCs w:val="28"/>
        </w:rPr>
        <w:t>Показатель «Доля населения в возрасте 3</w:t>
      </w:r>
      <w:r w:rsidRPr="00867FC9">
        <w:rPr>
          <w:rFonts w:ascii="Times New Roman" w:hAnsi="Times New Roman" w:cs="Times New Roman"/>
          <w:sz w:val="28"/>
          <w:szCs w:val="28"/>
        </w:rPr>
        <w:t>-</w:t>
      </w:r>
      <w:r w:rsidRPr="00867FC9">
        <w:rPr>
          <w:rFonts w:ascii="Times New Roman" w:eastAsia="Times New Roman" w:hAnsi="Times New Roman" w:cs="Times New Roman"/>
          <w:sz w:val="28"/>
          <w:szCs w:val="28"/>
        </w:rPr>
        <w:t>79 лет, систематически занимающихся физической культурой и спортом в общей чис</w:t>
      </w:r>
      <w:r w:rsidRPr="00867FC9">
        <w:rPr>
          <w:rFonts w:ascii="Times New Roman" w:hAnsi="Times New Roman" w:cs="Times New Roman"/>
          <w:sz w:val="28"/>
          <w:szCs w:val="28"/>
        </w:rPr>
        <w:t xml:space="preserve">ленности населения в возрасте  </w:t>
      </w:r>
      <w:r w:rsidRPr="00867F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7FC9">
        <w:rPr>
          <w:rFonts w:ascii="Times New Roman" w:hAnsi="Times New Roman" w:cs="Times New Roman"/>
          <w:sz w:val="28"/>
          <w:szCs w:val="28"/>
        </w:rPr>
        <w:t>-</w:t>
      </w:r>
      <w:r w:rsidRPr="00867FC9">
        <w:rPr>
          <w:rFonts w:ascii="Times New Roman" w:eastAsia="Times New Roman" w:hAnsi="Times New Roman" w:cs="Times New Roman"/>
          <w:sz w:val="28"/>
          <w:szCs w:val="28"/>
        </w:rPr>
        <w:t>79 лет» отражен как один из основных отраслевых показателей</w:t>
      </w:r>
      <w:r w:rsidR="0040793E" w:rsidRPr="00867F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93E" w:rsidRPr="00867FC9">
        <w:rPr>
          <w:rFonts w:ascii="Times New Roman" w:eastAsia="Times New Roman" w:hAnsi="Times New Roman" w:cs="Times New Roman"/>
          <w:sz w:val="28"/>
          <w:szCs w:val="28"/>
        </w:rPr>
        <w:t xml:space="preserve">как в </w:t>
      </w:r>
      <w:r w:rsidRPr="00867FC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40793E" w:rsidRPr="00867FC9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программе, так и в федеральном проекте «Спорт  - норма жизни». </w:t>
      </w:r>
    </w:p>
    <w:p w:rsidR="00664D26" w:rsidRPr="004A1235" w:rsidRDefault="004F6AD3" w:rsidP="00B95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8607E" w:rsidRPr="00867FC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58607E" w:rsidRPr="00867FC9">
        <w:rPr>
          <w:rFonts w:ascii="Times New Roman" w:hAnsi="Times New Roman" w:cs="Times New Roman"/>
          <w:sz w:val="28"/>
          <w:szCs w:val="28"/>
        </w:rPr>
        <w:t xml:space="preserve"> конечного результата муниципальной пр</w:t>
      </w:r>
      <w:r w:rsidR="00B95912" w:rsidRPr="00867FC9">
        <w:rPr>
          <w:rFonts w:ascii="Times New Roman" w:hAnsi="Times New Roman" w:cs="Times New Roman"/>
          <w:sz w:val="28"/>
          <w:szCs w:val="28"/>
        </w:rPr>
        <w:t>ограммы приведены в Приложении №</w:t>
      </w:r>
      <w:r w:rsidR="0058607E" w:rsidRPr="00867FC9">
        <w:rPr>
          <w:rFonts w:ascii="Times New Roman" w:hAnsi="Times New Roman" w:cs="Times New Roman"/>
          <w:sz w:val="28"/>
          <w:szCs w:val="28"/>
        </w:rPr>
        <w:t xml:space="preserve"> 3 к муниципа</w:t>
      </w:r>
      <w:r w:rsidR="0058607E" w:rsidRPr="004A1235">
        <w:rPr>
          <w:rFonts w:ascii="Times New Roman" w:hAnsi="Times New Roman" w:cs="Times New Roman"/>
          <w:sz w:val="28"/>
          <w:szCs w:val="28"/>
        </w:rPr>
        <w:t>льной программе.</w:t>
      </w:r>
    </w:p>
    <w:sectPr w:rsidR="00664D26" w:rsidRPr="004A1235" w:rsidSect="009F0806">
      <w:pgSz w:w="11906" w:h="16838"/>
      <w:pgMar w:top="1440" w:right="1133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607E"/>
    <w:rsid w:val="00021907"/>
    <w:rsid w:val="00053159"/>
    <w:rsid w:val="00081A04"/>
    <w:rsid w:val="00081BCE"/>
    <w:rsid w:val="00097B93"/>
    <w:rsid w:val="000D01A5"/>
    <w:rsid w:val="001404BA"/>
    <w:rsid w:val="00142026"/>
    <w:rsid w:val="001445C1"/>
    <w:rsid w:val="00180811"/>
    <w:rsid w:val="001B3515"/>
    <w:rsid w:val="00213332"/>
    <w:rsid w:val="00227C9B"/>
    <w:rsid w:val="00293D38"/>
    <w:rsid w:val="002A5753"/>
    <w:rsid w:val="002C0B0E"/>
    <w:rsid w:val="0035660C"/>
    <w:rsid w:val="0037531B"/>
    <w:rsid w:val="003D76FA"/>
    <w:rsid w:val="003E7BF8"/>
    <w:rsid w:val="0040793E"/>
    <w:rsid w:val="00413550"/>
    <w:rsid w:val="004605AC"/>
    <w:rsid w:val="004A1235"/>
    <w:rsid w:val="004B4382"/>
    <w:rsid w:val="004F6AD3"/>
    <w:rsid w:val="00545AD0"/>
    <w:rsid w:val="0055239F"/>
    <w:rsid w:val="0058607E"/>
    <w:rsid w:val="00596E64"/>
    <w:rsid w:val="005F467D"/>
    <w:rsid w:val="00625315"/>
    <w:rsid w:val="00645A13"/>
    <w:rsid w:val="00654215"/>
    <w:rsid w:val="00664D26"/>
    <w:rsid w:val="006708A7"/>
    <w:rsid w:val="00684B6E"/>
    <w:rsid w:val="00695594"/>
    <w:rsid w:val="006C2CD5"/>
    <w:rsid w:val="006C51DD"/>
    <w:rsid w:val="00725217"/>
    <w:rsid w:val="007409E6"/>
    <w:rsid w:val="0077471F"/>
    <w:rsid w:val="007950E7"/>
    <w:rsid w:val="007A60CF"/>
    <w:rsid w:val="007B5DEE"/>
    <w:rsid w:val="00827383"/>
    <w:rsid w:val="00867FC9"/>
    <w:rsid w:val="0089081E"/>
    <w:rsid w:val="008D707E"/>
    <w:rsid w:val="008F3EEE"/>
    <w:rsid w:val="00911A26"/>
    <w:rsid w:val="009646DA"/>
    <w:rsid w:val="00996853"/>
    <w:rsid w:val="0099757C"/>
    <w:rsid w:val="009F0806"/>
    <w:rsid w:val="00A055DC"/>
    <w:rsid w:val="00A25D50"/>
    <w:rsid w:val="00A37FCA"/>
    <w:rsid w:val="00A647AA"/>
    <w:rsid w:val="00AD05A8"/>
    <w:rsid w:val="00AD66B6"/>
    <w:rsid w:val="00B12FD6"/>
    <w:rsid w:val="00B53F34"/>
    <w:rsid w:val="00B63C64"/>
    <w:rsid w:val="00B63D50"/>
    <w:rsid w:val="00B829A3"/>
    <w:rsid w:val="00B95912"/>
    <w:rsid w:val="00BE011C"/>
    <w:rsid w:val="00C23FC6"/>
    <w:rsid w:val="00C975AF"/>
    <w:rsid w:val="00C976D1"/>
    <w:rsid w:val="00CD5D0C"/>
    <w:rsid w:val="00CF7B9A"/>
    <w:rsid w:val="00D20803"/>
    <w:rsid w:val="00D50F09"/>
    <w:rsid w:val="00D625B8"/>
    <w:rsid w:val="00D85968"/>
    <w:rsid w:val="00DA2792"/>
    <w:rsid w:val="00DA756C"/>
    <w:rsid w:val="00DE7B96"/>
    <w:rsid w:val="00E03CEE"/>
    <w:rsid w:val="00E062D4"/>
    <w:rsid w:val="00E0742C"/>
    <w:rsid w:val="00E43743"/>
    <w:rsid w:val="00EE797A"/>
    <w:rsid w:val="00F0726D"/>
    <w:rsid w:val="00F14956"/>
    <w:rsid w:val="00F33D89"/>
    <w:rsid w:val="00F83030"/>
    <w:rsid w:val="00FA2A91"/>
    <w:rsid w:val="00FB795C"/>
    <w:rsid w:val="00FC5CBE"/>
    <w:rsid w:val="00FE697E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9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B9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9EA1B1C7CAD8F2BE63D80FB46CB12FB9A803250D166CA58266906D33D72A74AE8C52Am2A6H" TargetMode="External"/><Relationship Id="rId13" Type="http://schemas.openxmlformats.org/officeDocument/2006/relationships/hyperlink" Target="consultantplus://offline/ref=A394C1FDD1E60EE82666F6BADAAD15E21E1421A98721E562DEA7409C4DAB9CD560108F3F99196D6406C82172A7m5A5H" TargetMode="External"/><Relationship Id="rId18" Type="http://schemas.openxmlformats.org/officeDocument/2006/relationships/hyperlink" Target="consultantplus://offline/ref=A394C1FDD1E60EE82666E8B7CCC149EA1B1C7CAD8F2BE73182F246CB12FB9A803250D166D8587E6504D62071A05FBE946C729925B9B9C0F1D842A27DmDA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7" Type="http://schemas.openxmlformats.org/officeDocument/2006/relationships/hyperlink" Target="consultantplus://offline/ref=A394C1FDD1E60EE82666F6BADAAD15E21E1027A18921E562DEA7409C4DAB9CD560108F3F99196D6406C82172A7m5A5H" TargetMode="External"/><Relationship Id="rId12" Type="http://schemas.openxmlformats.org/officeDocument/2006/relationships/hyperlink" Target="consultantplus://offline/ref=A394C1FDD1E60EE82666F6BADAAD15E21F1521A68B2EE562DEA7409C4DAB9CD560108F3F99196D6406C82172A7m5A5H" TargetMode="External"/><Relationship Id="rId17" Type="http://schemas.openxmlformats.org/officeDocument/2006/relationships/hyperlink" Target="consultantplus://offline/ref=A79E0DDC8AB427DFCF4FE7BF6E2624CACEC87842ADFD892B29BA424BCCF95D4DF06AAE6B29953B6E71CB51A302AED504013E73F28AABDB0FEAEBB9A6G3SC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9E0DDC8AB427DFCF4FE7BF6E2624CACEC87842ADFD892B29BA424BCCF95D4DF06AAE6B29953B6E71CB51A302AED504013E73F28AABDB0FEAEBB9A6G3SCH" TargetMode="External"/><Relationship Id="rId20" Type="http://schemas.openxmlformats.org/officeDocument/2006/relationships/hyperlink" Target="consultantplus://offline/ref=A394C1FDD1E60EE82666E8B7CCC149EA1B1C7CAD8F2BE73182F246CB12FB9A803250D166D8587E6504D62770A65FBE946C729925B9B9C0F1D842A27DmD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4C1FDD1E60EE82666F6BADAAD15E21E1020A98E20E562DEA7409C4DAB9CD560108F3F99196D6406C82172A7m5A5H" TargetMode="External"/><Relationship Id="rId11" Type="http://schemas.openxmlformats.org/officeDocument/2006/relationships/hyperlink" Target="consultantplus://offline/ref=A394C1FDD1E60EE82666F6BADAAD15E21C1122A78E2BE562DEA7409C4DAB9CD560108F3F99196D6406C82172A7m5A5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5F49694AAF0F2E8E2A5F6594355F768322196E64EFC02541E78BD3B72D933ED315E048862DF04473C40C3FC4C71760518l1A4H" TargetMode="External"/><Relationship Id="rId15" Type="http://schemas.openxmlformats.org/officeDocument/2006/relationships/hyperlink" Target="consultantplus://offline/ref=A5F49694AAF0F2E8E2A5E8545539AB60372DCDEA48F6010B4024BB6C2D8935B8631E5AD1319E4F4A3C5BDFFC4Cl6AEH" TargetMode="External"/><Relationship Id="rId23" Type="http://schemas.openxmlformats.org/officeDocument/2006/relationships/hyperlink" Target="consultantplus://offline/ref=A394C1FDD1E60EE82666E8B7CCC149EA1B1C7CAD8F2BE73182F246CB12FB9A803250D166D8587E6505D12174AD5FBE946C729925B9B9C0F1D842A27DmDAAH" TargetMode="External"/><Relationship Id="rId10" Type="http://schemas.openxmlformats.org/officeDocument/2006/relationships/hyperlink" Target="consultantplus://offline/ref=A394C1FDD1E60EE82666F6BADAAD15E21E1020A98E20E562DEA7409C4DAB9CD560108F3F99196D6406C82172A7m5A5H" TargetMode="External"/><Relationship Id="rId19" Type="http://schemas.openxmlformats.org/officeDocument/2006/relationships/hyperlink" Target="consultantplus://offline/ref=A79E0DDC8AB427DFCF4FE7BF6E2624CACEC87842ADFD892B29BA424BCCF95D4DF06AAE6B29953B6E71CB51A302AED504013E73F28AABDB0FEAEBB9A6G3SCH" TargetMode="External"/><Relationship Id="rId4" Type="http://schemas.openxmlformats.org/officeDocument/2006/relationships/hyperlink" Target="consultantplus://offline/ref=A5F49694AAF0F2E8E2A5E8545539AB60372DCDEA48F6010B4024BB6C2D8935B8631E5AD1319E4F4A3C5BDFFC4Cl6AEH" TargetMode="External"/><Relationship Id="rId9" Type="http://schemas.openxmlformats.org/officeDocument/2006/relationships/hyperlink" Target="consultantplus://offline/ref=A394C1FDD1E60EE82666E8B7CCC149EA1B1C7CAD862FEB3183F81BC11AA29682355F8E71DF11726404D62271AE00BB817D2A9622A2A7C2EDC440A0m7AEH" TargetMode="External"/><Relationship Id="rId14" Type="http://schemas.openxmlformats.org/officeDocument/2006/relationships/hyperlink" Target="consultantplus://offline/ref=A394C1FDD1E60EE82666E8B7CCC149EA1B1C7CAD8F2BE63D80FB46CB12FB9A803250D166D8587E6504D62374A25FBE946C729925B9B9C0F1D842A27DmDAAH" TargetMode="External"/><Relationship Id="rId22" Type="http://schemas.openxmlformats.org/officeDocument/2006/relationships/hyperlink" Target="consultantplus://offline/ref=A394C1FDD1E60EE82666F6BADAAD15E2141727A08E23B868D6FE4C9E4AA4C3C27559DB329B1C736C0F827236F059E8C036279639BEA7C2mF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ivanov.vv</dc:creator>
  <cp:keywords/>
  <dc:description/>
  <cp:lastModifiedBy>ivanov.vv</cp:lastModifiedBy>
  <cp:revision>38</cp:revision>
  <cp:lastPrinted>2021-06-03T10:15:00Z</cp:lastPrinted>
  <dcterms:created xsi:type="dcterms:W3CDTF">2021-02-25T07:00:00Z</dcterms:created>
  <dcterms:modified xsi:type="dcterms:W3CDTF">2021-06-03T10:16:00Z</dcterms:modified>
</cp:coreProperties>
</file>