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99C9" w14:textId="77777777" w:rsidR="00082310" w:rsidRPr="00354F1C" w:rsidRDefault="00082310" w:rsidP="00D03B45">
      <w:pPr>
        <w:jc w:val="center"/>
      </w:pPr>
      <w:bookmarkStart w:id="0" w:name="_Hlk62545723"/>
      <w:r w:rsidRPr="00354F1C">
        <w:t>ПОЯСНИТЕЛЬНАЯ ЗАПИСКА</w:t>
      </w:r>
    </w:p>
    <w:p w14:paraId="09099AC0" w14:textId="77777777" w:rsidR="0032500E" w:rsidRPr="00354F1C" w:rsidRDefault="0032500E" w:rsidP="009C677B">
      <w:pPr>
        <w:jc w:val="center"/>
      </w:pPr>
      <w:r w:rsidRPr="00354F1C">
        <w:t>к проекту постановления администрации городского округа Тольятти</w:t>
      </w:r>
    </w:p>
    <w:p w14:paraId="50826C59" w14:textId="77777777" w:rsidR="0032500E" w:rsidRPr="00354F1C" w:rsidRDefault="0032500E" w:rsidP="009C677B">
      <w:pPr>
        <w:jc w:val="center"/>
      </w:pPr>
    </w:p>
    <w:p w14:paraId="3F086387" w14:textId="60208F04" w:rsidR="00B80581" w:rsidRPr="00354F1C" w:rsidRDefault="0032500E" w:rsidP="009C677B">
      <w:pPr>
        <w:jc w:val="center"/>
      </w:pPr>
      <w:r w:rsidRPr="00354F1C">
        <w:t xml:space="preserve">О внесении изменений в постановление </w:t>
      </w:r>
      <w:r w:rsidR="005137D9" w:rsidRPr="00354F1C">
        <w:t xml:space="preserve">администрации </w:t>
      </w:r>
      <w:r w:rsidRPr="00354F1C">
        <w:t xml:space="preserve">городского округа Тольятти от </w:t>
      </w:r>
      <w:r w:rsidR="00021815" w:rsidRPr="00354F1C">
        <w:t>14</w:t>
      </w:r>
      <w:r w:rsidRPr="00354F1C">
        <w:t>.1</w:t>
      </w:r>
      <w:r w:rsidR="00021815" w:rsidRPr="00354F1C">
        <w:t>0</w:t>
      </w:r>
      <w:r w:rsidRPr="00354F1C">
        <w:t>.20</w:t>
      </w:r>
      <w:r w:rsidR="00021815" w:rsidRPr="00354F1C">
        <w:t>20</w:t>
      </w:r>
      <w:r w:rsidRPr="00354F1C">
        <w:t xml:space="preserve"> № 3</w:t>
      </w:r>
      <w:r w:rsidR="00021815" w:rsidRPr="00354F1C">
        <w:t>118</w:t>
      </w:r>
      <w:r w:rsidRPr="00354F1C">
        <w:t>-п/1</w:t>
      </w:r>
      <w:r w:rsidR="00D850D8" w:rsidRPr="00354F1C">
        <w:t xml:space="preserve"> </w:t>
      </w:r>
      <w:r w:rsidRPr="00354F1C">
        <w:t>«Об утверждении муниципальной программы</w:t>
      </w:r>
      <w:r w:rsidR="00D850D8" w:rsidRPr="00354F1C">
        <w:t xml:space="preserve"> </w:t>
      </w:r>
      <w:r w:rsidRPr="00354F1C">
        <w:t>“Развитие транспортной системы и дорожного</w:t>
      </w:r>
      <w:r w:rsidR="00D850D8" w:rsidRPr="00354F1C">
        <w:t xml:space="preserve"> </w:t>
      </w:r>
      <w:r w:rsidRPr="00354F1C">
        <w:t>хозяйства городского округа Тольятти на 20</w:t>
      </w:r>
      <w:r w:rsidR="00021815" w:rsidRPr="00354F1C">
        <w:t>21</w:t>
      </w:r>
      <w:r w:rsidRPr="00354F1C">
        <w:t>-202</w:t>
      </w:r>
      <w:r w:rsidR="00021815" w:rsidRPr="00354F1C">
        <w:t>5</w:t>
      </w:r>
      <w:r w:rsidRPr="00354F1C">
        <w:t xml:space="preserve"> гг.”»</w:t>
      </w:r>
      <w:r w:rsidR="00B80581" w:rsidRPr="00354F1C">
        <w:t xml:space="preserve"> (далее – Программа)</w:t>
      </w:r>
    </w:p>
    <w:bookmarkEnd w:id="0"/>
    <w:p w14:paraId="16C556C7" w14:textId="061E31C1" w:rsidR="002715D9" w:rsidRPr="00354F1C" w:rsidRDefault="002715D9" w:rsidP="009C677B">
      <w:pPr>
        <w:jc w:val="both"/>
      </w:pPr>
    </w:p>
    <w:p w14:paraId="2CFACBEC" w14:textId="19E18C5D" w:rsidR="007B3494" w:rsidRPr="00354F1C" w:rsidRDefault="00EC0742" w:rsidP="007B3494">
      <w:pPr>
        <w:ind w:firstLine="708"/>
        <w:jc w:val="both"/>
      </w:pPr>
      <w:bookmarkStart w:id="1" w:name="_Hlk55487661"/>
      <w:bookmarkStart w:id="2" w:name="_Hlk55559223"/>
      <w:bookmarkStart w:id="3" w:name="_Hlk67572990"/>
      <w:r w:rsidRPr="00354F1C">
        <w:t xml:space="preserve">Руководствуясь </w:t>
      </w:r>
      <w:r w:rsidRPr="00354F1C">
        <w:rPr>
          <w:rFonts w:cs="Calibri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354F1C">
        <w:t xml:space="preserve">постановлением мэрии городского округа Тольятти от 12.08.2013 № 2546-п/1, </w:t>
      </w:r>
      <w:r w:rsidRPr="00354F1C">
        <w:rPr>
          <w:rFonts w:cs="Calibri"/>
        </w:rPr>
        <w:t xml:space="preserve">в </w:t>
      </w:r>
      <w:r w:rsidRPr="00354F1C">
        <w:t xml:space="preserve">целях приведения </w:t>
      </w:r>
      <w:r w:rsidR="009774C7" w:rsidRPr="00354F1C">
        <w:t xml:space="preserve">Программы </w:t>
      </w:r>
      <w:r w:rsidR="009774C7" w:rsidRPr="00354F1C">
        <w:rPr>
          <w:iCs/>
        </w:rPr>
        <w:t xml:space="preserve">в </w:t>
      </w:r>
      <w:r w:rsidRPr="00354F1C">
        <w:t xml:space="preserve">соответствие </w:t>
      </w:r>
      <w:bookmarkStart w:id="4" w:name="_Hlk73352099"/>
      <w:r w:rsidRPr="00354F1C">
        <w:t>с р</w:t>
      </w:r>
      <w:r w:rsidRPr="00354F1C">
        <w:rPr>
          <w:bCs/>
        </w:rPr>
        <w:t>ешени</w:t>
      </w:r>
      <w:r w:rsidR="0049016D" w:rsidRPr="00354F1C">
        <w:rPr>
          <w:bCs/>
        </w:rPr>
        <w:t>ями</w:t>
      </w:r>
      <w:r w:rsidRPr="00354F1C">
        <w:rPr>
          <w:bCs/>
        </w:rPr>
        <w:t xml:space="preserve"> Думы </w:t>
      </w:r>
      <w:bookmarkStart w:id="5" w:name="_Hlk93070792"/>
      <w:r w:rsidRPr="00354F1C">
        <w:rPr>
          <w:bCs/>
        </w:rPr>
        <w:t xml:space="preserve">городского округа Тольятти </w:t>
      </w:r>
      <w:bookmarkStart w:id="6" w:name="_Hlk107991488"/>
      <w:bookmarkEnd w:id="4"/>
      <w:r w:rsidR="0089750D" w:rsidRPr="00354F1C">
        <w:rPr>
          <w:bCs/>
        </w:rPr>
        <w:t xml:space="preserve">от </w:t>
      </w:r>
      <w:r w:rsidR="008F4F79" w:rsidRPr="00354F1C">
        <w:rPr>
          <w:bCs/>
        </w:rPr>
        <w:t>07.06</w:t>
      </w:r>
      <w:r w:rsidR="006F38F8" w:rsidRPr="00354F1C">
        <w:rPr>
          <w:bCs/>
        </w:rPr>
        <w:t>.2023</w:t>
      </w:r>
      <w:r w:rsidR="0089750D" w:rsidRPr="00354F1C">
        <w:rPr>
          <w:bCs/>
        </w:rPr>
        <w:t xml:space="preserve"> </w:t>
      </w:r>
      <w:r w:rsidR="008F4F79" w:rsidRPr="00354F1C">
        <w:rPr>
          <w:bCs/>
        </w:rPr>
        <w:t>№1572</w:t>
      </w:r>
      <w:bookmarkStart w:id="7" w:name="_GoBack"/>
      <w:bookmarkEnd w:id="7"/>
      <w:r w:rsidR="0049016D" w:rsidRPr="00354F1C">
        <w:rPr>
          <w:bCs/>
        </w:rPr>
        <w:t xml:space="preserve">, от </w:t>
      </w:r>
      <w:r w:rsidR="008F4F79" w:rsidRPr="00354F1C">
        <w:rPr>
          <w:bCs/>
        </w:rPr>
        <w:t>05.07.2023 №</w:t>
      </w:r>
      <w:r w:rsidR="006D34EF" w:rsidRPr="00354F1C">
        <w:rPr>
          <w:bCs/>
        </w:rPr>
        <w:t>1611</w:t>
      </w:r>
      <w:r w:rsidR="007B3494" w:rsidRPr="00354F1C">
        <w:rPr>
          <w:bCs/>
        </w:rPr>
        <w:t xml:space="preserve"> </w:t>
      </w:r>
      <w:r w:rsidR="003538CA" w:rsidRPr="00354F1C">
        <w:t>«</w:t>
      </w:r>
      <w:r w:rsidR="0027276F" w:rsidRPr="00354F1C">
        <w:t>О бюджете городского округа Тольятти на 2023 год и плановый период 2024 и 2025 годов</w:t>
      </w:r>
      <w:r w:rsidR="003538CA" w:rsidRPr="00354F1C">
        <w:t>»</w:t>
      </w:r>
      <w:r w:rsidR="006A096C" w:rsidRPr="00354F1C">
        <w:rPr>
          <w:bCs/>
        </w:rPr>
        <w:t xml:space="preserve"> </w:t>
      </w:r>
      <w:r w:rsidR="003B68C2" w:rsidRPr="00354F1C">
        <w:rPr>
          <w:bCs/>
        </w:rPr>
        <w:t>(далее – решени</w:t>
      </w:r>
      <w:r w:rsidR="00D6097D" w:rsidRPr="00354F1C">
        <w:rPr>
          <w:bCs/>
        </w:rPr>
        <w:t>я</w:t>
      </w:r>
      <w:r w:rsidR="003B68C2" w:rsidRPr="00354F1C">
        <w:rPr>
          <w:bCs/>
        </w:rPr>
        <w:t xml:space="preserve"> Думы), </w:t>
      </w:r>
      <w:bookmarkEnd w:id="5"/>
      <w:r w:rsidRPr="00354F1C">
        <w:t xml:space="preserve">в Программу вносятся </w:t>
      </w:r>
      <w:r w:rsidR="00B400E8" w:rsidRPr="00354F1C">
        <w:t xml:space="preserve">следующие </w:t>
      </w:r>
      <w:r w:rsidRPr="00354F1C">
        <w:t>изменения</w:t>
      </w:r>
      <w:r w:rsidR="00B400E8" w:rsidRPr="00354F1C">
        <w:t>:</w:t>
      </w:r>
      <w:r w:rsidRPr="00354F1C">
        <w:t xml:space="preserve"> </w:t>
      </w:r>
      <w:bookmarkEnd w:id="6"/>
    </w:p>
    <w:p w14:paraId="152BA0CB" w14:textId="77777777" w:rsidR="008245BA" w:rsidRPr="00354F1C" w:rsidRDefault="008245BA" w:rsidP="007B3494">
      <w:pPr>
        <w:ind w:firstLine="708"/>
        <w:jc w:val="both"/>
      </w:pPr>
    </w:p>
    <w:p w14:paraId="3FB36D65" w14:textId="0D87E10A" w:rsidR="008F4F79" w:rsidRPr="00354F1C" w:rsidRDefault="007B3494" w:rsidP="008F4F79">
      <w:pPr>
        <w:ind w:firstLine="708"/>
        <w:jc w:val="both"/>
        <w:rPr>
          <w:b/>
          <w:bCs/>
        </w:rPr>
      </w:pPr>
      <w:r w:rsidRPr="00354F1C">
        <w:t xml:space="preserve">1. </w:t>
      </w:r>
      <w:r w:rsidR="00107434" w:rsidRPr="00354F1C">
        <w:t>Подпрограмма «</w:t>
      </w:r>
      <w:r w:rsidR="00107434" w:rsidRPr="00354F1C">
        <w:rPr>
          <w:b/>
          <w:bCs/>
        </w:rPr>
        <w:t>Повышение безопасности дорожного движения на период 2021-2025 гг.»</w:t>
      </w:r>
    </w:p>
    <w:p w14:paraId="30D0EC97" w14:textId="42D544A4" w:rsidR="008F4F79" w:rsidRPr="00354F1C" w:rsidRDefault="008F4F79" w:rsidP="008F4F79">
      <w:pPr>
        <w:ind w:firstLine="708"/>
        <w:jc w:val="both"/>
        <w:rPr>
          <w:bCs/>
        </w:rPr>
      </w:pPr>
      <w:r w:rsidRPr="00354F1C">
        <w:rPr>
          <w:bCs/>
        </w:rPr>
        <w:t>1.1. Мероприятие 1.1.1. «Устройство линий наружного электроосвещения мест концентрации ДТП»</w:t>
      </w:r>
    </w:p>
    <w:p w14:paraId="5D1C4DFF" w14:textId="5C5191F1" w:rsidR="008F4F79" w:rsidRPr="00354F1C" w:rsidRDefault="008F4F79" w:rsidP="008F4F79">
      <w:pPr>
        <w:ind w:firstLine="708"/>
        <w:jc w:val="both"/>
        <w:rPr>
          <w:bCs/>
        </w:rPr>
      </w:pPr>
      <w:r w:rsidRPr="00354F1C">
        <w:rPr>
          <w:bCs/>
        </w:rPr>
        <w:t>Финансирование:</w:t>
      </w:r>
    </w:p>
    <w:p w14:paraId="057C0F38" w14:textId="4A470060" w:rsidR="008F4F79" w:rsidRPr="00354F1C" w:rsidRDefault="008F4F79" w:rsidP="008F4F79">
      <w:pPr>
        <w:ind w:firstLine="708"/>
        <w:jc w:val="both"/>
        <w:rPr>
          <w:bCs/>
        </w:rPr>
      </w:pPr>
      <w:r w:rsidRPr="00354F1C">
        <w:rPr>
          <w:bCs/>
        </w:rPr>
        <w:t>- на 2023 год уменьшено на 30 тыс. руб. за счет средств бюджета городского ок</w:t>
      </w:r>
      <w:r w:rsidR="0077620D" w:rsidRPr="00354F1C">
        <w:rPr>
          <w:bCs/>
        </w:rPr>
        <w:t>руга Тольятти и изменено с 361 тыс. руб. на 331</w:t>
      </w:r>
      <w:r w:rsidRPr="00354F1C">
        <w:rPr>
          <w:bCs/>
        </w:rPr>
        <w:t xml:space="preserve"> тыс. руб.</w:t>
      </w:r>
      <w:r w:rsidR="0077620D" w:rsidRPr="00354F1C">
        <w:rPr>
          <w:bCs/>
        </w:rPr>
        <w:t xml:space="preserve"> Финансирование уменьшено на сумму экономии.</w:t>
      </w:r>
    </w:p>
    <w:p w14:paraId="4E4ECBC9" w14:textId="09BF7BF5" w:rsidR="0077620D" w:rsidRPr="00354F1C" w:rsidRDefault="0077620D" w:rsidP="0077620D">
      <w:pPr>
        <w:ind w:firstLine="708"/>
        <w:jc w:val="both"/>
        <w:rPr>
          <w:bCs/>
        </w:rPr>
      </w:pPr>
      <w:r w:rsidRPr="00354F1C">
        <w:rPr>
          <w:bCs/>
        </w:rPr>
        <w:t>Значение индикатора «Количество устроенных линий наружного электроосвещения мест концентрации ДТП»:</w:t>
      </w:r>
    </w:p>
    <w:p w14:paraId="290DF3B9" w14:textId="25280714" w:rsidR="008F4F79" w:rsidRPr="00354F1C" w:rsidRDefault="0077620D" w:rsidP="0077620D">
      <w:pPr>
        <w:ind w:firstLine="708"/>
        <w:jc w:val="both"/>
        <w:rPr>
          <w:bCs/>
        </w:rPr>
      </w:pPr>
      <w:r w:rsidRPr="00354F1C">
        <w:rPr>
          <w:bCs/>
        </w:rPr>
        <w:t>- на 2023 год не изменится.</w:t>
      </w:r>
      <w:r w:rsidR="002747B9" w:rsidRPr="00354F1C">
        <w:rPr>
          <w:bCs/>
        </w:rPr>
        <w:t xml:space="preserve"> </w:t>
      </w:r>
    </w:p>
    <w:p w14:paraId="325C784D" w14:textId="77777777" w:rsidR="0077620D" w:rsidRPr="00354F1C" w:rsidRDefault="0077620D" w:rsidP="008F4F79">
      <w:pPr>
        <w:ind w:firstLine="708"/>
        <w:jc w:val="both"/>
        <w:rPr>
          <w:b/>
          <w:bCs/>
        </w:rPr>
      </w:pPr>
    </w:p>
    <w:p w14:paraId="7C42A45A" w14:textId="61464BA1" w:rsidR="00107434" w:rsidRPr="00354F1C" w:rsidRDefault="009648A5" w:rsidP="007B3494">
      <w:pPr>
        <w:ind w:firstLine="708"/>
        <w:jc w:val="both"/>
      </w:pPr>
      <w:r w:rsidRPr="00354F1C">
        <w:t>1</w:t>
      </w:r>
      <w:r w:rsidR="00D3075A" w:rsidRPr="00354F1C">
        <w:t>.2</w:t>
      </w:r>
      <w:r w:rsidRPr="00354F1C">
        <w:t>. Мероприятие 1.1.3</w:t>
      </w:r>
      <w:r w:rsidR="00D3075A" w:rsidRPr="00354F1C">
        <w:t>.</w:t>
      </w:r>
      <w:r w:rsidRPr="00354F1C">
        <w:t xml:space="preserve"> «</w:t>
      </w:r>
      <w:bookmarkStart w:id="8" w:name="_Hlk132895057"/>
      <w:r w:rsidRPr="00354F1C">
        <w:t>Устройство искусственных дорожных неровностей, в т.ч. экспертиза выполненных работ</w:t>
      </w:r>
      <w:bookmarkEnd w:id="8"/>
      <w:r w:rsidRPr="00354F1C">
        <w:t>»</w:t>
      </w:r>
    </w:p>
    <w:p w14:paraId="468F3DE7" w14:textId="564CE851" w:rsidR="009648A5" w:rsidRPr="00354F1C" w:rsidRDefault="00073F97" w:rsidP="007B3494">
      <w:pPr>
        <w:ind w:firstLine="708"/>
        <w:jc w:val="both"/>
      </w:pPr>
      <w:r w:rsidRPr="00354F1C">
        <w:t>Финансирование:</w:t>
      </w:r>
    </w:p>
    <w:p w14:paraId="4AC49E64" w14:textId="5D09E0FA" w:rsidR="00AB07C3" w:rsidRPr="00354F1C" w:rsidRDefault="00AB07C3" w:rsidP="00BA203B">
      <w:pPr>
        <w:ind w:firstLine="708"/>
        <w:jc w:val="both"/>
      </w:pPr>
      <w:r w:rsidRPr="00354F1C">
        <w:t xml:space="preserve">- на 2023 год увеличено на 2 280 тыс. руб. за счет средств бюджета городского округа Тольятти и изменено с 2 731 тыс. руб. на 5 011 тыс. руб. </w:t>
      </w:r>
    </w:p>
    <w:p w14:paraId="632E24CF" w14:textId="2E6DF108" w:rsidR="00BA203B" w:rsidRPr="00354F1C" w:rsidRDefault="00BA203B" w:rsidP="00BA203B">
      <w:pPr>
        <w:ind w:firstLine="708"/>
        <w:jc w:val="both"/>
      </w:pPr>
      <w:r w:rsidRPr="00354F1C">
        <w:t>Значение индикатора «Количество устроенных искусственных дорожных неровностей»:</w:t>
      </w:r>
    </w:p>
    <w:p w14:paraId="0D0A1C8B" w14:textId="7DC77EB3" w:rsidR="003269CA" w:rsidRPr="00354F1C" w:rsidRDefault="00BA203B" w:rsidP="004F4910">
      <w:pPr>
        <w:ind w:firstLine="708"/>
        <w:jc w:val="both"/>
      </w:pPr>
      <w:r w:rsidRPr="00354F1C">
        <w:t>- на 2023 год увеличено на 16 шт. и изменено с 14 шт. на 30 шт.</w:t>
      </w:r>
      <w:r w:rsidR="00D3075A" w:rsidRPr="00354F1C">
        <w:t xml:space="preserve"> </w:t>
      </w:r>
    </w:p>
    <w:p w14:paraId="5AEBDA0B" w14:textId="77777777" w:rsidR="00D3075A" w:rsidRPr="00354F1C" w:rsidRDefault="00D3075A" w:rsidP="007B3494">
      <w:pPr>
        <w:ind w:firstLine="708"/>
        <w:jc w:val="both"/>
        <w:rPr>
          <w:i/>
        </w:rPr>
      </w:pPr>
    </w:p>
    <w:p w14:paraId="476CE2D2" w14:textId="64645C7B" w:rsidR="00D3075A" w:rsidRPr="00354F1C" w:rsidRDefault="00D3075A" w:rsidP="00D3075A">
      <w:pPr>
        <w:ind w:firstLine="708"/>
        <w:jc w:val="both"/>
      </w:pPr>
      <w:r w:rsidRPr="00354F1C">
        <w:t>1.3. Мероприятие 1.1.4. «Проектирование устройства пешеходных дорожек, в т.ч. экспертиза проектов»</w:t>
      </w:r>
    </w:p>
    <w:p w14:paraId="374677AB" w14:textId="77777777" w:rsidR="00D3075A" w:rsidRPr="00354F1C" w:rsidRDefault="00D3075A" w:rsidP="00D3075A">
      <w:pPr>
        <w:ind w:firstLine="708"/>
        <w:jc w:val="both"/>
      </w:pPr>
      <w:r w:rsidRPr="00354F1C">
        <w:t>Финансирование:</w:t>
      </w:r>
    </w:p>
    <w:p w14:paraId="2569ABBF" w14:textId="16AD9A25" w:rsidR="00D3075A" w:rsidRPr="00354F1C" w:rsidRDefault="00D3075A" w:rsidP="00D3075A">
      <w:pPr>
        <w:ind w:firstLine="708"/>
        <w:jc w:val="both"/>
      </w:pPr>
      <w:r w:rsidRPr="00354F1C">
        <w:t xml:space="preserve">- на 2023 год уменьшено на 94 тыс. руб. за счет средств бюджета городского округа Тольятти и изменено с 932 тыс. руб. на 838 тыс. руб. </w:t>
      </w:r>
      <w:r w:rsidR="002F71E6" w:rsidRPr="00354F1C">
        <w:t xml:space="preserve">Свободные остатки перемещены </w:t>
      </w:r>
      <w:r w:rsidR="0099580F" w:rsidRPr="00354F1C">
        <w:t>на мероприятие</w:t>
      </w:r>
      <w:r w:rsidR="002F71E6" w:rsidRPr="00354F1C">
        <w:t xml:space="preserve"> по обеспечению безопасности дорожного движения (приказ департамента финансов от 18.05.2023 №301-ПК/4.1).</w:t>
      </w:r>
    </w:p>
    <w:p w14:paraId="61EE82F2" w14:textId="417BE709" w:rsidR="00D3075A" w:rsidRPr="00354F1C" w:rsidRDefault="00D3075A" w:rsidP="00D3075A">
      <w:pPr>
        <w:ind w:firstLine="708"/>
        <w:jc w:val="both"/>
      </w:pPr>
      <w:r w:rsidRPr="00354F1C">
        <w:t>Значение индикатора «</w:t>
      </w:r>
      <w:r w:rsidR="00265B9F" w:rsidRPr="00354F1C">
        <w:t>Количество разработанной проектно-сметной документации на устройство пешеходных дорожек</w:t>
      </w:r>
      <w:r w:rsidRPr="00354F1C">
        <w:t>»:</w:t>
      </w:r>
    </w:p>
    <w:p w14:paraId="12BB94A4" w14:textId="0B0B78E8" w:rsidR="00B969D6" w:rsidRPr="00354F1C" w:rsidRDefault="00D3075A" w:rsidP="00F05E5F">
      <w:pPr>
        <w:ind w:firstLine="708"/>
        <w:jc w:val="both"/>
      </w:pPr>
      <w:r w:rsidRPr="00354F1C">
        <w:t xml:space="preserve">- на 2023 год </w:t>
      </w:r>
      <w:r w:rsidR="00265B9F" w:rsidRPr="00354F1C">
        <w:t>не изменится.</w:t>
      </w:r>
    </w:p>
    <w:p w14:paraId="039A1AA2" w14:textId="77777777" w:rsidR="008E3FCF" w:rsidRPr="00354F1C" w:rsidRDefault="008E3FCF" w:rsidP="008E3FCF">
      <w:pPr>
        <w:jc w:val="both"/>
      </w:pPr>
    </w:p>
    <w:p w14:paraId="381E114F" w14:textId="024875EA" w:rsidR="00073F97" w:rsidRPr="00354F1C" w:rsidRDefault="00073F97" w:rsidP="007B3494">
      <w:pPr>
        <w:ind w:firstLine="708"/>
        <w:jc w:val="both"/>
      </w:pPr>
      <w:r w:rsidRPr="00354F1C">
        <w:t>1.</w:t>
      </w:r>
      <w:r w:rsidR="008E3FCF" w:rsidRPr="00354F1C">
        <w:t>4</w:t>
      </w:r>
      <w:r w:rsidRPr="00354F1C">
        <w:t>. Мероприятие 1.1.</w:t>
      </w:r>
      <w:r w:rsidR="00A426CA" w:rsidRPr="00354F1C">
        <w:t>5</w:t>
      </w:r>
      <w:r w:rsidR="00B77117" w:rsidRPr="00354F1C">
        <w:t>.</w:t>
      </w:r>
      <w:r w:rsidRPr="00354F1C">
        <w:t xml:space="preserve"> «</w:t>
      </w:r>
      <w:r w:rsidR="00A426CA" w:rsidRPr="00354F1C">
        <w:t>Устройство пешеходных дорожек</w:t>
      </w:r>
      <w:r w:rsidRPr="00354F1C">
        <w:t>»</w:t>
      </w:r>
    </w:p>
    <w:p w14:paraId="1775D35F" w14:textId="77777777" w:rsidR="00073F97" w:rsidRPr="00354F1C" w:rsidRDefault="00073F97" w:rsidP="00073F97">
      <w:pPr>
        <w:ind w:firstLine="708"/>
        <w:jc w:val="both"/>
      </w:pPr>
      <w:r w:rsidRPr="00354F1C">
        <w:t>Финансирование:</w:t>
      </w:r>
    </w:p>
    <w:p w14:paraId="3152B27D" w14:textId="398FBF37" w:rsidR="009648A5" w:rsidRPr="00354F1C" w:rsidRDefault="00073F97" w:rsidP="007B3494">
      <w:pPr>
        <w:ind w:firstLine="708"/>
        <w:jc w:val="both"/>
      </w:pPr>
      <w:r w:rsidRPr="00354F1C">
        <w:t xml:space="preserve">- на 2023 год увеличено на </w:t>
      </w:r>
      <w:r w:rsidR="008E3FCF" w:rsidRPr="00354F1C">
        <w:t>3 803</w:t>
      </w:r>
      <w:r w:rsidRPr="00354F1C">
        <w:t xml:space="preserve"> тыс. руб. за счет средств бюджета городского округа Тольятти и изменено с </w:t>
      </w:r>
      <w:r w:rsidR="008E3FCF" w:rsidRPr="00354F1C">
        <w:t>2 017</w:t>
      </w:r>
      <w:r w:rsidRPr="00354F1C">
        <w:t xml:space="preserve"> тыс. руб. на </w:t>
      </w:r>
      <w:r w:rsidR="008E3FCF" w:rsidRPr="00354F1C">
        <w:t>5 820</w:t>
      </w:r>
      <w:r w:rsidRPr="00354F1C">
        <w:t xml:space="preserve"> тыс. руб.</w:t>
      </w:r>
    </w:p>
    <w:p w14:paraId="221860BB" w14:textId="5F451A94" w:rsidR="009A38A5" w:rsidRPr="00354F1C" w:rsidRDefault="009A38A5" w:rsidP="009A38A5">
      <w:pPr>
        <w:ind w:firstLine="708"/>
        <w:jc w:val="both"/>
      </w:pPr>
      <w:r w:rsidRPr="00354F1C">
        <w:lastRenderedPageBreak/>
        <w:t>Значение индикатора «</w:t>
      </w:r>
      <w:r w:rsidR="00A426CA" w:rsidRPr="00354F1C">
        <w:t>Количество построенных пешеходных дорожек</w:t>
      </w:r>
      <w:r w:rsidRPr="00354F1C">
        <w:t>»:</w:t>
      </w:r>
    </w:p>
    <w:p w14:paraId="255333D2" w14:textId="25BB5F2F" w:rsidR="008E3FCF" w:rsidRPr="00354F1C" w:rsidRDefault="009A38A5" w:rsidP="004F4910">
      <w:pPr>
        <w:ind w:firstLine="708"/>
        <w:jc w:val="both"/>
      </w:pPr>
      <w:r w:rsidRPr="00354F1C">
        <w:t xml:space="preserve">- на 2023 год увеличено на </w:t>
      </w:r>
      <w:r w:rsidR="008E3FCF" w:rsidRPr="00354F1C">
        <w:t>4</w:t>
      </w:r>
      <w:r w:rsidRPr="00354F1C">
        <w:t xml:space="preserve"> шт. и изменено с </w:t>
      </w:r>
      <w:r w:rsidR="008E3FCF" w:rsidRPr="00354F1C">
        <w:t>2</w:t>
      </w:r>
      <w:r w:rsidR="005F26AD" w:rsidRPr="00354F1C">
        <w:t xml:space="preserve"> шт.</w:t>
      </w:r>
      <w:r w:rsidRPr="00354F1C">
        <w:t xml:space="preserve"> на </w:t>
      </w:r>
      <w:r w:rsidR="008E3FCF" w:rsidRPr="00354F1C">
        <w:t>6</w:t>
      </w:r>
      <w:r w:rsidRPr="00354F1C">
        <w:t xml:space="preserve"> шт.</w:t>
      </w:r>
    </w:p>
    <w:p w14:paraId="02FE852E" w14:textId="77777777" w:rsidR="00463BEB" w:rsidRPr="00354F1C" w:rsidRDefault="00463BEB" w:rsidP="007B3494">
      <w:pPr>
        <w:ind w:firstLine="708"/>
        <w:jc w:val="both"/>
      </w:pPr>
    </w:p>
    <w:p w14:paraId="02D4B47A" w14:textId="30E04F60" w:rsidR="00824D93" w:rsidRPr="00354F1C" w:rsidRDefault="00463BEB" w:rsidP="007B3494">
      <w:pPr>
        <w:ind w:firstLine="708"/>
        <w:jc w:val="both"/>
      </w:pPr>
      <w:r w:rsidRPr="00354F1C">
        <w:t>1.5</w:t>
      </w:r>
      <w:r w:rsidR="00824D93" w:rsidRPr="00354F1C">
        <w:t>. Мероприятие 1.1.6</w:t>
      </w:r>
      <w:r w:rsidR="00B77117" w:rsidRPr="00354F1C">
        <w:t>.</w:t>
      </w:r>
      <w:r w:rsidR="00824D93" w:rsidRPr="00354F1C">
        <w:t xml:space="preserve"> «Проектно-изыскательские работы по устройству линий наружного электроосвещения»</w:t>
      </w:r>
    </w:p>
    <w:p w14:paraId="2CA3A1CE" w14:textId="6DAC10F2" w:rsidR="00824D93" w:rsidRPr="00354F1C" w:rsidRDefault="00824D93" w:rsidP="007B3494">
      <w:pPr>
        <w:ind w:firstLine="708"/>
        <w:jc w:val="both"/>
      </w:pPr>
      <w:r w:rsidRPr="00354F1C">
        <w:t>Финансирование:</w:t>
      </w:r>
    </w:p>
    <w:p w14:paraId="191B0168" w14:textId="1C2381C2" w:rsidR="00463BEB" w:rsidRPr="00354F1C" w:rsidRDefault="00463BEB" w:rsidP="007B3494">
      <w:pPr>
        <w:ind w:firstLine="708"/>
        <w:jc w:val="both"/>
      </w:pPr>
      <w:r w:rsidRPr="00354F1C">
        <w:t>- на 2023 год уменьшено на 423</w:t>
      </w:r>
      <w:r w:rsidR="00824D93" w:rsidRPr="00354F1C">
        <w:t xml:space="preserve"> тыс. руб. </w:t>
      </w:r>
      <w:r w:rsidR="004142BC" w:rsidRPr="00354F1C">
        <w:t>за счет средств бюджета городского ок</w:t>
      </w:r>
      <w:r w:rsidRPr="00354F1C">
        <w:t>руга Тольятти и изменено с 5 072 тыс. руб. на 4 649</w:t>
      </w:r>
      <w:r w:rsidR="004142BC" w:rsidRPr="00354F1C">
        <w:t xml:space="preserve"> тыс. руб. </w:t>
      </w:r>
      <w:r w:rsidRPr="00354F1C">
        <w:t>Свободные о</w:t>
      </w:r>
      <w:r w:rsidR="00F76883" w:rsidRPr="00354F1C">
        <w:t>статки перемещены на мероприятие</w:t>
      </w:r>
      <w:r w:rsidRPr="00354F1C">
        <w:t xml:space="preserve"> по обеспечению безопасности дорожного движения (приказ департамента финансов от 18.05.2023 №301-ПК/4.1).</w:t>
      </w:r>
    </w:p>
    <w:p w14:paraId="5D9F4F80" w14:textId="34926D0E" w:rsidR="004142BC" w:rsidRPr="00354F1C" w:rsidRDefault="004142BC" w:rsidP="007B3494">
      <w:pPr>
        <w:ind w:firstLine="708"/>
        <w:jc w:val="both"/>
      </w:pPr>
      <w:r w:rsidRPr="00354F1C">
        <w:t>Значение индикатора «</w:t>
      </w:r>
      <w:r w:rsidR="0068522F" w:rsidRPr="00354F1C">
        <w:t>Количество разработанной проектно-сметной документации по устройству линий наружного электроосвещения</w:t>
      </w:r>
      <w:r w:rsidRPr="00354F1C">
        <w:t>»:</w:t>
      </w:r>
    </w:p>
    <w:p w14:paraId="5F8C995C" w14:textId="3D1CD3D3" w:rsidR="004142BC" w:rsidRPr="00354F1C" w:rsidRDefault="004142BC" w:rsidP="0019196F">
      <w:pPr>
        <w:ind w:firstLine="708"/>
        <w:jc w:val="both"/>
      </w:pPr>
      <w:r w:rsidRPr="00354F1C">
        <w:t xml:space="preserve">- на 2023 год </w:t>
      </w:r>
      <w:r w:rsidR="003B11DC" w:rsidRPr="00354F1C">
        <w:t xml:space="preserve">увеличено на 1 шт. и изменено с 5 шт. на 6 шт. </w:t>
      </w:r>
      <w:r w:rsidR="0019196F" w:rsidRPr="00354F1C">
        <w:t xml:space="preserve">в связи с тем, </w:t>
      </w:r>
      <w:r w:rsidR="00AC6550" w:rsidRPr="00354F1C">
        <w:t xml:space="preserve">что работы и приемка </w:t>
      </w:r>
      <w:r w:rsidR="0019196F" w:rsidRPr="00354F1C">
        <w:t xml:space="preserve">по объекту </w:t>
      </w:r>
      <w:r w:rsidR="00D740E4" w:rsidRPr="00354F1C">
        <w:t>«Проектно-изыскательские работы по устройству линий наружного электроосвещения дороги</w:t>
      </w:r>
      <w:r w:rsidR="0019196F" w:rsidRPr="00354F1C">
        <w:t xml:space="preserve"> вдоль ул. Спортивной (нечетная сторона) от Физкультурного проезда до пр-та Степана Разина</w:t>
      </w:r>
      <w:r w:rsidR="00D740E4" w:rsidRPr="00354F1C">
        <w:t>»</w:t>
      </w:r>
      <w:r w:rsidR="0019196F" w:rsidRPr="00354F1C">
        <w:t xml:space="preserve"> перемещены на 2024 год и </w:t>
      </w:r>
      <w:r w:rsidR="00D740E4" w:rsidRPr="00354F1C">
        <w:t>высвободившиеся</w:t>
      </w:r>
      <w:r w:rsidR="0019196F" w:rsidRPr="00354F1C">
        <w:t xml:space="preserve"> средства направлены на реализацию первоочередных мероприятий </w:t>
      </w:r>
      <w:r w:rsidR="00D740E4" w:rsidRPr="00354F1C">
        <w:t xml:space="preserve">в соответствии с предписанием ГИБДД УМВД России по г. Тольятти </w:t>
      </w:r>
      <w:r w:rsidR="0019196F" w:rsidRPr="00354F1C">
        <w:t>(участок автодороги по ул. Кирова от Автозаводского шоссе до дома № 32 по ул. Кирова и участок переулка Островского от ул. Коммунистическая до ул. Мурысева).</w:t>
      </w:r>
    </w:p>
    <w:p w14:paraId="5956121C" w14:textId="77777777" w:rsidR="00B77D4F" w:rsidRPr="00354F1C" w:rsidRDefault="00B77D4F" w:rsidP="00B26A9C">
      <w:pPr>
        <w:ind w:firstLine="708"/>
        <w:jc w:val="both"/>
      </w:pPr>
    </w:p>
    <w:p w14:paraId="1CB0A57E" w14:textId="37F5AB60" w:rsidR="00824D93" w:rsidRPr="00354F1C" w:rsidRDefault="00B77117" w:rsidP="007B3494">
      <w:pPr>
        <w:ind w:firstLine="708"/>
        <w:jc w:val="both"/>
      </w:pPr>
      <w:r w:rsidRPr="00354F1C">
        <w:t>1.6</w:t>
      </w:r>
      <w:r w:rsidR="004142BC" w:rsidRPr="00354F1C">
        <w:t xml:space="preserve">. </w:t>
      </w:r>
      <w:r w:rsidRPr="00354F1C">
        <w:t>М</w:t>
      </w:r>
      <w:r w:rsidR="004142BC" w:rsidRPr="00354F1C">
        <w:t>е</w:t>
      </w:r>
      <w:r w:rsidRPr="00354F1C">
        <w:t>роприятие 1.2.1.</w:t>
      </w:r>
      <w:r w:rsidR="004142BC" w:rsidRPr="00354F1C">
        <w:t xml:space="preserve"> «</w:t>
      </w:r>
      <w:r w:rsidRPr="00354F1C">
        <w:t>Устройство технических средств организации дорожного движения»</w:t>
      </w:r>
    </w:p>
    <w:p w14:paraId="40F3CEFF" w14:textId="73A1D743" w:rsidR="004142BC" w:rsidRPr="00354F1C" w:rsidRDefault="004142BC" w:rsidP="007B3494">
      <w:pPr>
        <w:ind w:firstLine="708"/>
        <w:jc w:val="both"/>
      </w:pPr>
      <w:r w:rsidRPr="00354F1C">
        <w:t xml:space="preserve">Финансирование: </w:t>
      </w:r>
    </w:p>
    <w:p w14:paraId="28A520BD" w14:textId="68399165" w:rsidR="00B77117" w:rsidRPr="00354F1C" w:rsidRDefault="004142BC" w:rsidP="00506F9A">
      <w:pPr>
        <w:ind w:firstLine="708"/>
        <w:jc w:val="both"/>
      </w:pPr>
      <w:r w:rsidRPr="00354F1C">
        <w:t xml:space="preserve">- на 2023 год </w:t>
      </w:r>
      <w:r w:rsidR="00B77117" w:rsidRPr="00354F1C">
        <w:t xml:space="preserve">увеличено на 12 885 тыс. руб. за счет средств бюджета городского округа Тольятти и изменено с 22 048 тыс. руб. на 34 933 тыс. руб. </w:t>
      </w:r>
    </w:p>
    <w:p w14:paraId="669543B4" w14:textId="1597D787" w:rsidR="00724B7C" w:rsidRPr="00354F1C" w:rsidRDefault="00B77117" w:rsidP="007B3494">
      <w:pPr>
        <w:ind w:firstLine="708"/>
        <w:jc w:val="both"/>
      </w:pPr>
      <w:r w:rsidRPr="00354F1C">
        <w:t>Значение индикатора «Протяженность установленных пешеходных ограждений»:</w:t>
      </w:r>
    </w:p>
    <w:p w14:paraId="42A0798D" w14:textId="6A29C1F3" w:rsidR="00B77117" w:rsidRPr="00354F1C" w:rsidRDefault="00B77117" w:rsidP="007B3494">
      <w:pPr>
        <w:ind w:firstLine="708"/>
        <w:jc w:val="both"/>
      </w:pPr>
      <w:r w:rsidRPr="00354F1C">
        <w:t xml:space="preserve">- на 2023 год </w:t>
      </w:r>
      <w:r w:rsidR="008936F1" w:rsidRPr="00354F1C">
        <w:t xml:space="preserve">увеличено </w:t>
      </w:r>
      <w:r w:rsidR="00E13763" w:rsidRPr="00354F1C">
        <w:t xml:space="preserve">на </w:t>
      </w:r>
      <w:r w:rsidR="008936F1" w:rsidRPr="00354F1C">
        <w:t>0,</w:t>
      </w:r>
      <w:r w:rsidR="00FB6982" w:rsidRPr="00354F1C">
        <w:t>178</w:t>
      </w:r>
      <w:r w:rsidR="008936F1" w:rsidRPr="00354F1C">
        <w:t xml:space="preserve"> тыс.м.п. и изменено с 0,561 тыс.м.п. на 0,</w:t>
      </w:r>
      <w:r w:rsidR="00FB6982" w:rsidRPr="00354F1C">
        <w:t>739</w:t>
      </w:r>
      <w:r w:rsidR="008936F1" w:rsidRPr="00354F1C">
        <w:t xml:space="preserve"> тыс.м.п.</w:t>
      </w:r>
    </w:p>
    <w:p w14:paraId="532CA4A8" w14:textId="2824200D" w:rsidR="00B77117" w:rsidRPr="00354F1C" w:rsidRDefault="00B77117" w:rsidP="007B3494">
      <w:pPr>
        <w:ind w:firstLine="708"/>
        <w:jc w:val="both"/>
      </w:pPr>
      <w:r w:rsidRPr="00354F1C">
        <w:t>Значение индикатора «Количество обустроенных светофорных объектов»</w:t>
      </w:r>
      <w:r w:rsidR="00282D4A" w:rsidRPr="00354F1C">
        <w:t>:</w:t>
      </w:r>
    </w:p>
    <w:p w14:paraId="7BACBE07" w14:textId="1E8EBA5B" w:rsidR="00B77117" w:rsidRPr="00354F1C" w:rsidRDefault="00B77117" w:rsidP="007B3494">
      <w:pPr>
        <w:ind w:firstLine="708"/>
        <w:jc w:val="both"/>
      </w:pPr>
      <w:r w:rsidRPr="00354F1C">
        <w:t xml:space="preserve">-  на 2023 год </w:t>
      </w:r>
      <w:r w:rsidR="008936F1" w:rsidRPr="00354F1C">
        <w:t xml:space="preserve">увеличено </w:t>
      </w:r>
      <w:r w:rsidR="00E13763" w:rsidRPr="00354F1C">
        <w:t xml:space="preserve">на </w:t>
      </w:r>
      <w:r w:rsidR="00FB6982" w:rsidRPr="00354F1C">
        <w:t>28 шт. и изменено с 37 шт. на 65</w:t>
      </w:r>
      <w:r w:rsidR="008936F1" w:rsidRPr="00354F1C">
        <w:t xml:space="preserve"> шт.</w:t>
      </w:r>
    </w:p>
    <w:p w14:paraId="293B1E3B" w14:textId="0CEE5D94" w:rsidR="00B77117" w:rsidRPr="00354F1C" w:rsidRDefault="00B77117" w:rsidP="007B3494">
      <w:pPr>
        <w:ind w:firstLine="708"/>
        <w:jc w:val="both"/>
      </w:pPr>
      <w:r w:rsidRPr="00354F1C">
        <w:t>Значение индикатора «Количество установленных дорожных знаков»</w:t>
      </w:r>
      <w:r w:rsidR="00282D4A" w:rsidRPr="00354F1C">
        <w:t>:</w:t>
      </w:r>
    </w:p>
    <w:p w14:paraId="39778D71" w14:textId="62AA63D5" w:rsidR="00B77117" w:rsidRPr="00354F1C" w:rsidRDefault="00B77117" w:rsidP="007B3494">
      <w:pPr>
        <w:ind w:firstLine="708"/>
        <w:jc w:val="both"/>
      </w:pPr>
      <w:r w:rsidRPr="00354F1C">
        <w:t xml:space="preserve">- на 2023 год </w:t>
      </w:r>
      <w:r w:rsidR="008936F1" w:rsidRPr="00354F1C">
        <w:t xml:space="preserve">увеличено </w:t>
      </w:r>
      <w:r w:rsidR="00E13763" w:rsidRPr="00354F1C">
        <w:t xml:space="preserve">на </w:t>
      </w:r>
      <w:r w:rsidR="008936F1" w:rsidRPr="00354F1C">
        <w:t>14 шт. и изменено с 203 шт. на 217 шт.</w:t>
      </w:r>
    </w:p>
    <w:p w14:paraId="329CF7CC" w14:textId="77777777" w:rsidR="00F05E5F" w:rsidRPr="00354F1C" w:rsidRDefault="00F05E5F" w:rsidP="003D28F7">
      <w:pPr>
        <w:ind w:firstLine="708"/>
        <w:jc w:val="both"/>
        <w:rPr>
          <w:sz w:val="18"/>
          <w:szCs w:val="18"/>
        </w:rPr>
      </w:pPr>
    </w:p>
    <w:p w14:paraId="61419905" w14:textId="522A0F62" w:rsidR="00B52982" w:rsidRPr="00354F1C" w:rsidRDefault="00407041" w:rsidP="003D28F7">
      <w:pPr>
        <w:ind w:firstLine="708"/>
        <w:jc w:val="both"/>
      </w:pPr>
      <w:r w:rsidRPr="00354F1C">
        <w:t>1.</w:t>
      </w:r>
      <w:r w:rsidR="003160D3" w:rsidRPr="00354F1C">
        <w:t>7</w:t>
      </w:r>
      <w:r w:rsidRPr="00354F1C">
        <w:t xml:space="preserve">. Мероприятие </w:t>
      </w:r>
      <w:r w:rsidR="003160D3" w:rsidRPr="00354F1C">
        <w:t>1.2.2</w:t>
      </w:r>
      <w:r w:rsidR="00877095" w:rsidRPr="00354F1C">
        <w:t>.</w:t>
      </w:r>
      <w:r w:rsidRPr="00354F1C">
        <w:t xml:space="preserve"> «</w:t>
      </w:r>
      <w:r w:rsidR="003160D3" w:rsidRPr="00354F1C">
        <w:t>Проектирование устройства и переноса остановок общественного транспорта, в т.ч. экспертиза выполненных работ</w:t>
      </w:r>
      <w:r w:rsidRPr="00354F1C">
        <w:t>»</w:t>
      </w:r>
    </w:p>
    <w:p w14:paraId="72F08583" w14:textId="77777777" w:rsidR="00407041" w:rsidRPr="00354F1C" w:rsidRDefault="00407041" w:rsidP="00407041">
      <w:pPr>
        <w:ind w:firstLine="708"/>
        <w:jc w:val="both"/>
      </w:pPr>
      <w:r w:rsidRPr="00354F1C">
        <w:t>Финансирование:</w:t>
      </w:r>
    </w:p>
    <w:p w14:paraId="7B0F92CC" w14:textId="77777777" w:rsidR="00AB07C3" w:rsidRPr="00354F1C" w:rsidRDefault="00AB07C3" w:rsidP="0078510A">
      <w:pPr>
        <w:ind w:firstLine="708"/>
        <w:jc w:val="both"/>
      </w:pPr>
      <w:r w:rsidRPr="00354F1C">
        <w:t xml:space="preserve">- на 2023 год уменьшено на 243 тыс. руб. за счет средств бюджета городского округа Тольятти и изменено с 256 тыс. руб. на 13 тыс. руб. </w:t>
      </w:r>
    </w:p>
    <w:p w14:paraId="49D2E9DD" w14:textId="301D9CA7" w:rsidR="0078510A" w:rsidRPr="00354F1C" w:rsidRDefault="0078510A" w:rsidP="0078510A">
      <w:pPr>
        <w:ind w:firstLine="708"/>
        <w:jc w:val="both"/>
      </w:pPr>
      <w:r w:rsidRPr="00354F1C">
        <w:t>Значение индикатора «</w:t>
      </w:r>
      <w:r w:rsidR="0068522F" w:rsidRPr="00354F1C">
        <w:t>Количество разработанной проектно-сметной документации на устройство и перенос остановок общественного транспорта</w:t>
      </w:r>
      <w:r w:rsidRPr="00354F1C">
        <w:t>»:</w:t>
      </w:r>
    </w:p>
    <w:p w14:paraId="5A92A17A" w14:textId="52669C3B" w:rsidR="00724B7C" w:rsidRPr="00354F1C" w:rsidRDefault="0078510A" w:rsidP="0078510A">
      <w:pPr>
        <w:ind w:firstLine="708"/>
        <w:jc w:val="both"/>
      </w:pPr>
      <w:r w:rsidRPr="00354F1C">
        <w:t>- на 2023 год</w:t>
      </w:r>
      <w:r w:rsidR="0068522F" w:rsidRPr="00354F1C">
        <w:t xml:space="preserve"> уменьшено на 1 шт. и изменено с 1 шт. на «-» шт. </w:t>
      </w:r>
      <w:r w:rsidR="00FC5DEC" w:rsidRPr="00354F1C">
        <w:t>Мероприятие по проектированию устройства и переноса ООТ "Азотреммаш" будет включено в проект бюджета на 2024 год.</w:t>
      </w:r>
    </w:p>
    <w:p w14:paraId="7B50F1CC" w14:textId="77777777" w:rsidR="00B1311D" w:rsidRPr="00354F1C" w:rsidRDefault="00B1311D" w:rsidP="0078510A">
      <w:pPr>
        <w:ind w:firstLine="708"/>
        <w:jc w:val="both"/>
      </w:pPr>
    </w:p>
    <w:p w14:paraId="2CB39D2C" w14:textId="14285B9E" w:rsidR="00FA4E58" w:rsidRPr="00354F1C" w:rsidRDefault="00407041" w:rsidP="00826C11">
      <w:pPr>
        <w:ind w:firstLine="708"/>
        <w:jc w:val="both"/>
      </w:pPr>
      <w:r w:rsidRPr="00354F1C">
        <w:t>1.</w:t>
      </w:r>
      <w:r w:rsidR="00B52982" w:rsidRPr="00354F1C">
        <w:t>8</w:t>
      </w:r>
      <w:r w:rsidRPr="00354F1C">
        <w:t xml:space="preserve">. </w:t>
      </w:r>
      <w:r w:rsidR="00B52982" w:rsidRPr="00354F1C">
        <w:t>Мероприятие 1.2.3.</w:t>
      </w:r>
      <w:r w:rsidR="00FA4E58" w:rsidRPr="00354F1C">
        <w:t xml:space="preserve"> «</w:t>
      </w:r>
      <w:r w:rsidR="00B52982" w:rsidRPr="00354F1C">
        <w:t>Устройство и перенос остановок общественного транспорта на территории городского округа Тольятти</w:t>
      </w:r>
      <w:r w:rsidR="00FA4E58" w:rsidRPr="00354F1C">
        <w:t>»</w:t>
      </w:r>
    </w:p>
    <w:p w14:paraId="79C8E63A" w14:textId="77777777" w:rsidR="00FA4E58" w:rsidRPr="00354F1C" w:rsidRDefault="00FA4E58" w:rsidP="00FA4E58">
      <w:pPr>
        <w:ind w:firstLine="708"/>
        <w:jc w:val="both"/>
      </w:pPr>
      <w:r w:rsidRPr="00354F1C">
        <w:t>Финансирование:</w:t>
      </w:r>
    </w:p>
    <w:p w14:paraId="7C2A4A5D" w14:textId="2694D874" w:rsidR="00A217BB" w:rsidRPr="00354F1C" w:rsidRDefault="00FA4E58" w:rsidP="00C335AD">
      <w:pPr>
        <w:ind w:firstLine="708"/>
        <w:jc w:val="both"/>
      </w:pPr>
      <w:r w:rsidRPr="00354F1C">
        <w:t>- на 2023 год у</w:t>
      </w:r>
      <w:r w:rsidR="00B52982" w:rsidRPr="00354F1C">
        <w:t>меньшено</w:t>
      </w:r>
      <w:r w:rsidRPr="00354F1C">
        <w:t xml:space="preserve"> на </w:t>
      </w:r>
      <w:r w:rsidR="00B52982" w:rsidRPr="00354F1C">
        <w:t>102</w:t>
      </w:r>
      <w:r w:rsidRPr="00354F1C">
        <w:t xml:space="preserve"> тыс. руб. за счет средств бюджета городского округа Тольятти и изменено с </w:t>
      </w:r>
      <w:r w:rsidR="00B52982" w:rsidRPr="00354F1C">
        <w:t>1 333</w:t>
      </w:r>
      <w:r w:rsidRPr="00354F1C">
        <w:t xml:space="preserve"> тыс. руб. на </w:t>
      </w:r>
      <w:r w:rsidR="00B52982" w:rsidRPr="00354F1C">
        <w:t>1 231</w:t>
      </w:r>
      <w:r w:rsidRPr="00354F1C">
        <w:t xml:space="preserve"> тыс. руб.</w:t>
      </w:r>
      <w:r w:rsidR="00C335AD" w:rsidRPr="00354F1C">
        <w:t xml:space="preserve">, в том числе: </w:t>
      </w:r>
      <w:r w:rsidR="00526DD7" w:rsidRPr="00354F1C">
        <w:t xml:space="preserve">82 тыс. руб. </w:t>
      </w:r>
      <w:r w:rsidR="00C335AD" w:rsidRPr="00354F1C">
        <w:t xml:space="preserve">– закрытая экономия, </w:t>
      </w:r>
      <w:r w:rsidR="00526DD7" w:rsidRPr="00354F1C">
        <w:t xml:space="preserve">20 тыс. руб. </w:t>
      </w:r>
      <w:r w:rsidR="00C335AD" w:rsidRPr="00354F1C">
        <w:t>(</w:t>
      </w:r>
      <w:r w:rsidR="00526DD7" w:rsidRPr="00354F1C">
        <w:t>свободные остатки</w:t>
      </w:r>
      <w:r w:rsidR="00C335AD" w:rsidRPr="00354F1C">
        <w:t>)</w:t>
      </w:r>
      <w:r w:rsidR="00526DD7" w:rsidRPr="00354F1C">
        <w:t xml:space="preserve"> </w:t>
      </w:r>
      <w:r w:rsidR="00C335AD" w:rsidRPr="00354F1C">
        <w:t xml:space="preserve">- </w:t>
      </w:r>
      <w:r w:rsidR="00526DD7" w:rsidRPr="00354F1C">
        <w:t>перемещены на мероприятие по обеспечению безопасности дорожного движения (приказ департамента финансов от 18.05.2023 №301-ПК/4.1).</w:t>
      </w:r>
    </w:p>
    <w:p w14:paraId="1157F15D" w14:textId="4242EBBC" w:rsidR="00B050B3" w:rsidRPr="00354F1C" w:rsidRDefault="00B050B3" w:rsidP="00B050B3">
      <w:pPr>
        <w:ind w:firstLine="708"/>
        <w:jc w:val="both"/>
      </w:pPr>
      <w:r w:rsidRPr="00354F1C">
        <w:lastRenderedPageBreak/>
        <w:t>Значение индикатора «</w:t>
      </w:r>
      <w:r w:rsidR="00A217BB" w:rsidRPr="00354F1C">
        <w:t>Количество вновь введенных (перенесенных) в эксплуатацию остановок общественного транспорта</w:t>
      </w:r>
      <w:r w:rsidRPr="00354F1C">
        <w:t>»:</w:t>
      </w:r>
    </w:p>
    <w:p w14:paraId="75D3458A" w14:textId="1C5A5973" w:rsidR="00B050B3" w:rsidRPr="00354F1C" w:rsidRDefault="00B050B3" w:rsidP="00B050B3">
      <w:pPr>
        <w:ind w:firstLine="708"/>
        <w:jc w:val="both"/>
      </w:pPr>
      <w:r w:rsidRPr="00354F1C">
        <w:t xml:space="preserve">- на 2023 год </w:t>
      </w:r>
      <w:r w:rsidR="00DC51D3" w:rsidRPr="00354F1C">
        <w:t>не изменится.</w:t>
      </w:r>
    </w:p>
    <w:p w14:paraId="072DA861" w14:textId="77777777" w:rsidR="00E13763" w:rsidRPr="00354F1C" w:rsidRDefault="00E13763" w:rsidP="00E20D80">
      <w:pPr>
        <w:jc w:val="both"/>
        <w:rPr>
          <w:sz w:val="18"/>
          <w:szCs w:val="18"/>
        </w:rPr>
      </w:pPr>
    </w:p>
    <w:p w14:paraId="2DF6E546" w14:textId="1003064C" w:rsidR="00E13763" w:rsidRPr="00354F1C" w:rsidRDefault="003D28F7" w:rsidP="00E13763">
      <w:pPr>
        <w:ind w:firstLine="709"/>
        <w:jc w:val="both"/>
      </w:pPr>
      <w:r w:rsidRPr="00354F1C">
        <w:t>1.9</w:t>
      </w:r>
      <w:r w:rsidR="00E13763" w:rsidRPr="00354F1C">
        <w:t>. Мероприятие 1.2.5. «Устройство парковочных площадок, карманов и стоянок»</w:t>
      </w:r>
    </w:p>
    <w:p w14:paraId="73C67336" w14:textId="77777777" w:rsidR="00E13763" w:rsidRPr="00354F1C" w:rsidRDefault="00E13763" w:rsidP="00E13763">
      <w:pPr>
        <w:ind w:firstLine="709"/>
        <w:jc w:val="both"/>
      </w:pPr>
      <w:r w:rsidRPr="00354F1C">
        <w:t>Финансирование:</w:t>
      </w:r>
    </w:p>
    <w:p w14:paraId="1F3ED515" w14:textId="448C75A8" w:rsidR="00E13763" w:rsidRPr="00354F1C" w:rsidRDefault="00E13763" w:rsidP="00E13763">
      <w:pPr>
        <w:ind w:firstLine="709"/>
        <w:jc w:val="both"/>
      </w:pPr>
      <w:r w:rsidRPr="00354F1C">
        <w:t xml:space="preserve">- на 2023 год увеличено на 2619 тыс. руб. за счет средств бюджета городского округа Тольятти и изменено с 0 тыс. руб. на 2 619 тыс. руб. </w:t>
      </w:r>
    </w:p>
    <w:p w14:paraId="488140D9" w14:textId="1D910E00" w:rsidR="00E13763" w:rsidRPr="00354F1C" w:rsidRDefault="00E13763" w:rsidP="00E13763">
      <w:pPr>
        <w:ind w:firstLine="709"/>
        <w:jc w:val="both"/>
      </w:pPr>
      <w:r w:rsidRPr="00354F1C">
        <w:t>Значение индикатора «Количество вновь введенных в эксплуатацию (реконструируемых) парковочных площадок, карманов и стоянок»:</w:t>
      </w:r>
    </w:p>
    <w:p w14:paraId="0B1C962D" w14:textId="11DB93E2" w:rsidR="00E13763" w:rsidRPr="00354F1C" w:rsidRDefault="00E13763" w:rsidP="00E13763">
      <w:pPr>
        <w:ind w:firstLine="709"/>
        <w:jc w:val="both"/>
      </w:pPr>
      <w:r w:rsidRPr="00354F1C">
        <w:t>- на 2023 год увеличено на 1 шт. и изменено с «-» шт. на 1 шт.</w:t>
      </w:r>
    </w:p>
    <w:p w14:paraId="51B78960" w14:textId="77777777" w:rsidR="00F05E5F" w:rsidRPr="00354F1C" w:rsidRDefault="00F05E5F" w:rsidP="003D28F7">
      <w:pPr>
        <w:ind w:firstLine="709"/>
        <w:jc w:val="both"/>
        <w:rPr>
          <w:sz w:val="18"/>
          <w:szCs w:val="18"/>
        </w:rPr>
      </w:pPr>
    </w:p>
    <w:p w14:paraId="6403440F" w14:textId="4ADB14BE" w:rsidR="003D28F7" w:rsidRPr="00354F1C" w:rsidRDefault="003D28F7" w:rsidP="003D28F7">
      <w:pPr>
        <w:ind w:firstLine="709"/>
        <w:jc w:val="both"/>
      </w:pPr>
      <w:r w:rsidRPr="00354F1C">
        <w:t>1.10. Мероприятие 1.2.9. «Устройство островков безопасности, пандусов, замена остановок общественного транспорта»</w:t>
      </w:r>
    </w:p>
    <w:p w14:paraId="6C56EC75" w14:textId="77777777" w:rsidR="003D28F7" w:rsidRPr="00354F1C" w:rsidRDefault="003D28F7" w:rsidP="003D28F7">
      <w:pPr>
        <w:ind w:firstLine="709"/>
        <w:jc w:val="both"/>
      </w:pPr>
      <w:r w:rsidRPr="00354F1C">
        <w:t>Финансирование:</w:t>
      </w:r>
    </w:p>
    <w:p w14:paraId="5DBA2BC1" w14:textId="6FA9B195" w:rsidR="003D28F7" w:rsidRPr="00354F1C" w:rsidRDefault="003D28F7" w:rsidP="003D28F7">
      <w:pPr>
        <w:ind w:firstLine="709"/>
        <w:jc w:val="both"/>
      </w:pPr>
      <w:r w:rsidRPr="00354F1C">
        <w:t xml:space="preserve">- на 2023 год увеличено на 871 тыс. руб. за счет средств бюджета городского округа Тольятти и изменено с 716 тыс. руб. на 1 587 тыс. руб. </w:t>
      </w:r>
    </w:p>
    <w:p w14:paraId="4A2D70A4" w14:textId="0D1761AD" w:rsidR="003D28F7" w:rsidRPr="00354F1C" w:rsidRDefault="003D28F7" w:rsidP="003D28F7">
      <w:pPr>
        <w:ind w:firstLine="709"/>
        <w:jc w:val="both"/>
      </w:pPr>
      <w:r w:rsidRPr="00354F1C">
        <w:t>Значение индикатора «</w:t>
      </w:r>
      <w:r w:rsidR="00282D4A" w:rsidRPr="00354F1C">
        <w:t>Количество устроенных островков безопасности, пандусов и замененных остановок общественного транспорта</w:t>
      </w:r>
      <w:r w:rsidRPr="00354F1C">
        <w:t>»:</w:t>
      </w:r>
    </w:p>
    <w:p w14:paraId="5CF9DDF9" w14:textId="626F710E" w:rsidR="003D28F7" w:rsidRPr="00354F1C" w:rsidRDefault="00282D4A" w:rsidP="003D28F7">
      <w:pPr>
        <w:ind w:firstLine="709"/>
        <w:jc w:val="both"/>
      </w:pPr>
      <w:r w:rsidRPr="00354F1C">
        <w:t>- на 2023 год увеличено на 2 шт. и изменено с 1 шт. на 3</w:t>
      </w:r>
      <w:r w:rsidR="003D28F7" w:rsidRPr="00354F1C">
        <w:t xml:space="preserve"> шт.</w:t>
      </w:r>
    </w:p>
    <w:p w14:paraId="47812F95" w14:textId="420B4145" w:rsidR="00282D4A" w:rsidRPr="00354F1C" w:rsidRDefault="00282D4A" w:rsidP="003D28F7">
      <w:pPr>
        <w:ind w:firstLine="709"/>
        <w:jc w:val="both"/>
      </w:pPr>
    </w:p>
    <w:p w14:paraId="306F7941" w14:textId="346E0AEA" w:rsidR="00282D4A" w:rsidRPr="00354F1C" w:rsidRDefault="0040469E" w:rsidP="00282D4A">
      <w:pPr>
        <w:ind w:firstLine="709"/>
        <w:jc w:val="both"/>
      </w:pPr>
      <w:r w:rsidRPr="00354F1C">
        <w:t>1.11</w:t>
      </w:r>
      <w:r w:rsidR="00282D4A" w:rsidRPr="00354F1C">
        <w:t>. Мероприятие 1.2.12. «Выполнение работ по устройству технических средств организации дорожного движения»</w:t>
      </w:r>
    </w:p>
    <w:p w14:paraId="3F8B86E8" w14:textId="77777777" w:rsidR="00282D4A" w:rsidRPr="00354F1C" w:rsidRDefault="00282D4A" w:rsidP="00282D4A">
      <w:pPr>
        <w:ind w:firstLine="709"/>
        <w:jc w:val="both"/>
      </w:pPr>
      <w:r w:rsidRPr="00354F1C">
        <w:t>Финансирование:</w:t>
      </w:r>
    </w:p>
    <w:p w14:paraId="66C35961" w14:textId="3DCE74D7" w:rsidR="00282D4A" w:rsidRPr="00354F1C" w:rsidRDefault="00282D4A" w:rsidP="00282D4A">
      <w:pPr>
        <w:ind w:firstLine="709"/>
        <w:jc w:val="both"/>
      </w:pPr>
      <w:r w:rsidRPr="00354F1C">
        <w:t xml:space="preserve">- на 2023 год увеличено на 4 128 тыс. руб. за счет средств бюджета городского округа Тольятти и изменено с 0 тыс. руб. на 4 128 тыс. руб. </w:t>
      </w:r>
    </w:p>
    <w:p w14:paraId="22F0EC9A" w14:textId="77777777" w:rsidR="00282D4A" w:rsidRPr="00354F1C" w:rsidRDefault="00282D4A" w:rsidP="00282D4A">
      <w:pPr>
        <w:ind w:firstLine="709"/>
        <w:jc w:val="both"/>
      </w:pPr>
      <w:r w:rsidRPr="00354F1C">
        <w:t>Значение индикатора «Количество обустроенных светофорных объектов»</w:t>
      </w:r>
    </w:p>
    <w:p w14:paraId="0FB18C57" w14:textId="75D5DB12" w:rsidR="00282D4A" w:rsidRPr="00354F1C" w:rsidRDefault="00520B9D" w:rsidP="00282D4A">
      <w:pPr>
        <w:ind w:firstLine="709"/>
        <w:jc w:val="both"/>
      </w:pPr>
      <w:r w:rsidRPr="00354F1C">
        <w:t>-  на 2023 год увеличено на 3 шт. и изменено с «-» шт. на 3</w:t>
      </w:r>
      <w:r w:rsidR="00282D4A" w:rsidRPr="00354F1C">
        <w:t xml:space="preserve"> шт.</w:t>
      </w:r>
    </w:p>
    <w:p w14:paraId="2961A885" w14:textId="77777777" w:rsidR="00282D4A" w:rsidRPr="00354F1C" w:rsidRDefault="00282D4A" w:rsidP="00282D4A">
      <w:pPr>
        <w:ind w:firstLine="709"/>
        <w:jc w:val="both"/>
      </w:pPr>
      <w:r w:rsidRPr="00354F1C">
        <w:t>Значение индикатора «Количество установленных дорожных знаков»</w:t>
      </w:r>
    </w:p>
    <w:p w14:paraId="6F5130A0" w14:textId="7124E97A" w:rsidR="00282D4A" w:rsidRPr="00354F1C" w:rsidRDefault="00520B9D" w:rsidP="00282D4A">
      <w:pPr>
        <w:ind w:firstLine="709"/>
        <w:jc w:val="both"/>
      </w:pPr>
      <w:r w:rsidRPr="00354F1C">
        <w:t>- на 2023 год увеличено на 77 шт. и изменено с «-» шт. на 77</w:t>
      </w:r>
      <w:r w:rsidR="00282D4A" w:rsidRPr="00354F1C">
        <w:t xml:space="preserve"> шт.</w:t>
      </w:r>
    </w:p>
    <w:p w14:paraId="6799E3ED" w14:textId="4A25850E" w:rsidR="00520B9D" w:rsidRPr="00354F1C" w:rsidRDefault="00520B9D" w:rsidP="00282D4A">
      <w:pPr>
        <w:ind w:firstLine="709"/>
        <w:jc w:val="both"/>
        <w:rPr>
          <w:sz w:val="18"/>
          <w:szCs w:val="18"/>
        </w:rPr>
      </w:pPr>
    </w:p>
    <w:p w14:paraId="3E321F51" w14:textId="35298F59" w:rsidR="00520B9D" w:rsidRPr="00354F1C" w:rsidRDefault="0040469E" w:rsidP="00520B9D">
      <w:pPr>
        <w:ind w:firstLine="709"/>
        <w:jc w:val="both"/>
      </w:pPr>
      <w:r w:rsidRPr="00354F1C">
        <w:t xml:space="preserve">1.12. </w:t>
      </w:r>
      <w:r w:rsidR="00520B9D" w:rsidRPr="00354F1C">
        <w:t>Мероприятие 1.3.1. «</w:t>
      </w:r>
      <w:r w:rsidR="00D447AA" w:rsidRPr="00354F1C">
        <w:t>Содержание МКУ "ЦОДД</w:t>
      </w:r>
      <w:r w:rsidR="00520B9D" w:rsidRPr="00354F1C">
        <w:t xml:space="preserve"> ГОТ"»</w:t>
      </w:r>
    </w:p>
    <w:p w14:paraId="23E83926" w14:textId="77777777" w:rsidR="00520B9D" w:rsidRPr="00354F1C" w:rsidRDefault="00520B9D" w:rsidP="00520B9D">
      <w:pPr>
        <w:ind w:firstLine="709"/>
        <w:jc w:val="both"/>
      </w:pPr>
      <w:r w:rsidRPr="00354F1C">
        <w:t>Финансирование:</w:t>
      </w:r>
    </w:p>
    <w:p w14:paraId="1EE52EAA" w14:textId="16A7180E" w:rsidR="00520B9D" w:rsidRPr="00354F1C" w:rsidRDefault="00D447AA" w:rsidP="00520B9D">
      <w:pPr>
        <w:ind w:firstLine="709"/>
        <w:jc w:val="both"/>
      </w:pPr>
      <w:r w:rsidRPr="00354F1C">
        <w:t>- на 2023 год увеличено на</w:t>
      </w:r>
      <w:r w:rsidR="00520B9D" w:rsidRPr="00354F1C">
        <w:t xml:space="preserve"> </w:t>
      </w:r>
      <w:r w:rsidRPr="00354F1C">
        <w:t xml:space="preserve">7 </w:t>
      </w:r>
      <w:r w:rsidR="00520B9D" w:rsidRPr="00354F1C">
        <w:t xml:space="preserve">тыс. руб. за счет средств бюджета городского округа Тольятти и изменено с </w:t>
      </w:r>
      <w:r w:rsidRPr="00354F1C">
        <w:t>45 892 тыс. руб. на 45 899</w:t>
      </w:r>
      <w:r w:rsidR="00520B9D" w:rsidRPr="00354F1C">
        <w:t xml:space="preserve"> тыс. руб. </w:t>
      </w:r>
    </w:p>
    <w:p w14:paraId="593BEAA6" w14:textId="7011186B" w:rsidR="00520B9D" w:rsidRPr="00354F1C" w:rsidRDefault="00520B9D" w:rsidP="00520B9D">
      <w:pPr>
        <w:ind w:firstLine="709"/>
        <w:jc w:val="both"/>
      </w:pPr>
      <w:r w:rsidRPr="00354F1C">
        <w:t>Значение индикатора «</w:t>
      </w:r>
      <w:r w:rsidR="00D447AA" w:rsidRPr="00354F1C">
        <w:t>Уровень исполнения бюджетной сметы расходов учреждения</w:t>
      </w:r>
      <w:r w:rsidRPr="00354F1C">
        <w:t>»:</w:t>
      </w:r>
    </w:p>
    <w:p w14:paraId="1C6E559C" w14:textId="5A470238" w:rsidR="00520B9D" w:rsidRPr="00354F1C" w:rsidRDefault="00520B9D" w:rsidP="00520B9D">
      <w:pPr>
        <w:ind w:firstLine="709"/>
        <w:jc w:val="both"/>
      </w:pPr>
      <w:r w:rsidRPr="00354F1C">
        <w:t>- на 2023 год не изменится.</w:t>
      </w:r>
    </w:p>
    <w:p w14:paraId="2481C269" w14:textId="18054D0C" w:rsidR="00520B9D" w:rsidRPr="00354F1C" w:rsidRDefault="00520B9D" w:rsidP="00D447AA">
      <w:pPr>
        <w:jc w:val="both"/>
        <w:rPr>
          <w:sz w:val="18"/>
          <w:szCs w:val="18"/>
        </w:rPr>
      </w:pPr>
    </w:p>
    <w:p w14:paraId="0B3E807F" w14:textId="77777777" w:rsidR="00CC34E1" w:rsidRPr="00354F1C" w:rsidRDefault="00CC34E1" w:rsidP="00CC34E1">
      <w:pPr>
        <w:ind w:right="-23" w:firstLine="708"/>
        <w:jc w:val="both"/>
        <w:rPr>
          <w:i/>
        </w:rPr>
      </w:pPr>
      <w:r w:rsidRPr="00354F1C">
        <w:rPr>
          <w:i/>
        </w:rPr>
        <w:t>Плановый объем финансирования подпрограммы для выполнения мероприятий:</w:t>
      </w:r>
    </w:p>
    <w:p w14:paraId="77D4408E" w14:textId="0FB3DC56" w:rsidR="00CC34E1" w:rsidRPr="00354F1C" w:rsidRDefault="00CC34E1" w:rsidP="00CC34E1">
      <w:pPr>
        <w:ind w:right="-23" w:firstLine="708"/>
        <w:jc w:val="both"/>
        <w:rPr>
          <w:i/>
        </w:rPr>
      </w:pPr>
      <w:bookmarkStart w:id="9" w:name="_Hlk130219032"/>
      <w:r w:rsidRPr="00354F1C">
        <w:rPr>
          <w:i/>
        </w:rPr>
        <w:t xml:space="preserve">- на 2023 год </w:t>
      </w:r>
      <w:r w:rsidR="001A3191" w:rsidRPr="00354F1C">
        <w:rPr>
          <w:i/>
        </w:rPr>
        <w:t>увеличен</w:t>
      </w:r>
      <w:r w:rsidRPr="00354F1C">
        <w:rPr>
          <w:i/>
        </w:rPr>
        <w:t xml:space="preserve"> на </w:t>
      </w:r>
      <w:r w:rsidR="002A2BB3" w:rsidRPr="00354F1C">
        <w:rPr>
          <w:i/>
        </w:rPr>
        <w:t>25 701</w:t>
      </w:r>
      <w:r w:rsidRPr="00354F1C">
        <w:rPr>
          <w:i/>
        </w:rPr>
        <w:t xml:space="preserve"> тыс. руб. за счет средств бюджета городского округа Тольятти и изменен с </w:t>
      </w:r>
      <w:r w:rsidR="002A2BB3" w:rsidRPr="00354F1C">
        <w:rPr>
          <w:i/>
        </w:rPr>
        <w:t>101 139</w:t>
      </w:r>
      <w:r w:rsidRPr="00354F1C">
        <w:rPr>
          <w:i/>
        </w:rPr>
        <w:t xml:space="preserve"> тыс. руб. на </w:t>
      </w:r>
      <w:r w:rsidR="002A2BB3" w:rsidRPr="00354F1C">
        <w:rPr>
          <w:i/>
        </w:rPr>
        <w:t>126 840</w:t>
      </w:r>
      <w:r w:rsidR="001A3191" w:rsidRPr="00354F1C">
        <w:rPr>
          <w:i/>
        </w:rPr>
        <w:t xml:space="preserve"> </w:t>
      </w:r>
      <w:r w:rsidRPr="00354F1C">
        <w:rPr>
          <w:i/>
        </w:rPr>
        <w:t>тыс. руб.</w:t>
      </w:r>
    </w:p>
    <w:p w14:paraId="021893BC" w14:textId="77777777" w:rsidR="00D3003C" w:rsidRPr="00354F1C" w:rsidRDefault="00D3003C" w:rsidP="00CC34E1">
      <w:pPr>
        <w:ind w:right="-23" w:firstLine="708"/>
        <w:jc w:val="both"/>
        <w:rPr>
          <w:i/>
        </w:rPr>
      </w:pPr>
    </w:p>
    <w:bookmarkEnd w:id="9"/>
    <w:p w14:paraId="5A463FC8" w14:textId="77777777" w:rsidR="00E01085" w:rsidRPr="00354F1C" w:rsidRDefault="00D3003C" w:rsidP="00D3003C">
      <w:pPr>
        <w:ind w:firstLine="709"/>
        <w:jc w:val="both"/>
        <w:rPr>
          <w:b/>
        </w:rPr>
      </w:pPr>
      <w:r w:rsidRPr="00354F1C">
        <w:t xml:space="preserve">2. Подпрограмма </w:t>
      </w:r>
      <w:r w:rsidR="00E01085" w:rsidRPr="00354F1C">
        <w:rPr>
          <w:b/>
        </w:rPr>
        <w:t xml:space="preserve"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гг.». </w:t>
      </w:r>
    </w:p>
    <w:p w14:paraId="666FD200" w14:textId="77777777" w:rsidR="008C0A27" w:rsidRPr="00354F1C" w:rsidRDefault="00D3003C" w:rsidP="008C0A27">
      <w:pPr>
        <w:ind w:firstLine="709"/>
        <w:jc w:val="both"/>
      </w:pPr>
      <w:r w:rsidRPr="00354F1C">
        <w:t xml:space="preserve">2.1. </w:t>
      </w:r>
      <w:r w:rsidR="008C0A27" w:rsidRPr="00354F1C">
        <w:t>Мероприятие 2.1.1. «Строительство автомобильных дорог общего пользования местного значения городского округа Тольятти, в т. ч. строительный контроль и авторский надзор»</w:t>
      </w:r>
    </w:p>
    <w:p w14:paraId="6AD830CD" w14:textId="77777777" w:rsidR="008C0A27" w:rsidRPr="00354F1C" w:rsidRDefault="008C0A27" w:rsidP="008C0A27">
      <w:pPr>
        <w:ind w:firstLine="709"/>
        <w:jc w:val="both"/>
      </w:pPr>
      <w:r w:rsidRPr="00354F1C">
        <w:t>Финансирование:</w:t>
      </w:r>
    </w:p>
    <w:p w14:paraId="02D50A68" w14:textId="02D3E778" w:rsidR="008C0A27" w:rsidRPr="00354F1C" w:rsidRDefault="00A0100D" w:rsidP="008C0A27">
      <w:pPr>
        <w:ind w:firstLine="709"/>
        <w:jc w:val="both"/>
      </w:pPr>
      <w:r w:rsidRPr="00354F1C">
        <w:lastRenderedPageBreak/>
        <w:t>- на 2023</w:t>
      </w:r>
      <w:r w:rsidR="00814961" w:rsidRPr="00354F1C">
        <w:t xml:space="preserve"> год уменьшено на 7 491</w:t>
      </w:r>
      <w:r w:rsidR="008C0A27" w:rsidRPr="00354F1C">
        <w:t xml:space="preserve"> тыс. руб. </w:t>
      </w:r>
      <w:r w:rsidR="00972D39" w:rsidRPr="00354F1C">
        <w:t>(из них 7 491 тыс. руб. – средства бюджета городского округа Тольятти, 0 тыс. руб. – средства областного бюджета) и изменен с    65 231 тыс. руб. на 57 740 тыс. руб.</w:t>
      </w:r>
      <w:r w:rsidRPr="00354F1C">
        <w:t>;</w:t>
      </w:r>
    </w:p>
    <w:p w14:paraId="06356CD9" w14:textId="091E053D" w:rsidR="00A0100D" w:rsidRPr="00354F1C" w:rsidRDefault="00A0100D" w:rsidP="008C0A27">
      <w:pPr>
        <w:ind w:firstLine="709"/>
        <w:jc w:val="both"/>
      </w:pPr>
      <w:r w:rsidRPr="00354F1C">
        <w:t xml:space="preserve">- на 2024 год не изменено. </w:t>
      </w:r>
    </w:p>
    <w:p w14:paraId="5FBBB513" w14:textId="77777777" w:rsidR="00F05E5F" w:rsidRPr="00354F1C" w:rsidRDefault="00F05E5F" w:rsidP="008C0A27">
      <w:pPr>
        <w:ind w:firstLine="709"/>
        <w:jc w:val="both"/>
      </w:pPr>
    </w:p>
    <w:p w14:paraId="20E359BA" w14:textId="73CD108A" w:rsidR="005F1E41" w:rsidRPr="00354F1C" w:rsidRDefault="005F1E41" w:rsidP="008C0A27">
      <w:pPr>
        <w:ind w:firstLine="709"/>
        <w:jc w:val="both"/>
      </w:pPr>
      <w:r w:rsidRPr="00354F1C">
        <w:t xml:space="preserve">В целях исполнения подпункта 4.4 пункта 4 протокольного решения № 7 от 02.03.2023 совещания под председательством министра транспорта и автомобильных дорог Самарской области И.И. Пивкина о ходе проектирования и строительства объектов дорожного хозяйства в г.о. Тольятти, на основании приказа департамента финансов № 387-пк/4.1 от 21.06.2023  добавлена строка № 2.1.1.14. по объекту «Строительство магистральной улицы районного значения транспортно-пешеходной в продолжение ул. Дзержинского от Московского проспекта до ул. Фермерская». </w:t>
      </w:r>
    </w:p>
    <w:p w14:paraId="1D00690F" w14:textId="79C0A811" w:rsidR="00470BEA" w:rsidRPr="00354F1C" w:rsidRDefault="00470BEA" w:rsidP="008C0A27">
      <w:pPr>
        <w:ind w:firstLine="709"/>
        <w:jc w:val="both"/>
      </w:pPr>
      <w:r w:rsidRPr="00354F1C">
        <w:t>Бюджетные ассигнования перемещены в сумме 13 041 тыс.руб. с объекта «Строительство магистральной улицы общегородского значения регулируемого движения в продолжение ул. Фермерской до Южного шоссе» на выполнение работ по объекту «Строительство магистральной улицы районного значения транспортно-пешеходной в продолжение ул. Дзержинского от Московского проспекта до ул. Фермерская».</w:t>
      </w:r>
    </w:p>
    <w:p w14:paraId="6EFC9ABF" w14:textId="74A1F811" w:rsidR="00470BEA" w:rsidRPr="00354F1C" w:rsidRDefault="00470BEA" w:rsidP="008C0A27">
      <w:pPr>
        <w:ind w:firstLine="709"/>
        <w:jc w:val="both"/>
      </w:pPr>
      <w:r w:rsidRPr="00354F1C">
        <w:t>Значение индикатора «Протяженность построенных автомобильных дорог общего пользования местного значения городского округа Тольятти»:</w:t>
      </w:r>
    </w:p>
    <w:p w14:paraId="04B6A116" w14:textId="4287B939" w:rsidR="00E10D0A" w:rsidRPr="00354F1C" w:rsidRDefault="00E10D0A" w:rsidP="008C0A27">
      <w:pPr>
        <w:ind w:firstLine="709"/>
        <w:jc w:val="both"/>
      </w:pPr>
      <w:r w:rsidRPr="00354F1C">
        <w:t xml:space="preserve">- на 2023 год </w:t>
      </w:r>
      <w:r w:rsidR="00C61282" w:rsidRPr="00354F1C">
        <w:t xml:space="preserve">уменьшено </w:t>
      </w:r>
      <w:r w:rsidR="002419E9" w:rsidRPr="00354F1C">
        <w:t>на 1,48 км и изменено с 1,69 км на 0,21 км.</w:t>
      </w:r>
    </w:p>
    <w:p w14:paraId="2F5A1FA7" w14:textId="0E790A5B" w:rsidR="00D51CB6" w:rsidRPr="00354F1C" w:rsidRDefault="00BF16CF" w:rsidP="002419E9">
      <w:pPr>
        <w:ind w:firstLine="709"/>
        <w:jc w:val="both"/>
      </w:pPr>
      <w:r w:rsidRPr="00354F1C">
        <w:t>- на 2024</w:t>
      </w:r>
      <w:r w:rsidR="00470BEA" w:rsidRPr="00354F1C">
        <w:t xml:space="preserve"> год увеличено на 4,03 км и изменено с 4,2 км на 8,23 км.</w:t>
      </w:r>
    </w:p>
    <w:p w14:paraId="4E1FCF13" w14:textId="15AEADB8" w:rsidR="00D51CB6" w:rsidRPr="00354F1C" w:rsidRDefault="002419E9" w:rsidP="00C61282">
      <w:pPr>
        <w:ind w:firstLine="709"/>
        <w:jc w:val="both"/>
      </w:pPr>
      <w:r w:rsidRPr="00354F1C">
        <w:t xml:space="preserve">Добавлен </w:t>
      </w:r>
      <w:r w:rsidR="00D51CB6" w:rsidRPr="00354F1C">
        <w:t>индикатор «</w:t>
      </w:r>
      <w:r w:rsidR="00C61282" w:rsidRPr="00354F1C">
        <w:t>Количество разработанной проектно-сметной документации по строительству объектов дорожного хозяйства</w:t>
      </w:r>
      <w:r w:rsidR="00D51CB6" w:rsidRPr="00354F1C">
        <w:t>». Значе</w:t>
      </w:r>
      <w:r w:rsidR="00C61282" w:rsidRPr="00354F1C">
        <w:t>ние на 2024</w:t>
      </w:r>
      <w:r w:rsidR="00D51CB6" w:rsidRPr="00354F1C">
        <w:t xml:space="preserve"> год – 1 шт.</w:t>
      </w:r>
    </w:p>
    <w:p w14:paraId="6B4821B5" w14:textId="621064BC" w:rsidR="00E30A06" w:rsidRPr="00354F1C" w:rsidRDefault="00E30A06" w:rsidP="004A3877">
      <w:pPr>
        <w:jc w:val="both"/>
      </w:pPr>
    </w:p>
    <w:p w14:paraId="68E383A8" w14:textId="67819CB6" w:rsidR="004A3877" w:rsidRPr="00354F1C" w:rsidRDefault="004A3877" w:rsidP="004A3877">
      <w:pPr>
        <w:ind w:firstLine="709"/>
        <w:jc w:val="both"/>
      </w:pPr>
      <w:r w:rsidRPr="00354F1C">
        <w:t>2.2. Мероприятие 2.1.2. «Реконструкция автомобильных дорог общего пользования местного значения городского округа Тольятти»</w:t>
      </w:r>
    </w:p>
    <w:p w14:paraId="7B3EAEA7" w14:textId="77777777" w:rsidR="004A3877" w:rsidRPr="00354F1C" w:rsidRDefault="004A3877" w:rsidP="004A3877">
      <w:pPr>
        <w:ind w:firstLine="709"/>
        <w:jc w:val="both"/>
      </w:pPr>
      <w:r w:rsidRPr="00354F1C">
        <w:t xml:space="preserve">Финансирование: </w:t>
      </w:r>
    </w:p>
    <w:p w14:paraId="4802BAEF" w14:textId="5590BC71" w:rsidR="00123107" w:rsidRPr="00354F1C" w:rsidRDefault="004A3877" w:rsidP="004A3877">
      <w:pPr>
        <w:ind w:firstLine="709"/>
        <w:jc w:val="both"/>
      </w:pPr>
      <w:r w:rsidRPr="00354F1C">
        <w:t xml:space="preserve">- на 2023 год увеличено на 203 834 тыс. руб. (из них 7 834 тыс. руб. – средства бюджета городского округа Тольятти, 196 000 тыс. руб. – средства областного бюджета) и изменен с 124 821 тыс. руб. на 328 655 тыс. руб. </w:t>
      </w:r>
    </w:p>
    <w:p w14:paraId="62E21CF7" w14:textId="0A8630DF" w:rsidR="00D51CB6" w:rsidRPr="00354F1C" w:rsidRDefault="00D51CB6" w:rsidP="00D51CB6">
      <w:pPr>
        <w:ind w:firstLine="709"/>
        <w:jc w:val="both"/>
      </w:pPr>
      <w:r w:rsidRPr="00354F1C">
        <w:t>В мероприятие 2.1.2.</w:t>
      </w:r>
      <w:r w:rsidR="005F0E71" w:rsidRPr="00354F1C">
        <w:t xml:space="preserve"> приложения №2</w:t>
      </w:r>
      <w:r w:rsidRPr="00354F1C">
        <w:t xml:space="preserve"> добавлена:</w:t>
      </w:r>
    </w:p>
    <w:p w14:paraId="5F900C8F" w14:textId="34A99777" w:rsidR="00D51CB6" w:rsidRPr="00354F1C" w:rsidRDefault="005F0E71" w:rsidP="00F05E5F">
      <w:pPr>
        <w:ind w:firstLine="709"/>
        <w:jc w:val="both"/>
      </w:pPr>
      <w:r w:rsidRPr="00354F1C">
        <w:t xml:space="preserve">- </w:t>
      </w:r>
      <w:r w:rsidR="00D51CB6" w:rsidRPr="00354F1C">
        <w:t>строка «</w:t>
      </w:r>
      <w:r w:rsidRPr="00354F1C">
        <w:t>нераспределенный остаток»</w:t>
      </w:r>
      <w:r w:rsidR="007A06ED" w:rsidRPr="00354F1C">
        <w:t xml:space="preserve"> </w:t>
      </w:r>
    </w:p>
    <w:p w14:paraId="7689CB9E" w14:textId="77777777" w:rsidR="004A3877" w:rsidRPr="00354F1C" w:rsidRDefault="004A3877" w:rsidP="004A3877">
      <w:pPr>
        <w:ind w:firstLine="709"/>
        <w:jc w:val="both"/>
      </w:pPr>
      <w:r w:rsidRPr="00354F1C">
        <w:t>Значение индикатора «Протяжённость реконструированных автомобильных дорог общего пользования местного значения городского округа Тольятти»:</w:t>
      </w:r>
    </w:p>
    <w:p w14:paraId="0E3AD767" w14:textId="28FA69A0" w:rsidR="004A3877" w:rsidRPr="00354F1C" w:rsidRDefault="004A3877" w:rsidP="004A3877">
      <w:pPr>
        <w:ind w:firstLine="709"/>
        <w:jc w:val="both"/>
      </w:pPr>
      <w:r w:rsidRPr="00354F1C">
        <w:t xml:space="preserve">- на 2023 год не изменится. </w:t>
      </w:r>
    </w:p>
    <w:p w14:paraId="5044C661" w14:textId="108328E1" w:rsidR="004A3877" w:rsidRPr="00354F1C" w:rsidRDefault="00E840B7" w:rsidP="008C0A27">
      <w:pPr>
        <w:ind w:firstLine="709"/>
        <w:jc w:val="both"/>
      </w:pPr>
      <w:r w:rsidRPr="00354F1C">
        <w:t>Значение индикатора «Количество разработанной документации по строительному контролю и авторскому надзору по реконструкции объектов дорожного хозяйства»:</w:t>
      </w:r>
    </w:p>
    <w:p w14:paraId="37D52B70" w14:textId="52F0679A" w:rsidR="00E840B7" w:rsidRPr="00354F1C" w:rsidRDefault="00E840B7" w:rsidP="008C0A27">
      <w:pPr>
        <w:ind w:firstLine="709"/>
        <w:jc w:val="both"/>
      </w:pPr>
      <w:r w:rsidRPr="00354F1C">
        <w:t>- на 2023 год увеличено на 1 шт. и изменено с «-» шт. на 1 шт.</w:t>
      </w:r>
    </w:p>
    <w:p w14:paraId="6BC3672B" w14:textId="4259CFDC" w:rsidR="007A06ED" w:rsidRPr="00354F1C" w:rsidRDefault="007A06ED" w:rsidP="008C0A27">
      <w:pPr>
        <w:ind w:firstLine="709"/>
        <w:jc w:val="both"/>
      </w:pPr>
    </w:p>
    <w:p w14:paraId="7DA596E1" w14:textId="11DF626B" w:rsidR="007A06ED" w:rsidRPr="00354F1C" w:rsidRDefault="007A06ED" w:rsidP="007A06ED">
      <w:pPr>
        <w:ind w:firstLine="709"/>
        <w:jc w:val="both"/>
      </w:pPr>
      <w:r w:rsidRPr="00354F1C">
        <w:t>2.3. Мероприятие 2.1.3. «Выполнение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значения городского округа Тольятти»</w:t>
      </w:r>
    </w:p>
    <w:p w14:paraId="549A3963" w14:textId="77777777" w:rsidR="007A06ED" w:rsidRPr="00354F1C" w:rsidRDefault="007A06ED" w:rsidP="007A06ED">
      <w:pPr>
        <w:ind w:firstLine="709"/>
        <w:jc w:val="both"/>
      </w:pPr>
      <w:r w:rsidRPr="00354F1C">
        <w:t xml:space="preserve">Финансирование: </w:t>
      </w:r>
    </w:p>
    <w:p w14:paraId="3B986A59" w14:textId="298802BD" w:rsidR="007A06ED" w:rsidRPr="00354F1C" w:rsidRDefault="007A06ED" w:rsidP="007A06ED">
      <w:pPr>
        <w:ind w:firstLine="709"/>
        <w:jc w:val="both"/>
      </w:pPr>
      <w:r w:rsidRPr="00354F1C">
        <w:t>- на 2023 год уменьшено на 2985 тыс. руб. за счет средств бюджета городского округа Тольятти и изменен с 14 034 тыс. руб. на 11 049 тыс. руб.</w:t>
      </w:r>
    </w:p>
    <w:p w14:paraId="510B69E0" w14:textId="6894964C" w:rsidR="00172A5C" w:rsidRPr="00354F1C" w:rsidRDefault="006918C8" w:rsidP="007A06ED">
      <w:pPr>
        <w:ind w:firstLine="709"/>
        <w:jc w:val="both"/>
      </w:pPr>
      <w:r w:rsidRPr="00354F1C">
        <w:t>Значение индикатора «Количество разработанной проектно-сметной документации по строительству автомобильных дорог общего пользования местного значения городского округа Тольятти»:</w:t>
      </w:r>
    </w:p>
    <w:p w14:paraId="2756E08A" w14:textId="4FFAB85B" w:rsidR="006918C8" w:rsidRPr="00354F1C" w:rsidRDefault="006918C8" w:rsidP="006918C8">
      <w:pPr>
        <w:ind w:firstLine="709"/>
      </w:pPr>
      <w:r w:rsidRPr="00354F1C">
        <w:t>- на 2023 год уменьшено на 2 шт. и изменено с 2 шт. на «-».</w:t>
      </w:r>
    </w:p>
    <w:p w14:paraId="5470F8E1" w14:textId="40925F44" w:rsidR="00172A5C" w:rsidRPr="00354F1C" w:rsidRDefault="00172A5C" w:rsidP="007A06ED">
      <w:pPr>
        <w:ind w:firstLine="709"/>
        <w:jc w:val="both"/>
      </w:pPr>
      <w:r w:rsidRPr="00354F1C">
        <w:lastRenderedPageBreak/>
        <w:t>Значение индикатора «Количество разработанной проектно-сметной документации по реконструкции автомобильных дорог общего пользования местного значения городского округа Тольятти»:</w:t>
      </w:r>
    </w:p>
    <w:p w14:paraId="4A5D9D80" w14:textId="418B9A59" w:rsidR="00172A5C" w:rsidRPr="00354F1C" w:rsidRDefault="00172A5C" w:rsidP="007A06ED">
      <w:pPr>
        <w:ind w:firstLine="709"/>
        <w:jc w:val="both"/>
      </w:pPr>
      <w:r w:rsidRPr="00354F1C">
        <w:t>- на 2023 год уменьшено на 2 шт. и изменено с 4 шт. на 2 шт.</w:t>
      </w:r>
    </w:p>
    <w:p w14:paraId="23AD1A15" w14:textId="170CE14B" w:rsidR="006918C8" w:rsidRPr="00354F1C" w:rsidRDefault="006918C8" w:rsidP="007A06ED">
      <w:pPr>
        <w:ind w:firstLine="709"/>
        <w:jc w:val="both"/>
      </w:pPr>
      <w:r w:rsidRPr="00354F1C">
        <w:t>Значение индикатора «Количество разработанной проектно-сметной документации по ремонту автомобильных дорог общего пользования местного значения городского округа Тольятти»:</w:t>
      </w:r>
    </w:p>
    <w:p w14:paraId="642BAB2C" w14:textId="23AFB9D1" w:rsidR="006918C8" w:rsidRPr="00354F1C" w:rsidRDefault="006918C8" w:rsidP="007A06ED">
      <w:pPr>
        <w:ind w:firstLine="709"/>
        <w:jc w:val="both"/>
      </w:pPr>
      <w:r w:rsidRPr="00354F1C">
        <w:t>- на 2024 год уменьшено на 34 шт. в связи с допущенной ранее технической ошибкой и изменено с 35 шт. на 1 шт.</w:t>
      </w:r>
    </w:p>
    <w:p w14:paraId="277846D7" w14:textId="4C427D9F" w:rsidR="006918C8" w:rsidRPr="00354F1C" w:rsidRDefault="006918C8" w:rsidP="007A06ED">
      <w:pPr>
        <w:ind w:firstLine="709"/>
        <w:jc w:val="both"/>
      </w:pPr>
    </w:p>
    <w:p w14:paraId="0A10520E" w14:textId="08C11DBA" w:rsidR="006918C8" w:rsidRPr="00354F1C" w:rsidRDefault="006918C8" w:rsidP="006918C8">
      <w:pPr>
        <w:ind w:firstLine="709"/>
        <w:jc w:val="both"/>
      </w:pPr>
      <w:r w:rsidRPr="00354F1C">
        <w:t>2.4. Мероприятие 2.1.4.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</w:t>
      </w:r>
    </w:p>
    <w:p w14:paraId="2F289750" w14:textId="77777777" w:rsidR="006918C8" w:rsidRPr="00354F1C" w:rsidRDefault="006918C8" w:rsidP="006918C8">
      <w:pPr>
        <w:ind w:firstLine="709"/>
        <w:jc w:val="both"/>
      </w:pPr>
      <w:r w:rsidRPr="00354F1C">
        <w:t xml:space="preserve">Финансирование: </w:t>
      </w:r>
    </w:p>
    <w:p w14:paraId="2DDA1C99" w14:textId="378DF4A6" w:rsidR="006918C8" w:rsidRPr="00354F1C" w:rsidRDefault="006918C8" w:rsidP="006918C8">
      <w:pPr>
        <w:ind w:firstLine="709"/>
        <w:jc w:val="both"/>
      </w:pPr>
      <w:r w:rsidRPr="00354F1C">
        <w:t>- на 2023 год уменьшено на 5</w:t>
      </w:r>
      <w:r w:rsidR="003823CC" w:rsidRPr="00354F1C">
        <w:t>14</w:t>
      </w:r>
      <w:r w:rsidRPr="00354F1C">
        <w:t xml:space="preserve"> тыс. руб. за счет средств бюджета городского округа Тольятти и изменено с 185 </w:t>
      </w:r>
      <w:r w:rsidR="003823CC" w:rsidRPr="00354F1C">
        <w:t>163</w:t>
      </w:r>
      <w:r w:rsidRPr="00354F1C">
        <w:t xml:space="preserve"> тыс. руб. на </w:t>
      </w:r>
      <w:r w:rsidR="003823CC" w:rsidRPr="00354F1C">
        <w:t>184 649</w:t>
      </w:r>
      <w:r w:rsidRPr="00354F1C">
        <w:t xml:space="preserve"> тыс. руб. В рамках реализации национального проекта «Безопасные качественные дороги» финансирование не изменено.</w:t>
      </w:r>
    </w:p>
    <w:p w14:paraId="534459E5" w14:textId="098756C4" w:rsidR="003823CC" w:rsidRPr="00354F1C" w:rsidRDefault="003823CC" w:rsidP="00172A5C">
      <w:pPr>
        <w:jc w:val="both"/>
      </w:pPr>
      <w:r w:rsidRPr="00354F1C">
        <w:t>Финансирование уменьшено на сумм</w:t>
      </w:r>
      <w:r w:rsidR="00A37979" w:rsidRPr="00354F1C">
        <w:t>у экономии;</w:t>
      </w:r>
    </w:p>
    <w:p w14:paraId="362266F6" w14:textId="524F72BE" w:rsidR="00A37979" w:rsidRPr="00354F1C" w:rsidRDefault="00A37979" w:rsidP="00A37979">
      <w:pPr>
        <w:ind w:firstLine="709"/>
        <w:jc w:val="both"/>
      </w:pPr>
      <w:r w:rsidRPr="00354F1C">
        <w:t>- на 2024 год увеличено на 8 256 тыс. руб. за счет средств бюджета городского округа Тольятти и изменено с 0 тыс. руб. на 8 256 тыс. руб. В рамках реализации национального проекта «Безопасные качественные дороги» финансирование не изменено;</w:t>
      </w:r>
    </w:p>
    <w:p w14:paraId="7ADDF50A" w14:textId="12A690D9" w:rsidR="00A37979" w:rsidRPr="00354F1C" w:rsidRDefault="00A37979" w:rsidP="00A37979">
      <w:pPr>
        <w:ind w:firstLine="709"/>
        <w:jc w:val="both"/>
      </w:pPr>
      <w:r w:rsidRPr="00354F1C">
        <w:t>- на 2025 год увеличено на 8 256 тыс. руб. за счет средств бюджета городского округа Тольятти и изменено с 0 тыс. руб. на 8 256 тыс. руб. В рамках реализации национального проекта.</w:t>
      </w:r>
    </w:p>
    <w:p w14:paraId="1022FCD0" w14:textId="01E9A14F" w:rsidR="00A37979" w:rsidRPr="00354F1C" w:rsidRDefault="00A37979" w:rsidP="00A37979">
      <w:pPr>
        <w:ind w:firstLine="709"/>
        <w:jc w:val="both"/>
        <w:rPr>
          <w:sz w:val="18"/>
          <w:szCs w:val="18"/>
        </w:rPr>
      </w:pPr>
      <w:r w:rsidRPr="00354F1C">
        <w:rPr>
          <w:sz w:val="18"/>
          <w:szCs w:val="18"/>
        </w:rPr>
        <w:t>-514 экономия по МК №070 (2.1.4.18. Строительный контроль на объектах капитального ремонта автомобильных дорог) решение Думы №1572 от 07.06.2023г.;</w:t>
      </w:r>
    </w:p>
    <w:p w14:paraId="0CF6EEF2" w14:textId="7578BA92" w:rsidR="003823CC" w:rsidRPr="00354F1C" w:rsidRDefault="00A37979" w:rsidP="00103553">
      <w:pPr>
        <w:ind w:firstLine="709"/>
        <w:jc w:val="both"/>
        <w:rPr>
          <w:sz w:val="18"/>
          <w:szCs w:val="18"/>
        </w:rPr>
      </w:pPr>
      <w:r w:rsidRPr="00354F1C">
        <w:rPr>
          <w:sz w:val="18"/>
          <w:szCs w:val="18"/>
        </w:rPr>
        <w:t xml:space="preserve">+8256 (2024 и 2025 гг.) </w:t>
      </w:r>
      <w:r w:rsidR="00103553" w:rsidRPr="00354F1C">
        <w:rPr>
          <w:sz w:val="18"/>
          <w:szCs w:val="18"/>
        </w:rPr>
        <w:t>из мероприятия 2.1.5. «выполнение работ по ремонту автомобильных дорог общего пользования местного значения городского округа Тольятти» (2.1.5.113 «ремонт автомобильных дорог местного значения» в нераспределенный остаток мероприятия 2.1.4.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контроль».</w:t>
      </w:r>
    </w:p>
    <w:p w14:paraId="208D9622" w14:textId="77777777" w:rsidR="00A37979" w:rsidRPr="00354F1C" w:rsidRDefault="00A37979" w:rsidP="00A37979">
      <w:pPr>
        <w:ind w:firstLine="709"/>
        <w:jc w:val="both"/>
        <w:rPr>
          <w:sz w:val="18"/>
          <w:szCs w:val="18"/>
        </w:rPr>
      </w:pPr>
    </w:p>
    <w:p w14:paraId="6B510103" w14:textId="77777777" w:rsidR="003823CC" w:rsidRPr="00354F1C" w:rsidRDefault="003823CC" w:rsidP="003823CC">
      <w:pPr>
        <w:ind w:firstLine="709"/>
        <w:jc w:val="both"/>
      </w:pPr>
      <w:r w:rsidRPr="00354F1C">
        <w:t>2.5. Мероприятие 2.1.5. «Выполнение работ по ремонту автомобильных дорог общего пользования местного значения городского округа Тольятти»</w:t>
      </w:r>
    </w:p>
    <w:p w14:paraId="1DA0AEC4" w14:textId="77777777" w:rsidR="003823CC" w:rsidRPr="00354F1C" w:rsidRDefault="003823CC" w:rsidP="003823CC">
      <w:pPr>
        <w:ind w:firstLine="709"/>
        <w:jc w:val="both"/>
      </w:pPr>
      <w:r w:rsidRPr="00354F1C">
        <w:t xml:space="preserve">Финансирование: </w:t>
      </w:r>
    </w:p>
    <w:p w14:paraId="385D48D4" w14:textId="171F076A" w:rsidR="003823CC" w:rsidRPr="00354F1C" w:rsidRDefault="003823CC" w:rsidP="003823CC">
      <w:pPr>
        <w:ind w:firstLine="709"/>
        <w:jc w:val="both"/>
      </w:pPr>
      <w:r w:rsidRPr="00354F1C">
        <w:t>- на 2023 год у</w:t>
      </w:r>
      <w:r w:rsidR="00C84FB8" w:rsidRPr="00354F1C">
        <w:t>меньшено</w:t>
      </w:r>
      <w:r w:rsidRPr="00354F1C">
        <w:t xml:space="preserve"> на </w:t>
      </w:r>
      <w:r w:rsidR="00C84FB8" w:rsidRPr="00354F1C">
        <w:t>5 088</w:t>
      </w:r>
      <w:r w:rsidRPr="00354F1C">
        <w:t xml:space="preserve"> тыс. руб. за счет средств бюджета городского округа Тольятти и изменено с 1</w:t>
      </w:r>
      <w:r w:rsidR="00C84FB8" w:rsidRPr="00354F1C">
        <w:t xml:space="preserve"> 225 669 </w:t>
      </w:r>
      <w:r w:rsidRPr="00354F1C">
        <w:t>тыс. руб. на 1</w:t>
      </w:r>
      <w:r w:rsidR="00C84FB8" w:rsidRPr="00354F1C">
        <w:t> </w:t>
      </w:r>
      <w:r w:rsidRPr="00354F1C">
        <w:t>2</w:t>
      </w:r>
      <w:r w:rsidR="00C84FB8" w:rsidRPr="00354F1C">
        <w:t xml:space="preserve">20 581 </w:t>
      </w:r>
      <w:r w:rsidRPr="00354F1C">
        <w:t>тыс. руб. В рамках реализации национального проекта «Безопасные качественные дороги» финансирование не изменено.</w:t>
      </w:r>
    </w:p>
    <w:p w14:paraId="43893119" w14:textId="55A924F5" w:rsidR="000E4442" w:rsidRPr="00354F1C" w:rsidRDefault="00F97498" w:rsidP="00C84FB8">
      <w:pPr>
        <w:ind w:firstLine="709"/>
        <w:jc w:val="both"/>
      </w:pPr>
      <w:r w:rsidRPr="00354F1C">
        <w:t xml:space="preserve">- на 2024 год уменьшено на </w:t>
      </w:r>
      <w:r w:rsidR="003E0F9C" w:rsidRPr="00354F1C">
        <w:t>29 706</w:t>
      </w:r>
      <w:r w:rsidRPr="00354F1C">
        <w:t xml:space="preserve"> тыс. руб. (из них </w:t>
      </w:r>
      <w:r w:rsidR="003E0F9C" w:rsidRPr="00354F1C">
        <w:t>29 706</w:t>
      </w:r>
      <w:r w:rsidRPr="00354F1C">
        <w:t xml:space="preserve"> тыс. руб. – средства бюджета городского округа Тольятти, 0 тыс. руб. – средства областного бюджета) и изменено с 756 929 тыс. руб. на </w:t>
      </w:r>
      <w:r w:rsidR="003E0F9C" w:rsidRPr="00354F1C">
        <w:t>727 223</w:t>
      </w:r>
      <w:r w:rsidRPr="00354F1C">
        <w:t xml:space="preserve"> тыс. руб. В рамках реализации национального проекта «Безопасные качественные дороги» финансирование уменьшено на </w:t>
      </w:r>
      <w:r w:rsidR="0043524D" w:rsidRPr="00354F1C">
        <w:t>21 450</w:t>
      </w:r>
      <w:r w:rsidRPr="00354F1C">
        <w:t xml:space="preserve"> тыс. руб. (из них </w:t>
      </w:r>
      <w:r w:rsidR="0043524D" w:rsidRPr="00354F1C">
        <w:t>21 450</w:t>
      </w:r>
      <w:r w:rsidRPr="00354F1C">
        <w:t xml:space="preserve"> тыс. руб. – средства бюджета городского округа Тольятти, 0 тыс. руб. – средства областного бюджета) и изменено с 743 100 тыс. руб. на </w:t>
      </w:r>
      <w:r w:rsidR="0043524D" w:rsidRPr="00354F1C">
        <w:t>721 650</w:t>
      </w:r>
      <w:r w:rsidRPr="00354F1C">
        <w:t xml:space="preserve"> тыс. руб.</w:t>
      </w:r>
    </w:p>
    <w:p w14:paraId="35BE58A5" w14:textId="214ABCC4" w:rsidR="00F05E5F" w:rsidRPr="00354F1C" w:rsidRDefault="00103553" w:rsidP="00C84FB8">
      <w:pPr>
        <w:ind w:firstLine="709"/>
        <w:jc w:val="both"/>
      </w:pPr>
      <w:r w:rsidRPr="00354F1C">
        <w:t xml:space="preserve">- на 2025 год </w:t>
      </w:r>
      <w:r w:rsidR="003E0F9C" w:rsidRPr="00354F1C">
        <w:t>уменьшено</w:t>
      </w:r>
      <w:r w:rsidRPr="00354F1C">
        <w:t xml:space="preserve"> на 8 256 тыс. руб. за счет средств бюджета городског</w:t>
      </w:r>
      <w:r w:rsidR="0043524D" w:rsidRPr="00354F1C">
        <w:t>о округа Тольятти и изменено с 770 317 тыс. руб. на 762 061</w:t>
      </w:r>
      <w:r w:rsidRPr="00354F1C">
        <w:t xml:space="preserve"> тыс. руб. </w:t>
      </w:r>
      <w:r w:rsidR="0043524D" w:rsidRPr="00354F1C">
        <w:t>В рамках реализации национального проекта «Безопасные качественные дороги» финансирование не изменено.</w:t>
      </w:r>
    </w:p>
    <w:p w14:paraId="4AA74FBA" w14:textId="6CFFB3A9" w:rsidR="0043524D" w:rsidRPr="00354F1C" w:rsidRDefault="0043524D" w:rsidP="00C84FB8">
      <w:pPr>
        <w:ind w:firstLine="709"/>
        <w:jc w:val="both"/>
        <w:rPr>
          <w:sz w:val="18"/>
          <w:szCs w:val="18"/>
        </w:rPr>
      </w:pPr>
      <w:r w:rsidRPr="00354F1C">
        <w:rPr>
          <w:sz w:val="18"/>
          <w:szCs w:val="18"/>
        </w:rPr>
        <w:t>-8256 (2024 и 2025 гг.) из мероприятия 2.1.5. «выполнение работ по ремонту автомобильных дорог общего пользования местного значения городского округа Тольятти» (2.1.5.113 «ремонт автомобильных дорог местного значения» в нераспределенный остаток мероприятия 2.1.4.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контроль».</w:t>
      </w:r>
    </w:p>
    <w:p w14:paraId="289C4458" w14:textId="77777777" w:rsidR="0043524D" w:rsidRPr="00354F1C" w:rsidRDefault="0043524D" w:rsidP="00C84FB8">
      <w:pPr>
        <w:ind w:firstLine="709"/>
        <w:jc w:val="both"/>
        <w:rPr>
          <w:sz w:val="18"/>
          <w:szCs w:val="18"/>
        </w:rPr>
      </w:pPr>
    </w:p>
    <w:p w14:paraId="0C8D9F5B" w14:textId="37C0BE02" w:rsidR="00357B8C" w:rsidRPr="00354F1C" w:rsidRDefault="00591190" w:rsidP="00357B8C">
      <w:pPr>
        <w:ind w:firstLine="709"/>
        <w:jc w:val="both"/>
      </w:pPr>
      <w:r w:rsidRPr="00354F1C">
        <w:t xml:space="preserve">2.6. </w:t>
      </w:r>
      <w:r w:rsidR="00357B8C" w:rsidRPr="00354F1C">
        <w:t>Мероприятие 2.1.6. «Ремонт дворовых территорий многоквартирных домов, проездов к дворовым территориям многоквартирных домов городского округа Тольятти»</w:t>
      </w:r>
    </w:p>
    <w:p w14:paraId="302730D7" w14:textId="77777777" w:rsidR="00357B8C" w:rsidRPr="00354F1C" w:rsidRDefault="00357B8C" w:rsidP="00357B8C">
      <w:pPr>
        <w:ind w:firstLine="709"/>
        <w:jc w:val="both"/>
      </w:pPr>
      <w:r w:rsidRPr="00354F1C">
        <w:t xml:space="preserve">Финансирование: </w:t>
      </w:r>
    </w:p>
    <w:p w14:paraId="6A896638" w14:textId="1A51B28B" w:rsidR="00357B8C" w:rsidRPr="00354F1C" w:rsidRDefault="00357B8C" w:rsidP="00357B8C">
      <w:pPr>
        <w:ind w:firstLine="709"/>
        <w:jc w:val="both"/>
      </w:pPr>
      <w:r w:rsidRPr="00354F1C">
        <w:lastRenderedPageBreak/>
        <w:t>- на 2023 год уменьшено на 6 997 тыс. руб. за счет средств бюджета городского округа Тольятти и изменен с 47 696 тыс. руб. на 40 699 тыс. руб.</w:t>
      </w:r>
    </w:p>
    <w:p w14:paraId="4B3B3A83" w14:textId="6DC7489A" w:rsidR="00357B8C" w:rsidRPr="00354F1C" w:rsidRDefault="00357B8C" w:rsidP="00357B8C">
      <w:pPr>
        <w:ind w:firstLine="709"/>
        <w:jc w:val="both"/>
      </w:pPr>
      <w:r w:rsidRPr="00354F1C">
        <w:t>- на 2024 год уменьшено на 7 696 тыс. руб. за счет средств бюджета городского округа Тольятти и изменен с 7 696 тыс. руб. на 0 тыс. руб.</w:t>
      </w:r>
      <w:r w:rsidR="00F363DA" w:rsidRPr="00354F1C">
        <w:t xml:space="preserve"> </w:t>
      </w:r>
    </w:p>
    <w:p w14:paraId="34236270" w14:textId="77777777" w:rsidR="00357B8C" w:rsidRPr="00354F1C" w:rsidRDefault="00357B8C" w:rsidP="00357B8C">
      <w:pPr>
        <w:ind w:firstLine="709"/>
        <w:jc w:val="both"/>
      </w:pPr>
      <w:r w:rsidRPr="00354F1C">
        <w:t>Значение индикатора «Площадь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Тольятти»:</w:t>
      </w:r>
    </w:p>
    <w:p w14:paraId="12C3F803" w14:textId="67E2A2AF" w:rsidR="00E840B7" w:rsidRPr="00354F1C" w:rsidRDefault="00357B8C" w:rsidP="00357B8C">
      <w:pPr>
        <w:ind w:firstLine="709"/>
        <w:jc w:val="both"/>
      </w:pPr>
      <w:r w:rsidRPr="00354F1C">
        <w:t>- на 2023 год у</w:t>
      </w:r>
      <w:r w:rsidR="00D31A9F" w:rsidRPr="00354F1C">
        <w:t>меньшено</w:t>
      </w:r>
      <w:r w:rsidRPr="00354F1C">
        <w:t xml:space="preserve"> на </w:t>
      </w:r>
      <w:r w:rsidR="00D31A9F" w:rsidRPr="00354F1C">
        <w:t>5,8</w:t>
      </w:r>
      <w:r w:rsidRPr="00354F1C">
        <w:t xml:space="preserve"> тыс. м</w:t>
      </w:r>
      <w:r w:rsidRPr="00354F1C">
        <w:rPr>
          <w:vertAlign w:val="superscript"/>
        </w:rPr>
        <w:t>2</w:t>
      </w:r>
      <w:r w:rsidRPr="00354F1C">
        <w:t xml:space="preserve"> и изменено с </w:t>
      </w:r>
      <w:r w:rsidR="00D31A9F" w:rsidRPr="00354F1C">
        <w:t>24,2 тыс. м</w:t>
      </w:r>
      <w:r w:rsidR="00D31A9F" w:rsidRPr="00354F1C">
        <w:rPr>
          <w:vertAlign w:val="superscript"/>
        </w:rPr>
        <w:t>2</w:t>
      </w:r>
      <w:r w:rsidR="00D31A9F" w:rsidRPr="00354F1C">
        <w:t xml:space="preserve"> на 18,4</w:t>
      </w:r>
      <w:r w:rsidRPr="00354F1C">
        <w:t xml:space="preserve"> тыс. м</w:t>
      </w:r>
      <w:r w:rsidRPr="00354F1C">
        <w:rPr>
          <w:vertAlign w:val="superscript"/>
        </w:rPr>
        <w:t>2</w:t>
      </w:r>
      <w:r w:rsidRPr="00354F1C">
        <w:t>.</w:t>
      </w:r>
    </w:p>
    <w:p w14:paraId="16B16EEC" w14:textId="161B65B4" w:rsidR="00D31A9F" w:rsidRPr="00354F1C" w:rsidRDefault="00D31A9F" w:rsidP="00357B8C">
      <w:pPr>
        <w:ind w:firstLine="709"/>
        <w:jc w:val="both"/>
      </w:pPr>
      <w:r w:rsidRPr="00354F1C">
        <w:t xml:space="preserve">- на 2024 год </w:t>
      </w:r>
      <w:r w:rsidR="00E23E0B" w:rsidRPr="00354F1C">
        <w:t>уменьшено на 5,8 тыс. м</w:t>
      </w:r>
      <w:r w:rsidR="00E23E0B" w:rsidRPr="00354F1C">
        <w:rPr>
          <w:vertAlign w:val="superscript"/>
        </w:rPr>
        <w:t>2</w:t>
      </w:r>
      <w:r w:rsidR="00E23E0B" w:rsidRPr="00354F1C">
        <w:t xml:space="preserve"> и изменено с 5,8</w:t>
      </w:r>
      <w:r w:rsidR="00475BCC" w:rsidRPr="00354F1C">
        <w:t xml:space="preserve"> </w:t>
      </w:r>
      <w:r w:rsidR="00E23E0B" w:rsidRPr="00354F1C">
        <w:t>тыс. м</w:t>
      </w:r>
      <w:r w:rsidR="00E23E0B" w:rsidRPr="00354F1C">
        <w:rPr>
          <w:vertAlign w:val="superscript"/>
        </w:rPr>
        <w:t>2</w:t>
      </w:r>
      <w:r w:rsidR="00E23E0B" w:rsidRPr="00354F1C">
        <w:t xml:space="preserve"> на «-».</w:t>
      </w:r>
    </w:p>
    <w:p w14:paraId="5667CB2E" w14:textId="19B376D1" w:rsidR="00E23E0B" w:rsidRPr="00354F1C" w:rsidRDefault="00E23E0B" w:rsidP="00357B8C">
      <w:pPr>
        <w:ind w:firstLine="709"/>
        <w:jc w:val="both"/>
      </w:pPr>
      <w:r w:rsidRPr="00354F1C">
        <w:t>Добавлен индикатор «Количество представленных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дворовых территорий многоквартирных домов, проездов к дворовым территориям многоквартирных домов городского округа Тольятти». Значение на 2023 год – 20 шт.</w:t>
      </w:r>
    </w:p>
    <w:p w14:paraId="14E1F96F" w14:textId="1218F279" w:rsidR="00475BCC" w:rsidRPr="00354F1C" w:rsidRDefault="00475BCC" w:rsidP="00475BCC">
      <w:pPr>
        <w:ind w:firstLine="709"/>
        <w:jc w:val="both"/>
      </w:pPr>
      <w:r w:rsidRPr="00354F1C">
        <w:t>Название мероприятия по строке 2.1.6.2. уточнено в связи с заключенным муниципальным контрактом на оказание услуг по подготовке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дворовых территорий многоквартирных домов, проездов к дворовым территориям многоквартирных домов городского округа Тольятти.</w:t>
      </w:r>
    </w:p>
    <w:p w14:paraId="621ACE31" w14:textId="39651D85" w:rsidR="00D0682A" w:rsidRPr="00354F1C" w:rsidRDefault="00D0682A" w:rsidP="00475BCC">
      <w:pPr>
        <w:ind w:firstLine="709"/>
        <w:jc w:val="both"/>
      </w:pPr>
    </w:p>
    <w:p w14:paraId="7A1D74F1" w14:textId="77777777" w:rsidR="00D0682A" w:rsidRPr="00354F1C" w:rsidRDefault="00D0682A" w:rsidP="00D0682A">
      <w:pPr>
        <w:ind w:firstLine="709"/>
        <w:jc w:val="both"/>
        <w:rPr>
          <w:i/>
        </w:rPr>
      </w:pPr>
      <w:r w:rsidRPr="00354F1C">
        <w:rPr>
          <w:i/>
        </w:rPr>
        <w:t>Плановый объем финансирования подпрограммы для выполнения мероприятий:</w:t>
      </w:r>
    </w:p>
    <w:p w14:paraId="571C3A56" w14:textId="30FECB35" w:rsidR="00D0682A" w:rsidRPr="00354F1C" w:rsidRDefault="00D0682A" w:rsidP="00D0682A">
      <w:pPr>
        <w:ind w:firstLine="709"/>
        <w:jc w:val="both"/>
        <w:rPr>
          <w:i/>
        </w:rPr>
      </w:pPr>
      <w:r w:rsidRPr="00354F1C">
        <w:rPr>
          <w:i/>
        </w:rPr>
        <w:t>- на 2023 год увеличен на 180 759 тыс. руб. (из них уменьшено на 15 241 тыс. руб. за счет средств бюджета городского округа Тольятти, увеличено на 196 000 тыс. руб. – средства областного бюджета) и изменен с 1 876 900 тыс. руб. на 2 057 659 тыс. руб.</w:t>
      </w:r>
      <w:r w:rsidR="00354F1C" w:rsidRPr="00354F1C">
        <w:rPr>
          <w:i/>
        </w:rPr>
        <w:t>;</w:t>
      </w:r>
    </w:p>
    <w:p w14:paraId="772A4A7C" w14:textId="69A5B04B" w:rsidR="00D0682A" w:rsidRPr="00354F1C" w:rsidRDefault="00D0682A" w:rsidP="00D0682A">
      <w:pPr>
        <w:ind w:firstLine="709"/>
        <w:jc w:val="both"/>
        <w:rPr>
          <w:i/>
        </w:rPr>
      </w:pPr>
      <w:r w:rsidRPr="00354F1C">
        <w:rPr>
          <w:i/>
        </w:rPr>
        <w:t>- на 2024 год</w:t>
      </w:r>
      <w:r w:rsidR="00E5266C" w:rsidRPr="00354F1C">
        <w:rPr>
          <w:i/>
        </w:rPr>
        <w:t xml:space="preserve"> уменьшен</w:t>
      </w:r>
      <w:r w:rsidRPr="00354F1C">
        <w:rPr>
          <w:i/>
        </w:rPr>
        <w:t xml:space="preserve"> на </w:t>
      </w:r>
      <w:r w:rsidR="0043524D" w:rsidRPr="00354F1C">
        <w:rPr>
          <w:i/>
        </w:rPr>
        <w:t>29 146</w:t>
      </w:r>
      <w:r w:rsidRPr="00354F1C">
        <w:rPr>
          <w:i/>
        </w:rPr>
        <w:t xml:space="preserve"> тыс. руб. за счет средств бюджета городского округа Тольятти и изменен с </w:t>
      </w:r>
      <w:r w:rsidR="00E5266C" w:rsidRPr="00354F1C">
        <w:rPr>
          <w:i/>
        </w:rPr>
        <w:t>800 068</w:t>
      </w:r>
      <w:r w:rsidRPr="00354F1C">
        <w:rPr>
          <w:i/>
        </w:rPr>
        <w:t xml:space="preserve"> тыс. руб. на </w:t>
      </w:r>
      <w:r w:rsidR="0043524D" w:rsidRPr="00354F1C">
        <w:rPr>
          <w:i/>
        </w:rPr>
        <w:t>770 922</w:t>
      </w:r>
      <w:r w:rsidRPr="00354F1C">
        <w:rPr>
          <w:i/>
        </w:rPr>
        <w:t xml:space="preserve"> тыс. руб.</w:t>
      </w:r>
    </w:p>
    <w:p w14:paraId="1DC3A0AF" w14:textId="77777777" w:rsidR="0043524D" w:rsidRPr="00354F1C" w:rsidRDefault="0043524D" w:rsidP="00B473D8">
      <w:pPr>
        <w:ind w:firstLine="709"/>
        <w:jc w:val="both"/>
      </w:pPr>
      <w:bookmarkStart w:id="10" w:name="_Hlk57619598"/>
    </w:p>
    <w:p w14:paraId="1B9F6EE9" w14:textId="0BB79B0B" w:rsidR="00B473D8" w:rsidRPr="00354F1C" w:rsidRDefault="00A95988" w:rsidP="00B473D8">
      <w:pPr>
        <w:ind w:firstLine="709"/>
        <w:jc w:val="both"/>
        <w:rPr>
          <w:b/>
        </w:rPr>
      </w:pPr>
      <w:r w:rsidRPr="00354F1C">
        <w:t>3</w:t>
      </w:r>
      <w:r w:rsidR="00B473D8" w:rsidRPr="00354F1C">
        <w:t>. Подпрограмма</w:t>
      </w:r>
      <w:r w:rsidR="00B473D8" w:rsidRPr="00354F1C">
        <w:rPr>
          <w:b/>
        </w:rPr>
        <w:t xml:space="preserve"> «Содержание улично-дорожной сети на 2021-2025 гг.».</w:t>
      </w:r>
    </w:p>
    <w:p w14:paraId="4E6E904C" w14:textId="47C7083F" w:rsidR="00B473D8" w:rsidRPr="00354F1C" w:rsidRDefault="00A95988" w:rsidP="00B473D8">
      <w:pPr>
        <w:ind w:firstLine="709"/>
        <w:jc w:val="both"/>
      </w:pPr>
      <w:r w:rsidRPr="00354F1C">
        <w:t>3</w:t>
      </w:r>
      <w:r w:rsidR="00B473D8" w:rsidRPr="00354F1C">
        <w:t>.1. Мероприятие 3.1.1</w:t>
      </w:r>
      <w:r w:rsidR="003D258F" w:rsidRPr="00354F1C">
        <w:t>.</w:t>
      </w:r>
      <w:r w:rsidR="00B473D8" w:rsidRPr="00354F1C">
        <w:t xml:space="preserve"> «Содержание автомобильных дорог, в том числе: посадочных площадок ООТ, тротуаров, разделительных полос, элементов системы водоотвода, путепроводов, удерживающих барьерных ограждений» </w:t>
      </w:r>
    </w:p>
    <w:p w14:paraId="02A2A189" w14:textId="77777777" w:rsidR="00B473D8" w:rsidRPr="00354F1C" w:rsidRDefault="00B473D8" w:rsidP="00B473D8">
      <w:pPr>
        <w:ind w:firstLine="709"/>
        <w:jc w:val="both"/>
      </w:pPr>
      <w:r w:rsidRPr="00354F1C">
        <w:t>Финансирование:</w:t>
      </w:r>
    </w:p>
    <w:p w14:paraId="341BA3CA" w14:textId="638C5978" w:rsidR="00B473D8" w:rsidRPr="00354F1C" w:rsidRDefault="00B473D8" w:rsidP="00B473D8">
      <w:pPr>
        <w:ind w:firstLine="709"/>
        <w:jc w:val="both"/>
      </w:pPr>
      <w:r w:rsidRPr="00354F1C">
        <w:t>-</w:t>
      </w:r>
      <w:r w:rsidR="003B32C4" w:rsidRPr="00354F1C">
        <w:t xml:space="preserve"> на 2023 год увеличено на 10 316</w:t>
      </w:r>
      <w:r w:rsidRPr="00354F1C">
        <w:t xml:space="preserve"> тыс. руб. за счет средств бюджета городского округа Тольятти и изменен</w:t>
      </w:r>
      <w:r w:rsidR="003B32C4" w:rsidRPr="00354F1C">
        <w:t>о с 217 328 тыс. руб. на 227 644</w:t>
      </w:r>
      <w:r w:rsidRPr="00354F1C">
        <w:t xml:space="preserve"> тыс. руб.; </w:t>
      </w:r>
    </w:p>
    <w:p w14:paraId="21B1DEAB" w14:textId="35A849A4" w:rsidR="00B473D8" w:rsidRPr="00354F1C" w:rsidRDefault="00B473D8" w:rsidP="00B473D8">
      <w:pPr>
        <w:ind w:firstLine="709"/>
        <w:jc w:val="both"/>
      </w:pPr>
      <w:r w:rsidRPr="00354F1C">
        <w:t xml:space="preserve">- на 2024 год </w:t>
      </w:r>
      <w:r w:rsidR="00684086" w:rsidRPr="00354F1C">
        <w:t>увеличено</w:t>
      </w:r>
      <w:r w:rsidRPr="00354F1C">
        <w:t xml:space="preserve"> на </w:t>
      </w:r>
      <w:r w:rsidR="003B32C4" w:rsidRPr="00354F1C">
        <w:t>22 080</w:t>
      </w:r>
      <w:r w:rsidRPr="00354F1C">
        <w:t xml:space="preserve"> тыс. руб. за счет средств бюджета городского округа Тольятти и изменено с 446 637 тыс. руб. на </w:t>
      </w:r>
      <w:r w:rsidR="003B32C4" w:rsidRPr="00354F1C">
        <w:t>468 717</w:t>
      </w:r>
      <w:r w:rsidRPr="00354F1C">
        <w:t xml:space="preserve"> тыс. руб. </w:t>
      </w:r>
    </w:p>
    <w:p w14:paraId="23675DDE" w14:textId="77777777" w:rsidR="00B473D8" w:rsidRPr="00354F1C" w:rsidRDefault="00B473D8" w:rsidP="00B473D8">
      <w:pPr>
        <w:ind w:firstLine="709"/>
        <w:jc w:val="both"/>
      </w:pPr>
      <w:r w:rsidRPr="00354F1C">
        <w:t>Значение индикатора «Площадь содержания автомобильных дорог»:</w:t>
      </w:r>
    </w:p>
    <w:p w14:paraId="43860CD9" w14:textId="49A0BD47" w:rsidR="00417631" w:rsidRPr="00354F1C" w:rsidRDefault="003D258F" w:rsidP="00417631">
      <w:pPr>
        <w:ind w:firstLine="709"/>
        <w:jc w:val="both"/>
      </w:pPr>
      <w:r w:rsidRPr="00354F1C">
        <w:t xml:space="preserve">- на 2024 год </w:t>
      </w:r>
      <w:r w:rsidR="00D977A6" w:rsidRPr="00354F1C">
        <w:t>уменьшено на</w:t>
      </w:r>
      <w:r w:rsidR="00417631" w:rsidRPr="00354F1C">
        <w:t xml:space="preserve"> 17,78 </w:t>
      </w:r>
      <w:r w:rsidR="00D977A6" w:rsidRPr="00354F1C">
        <w:t xml:space="preserve">тыс. </w:t>
      </w:r>
      <w:r w:rsidR="00417631" w:rsidRPr="00354F1C">
        <w:t>м</w:t>
      </w:r>
      <w:r w:rsidR="00417631" w:rsidRPr="00354F1C">
        <w:rPr>
          <w:vertAlign w:val="superscript"/>
        </w:rPr>
        <w:t>2</w:t>
      </w:r>
      <w:r w:rsidR="00417631" w:rsidRPr="00354F1C">
        <w:t xml:space="preserve"> и изменено с 6 315,81 тыс. м</w:t>
      </w:r>
      <w:r w:rsidR="00417631" w:rsidRPr="00354F1C">
        <w:rPr>
          <w:vertAlign w:val="superscript"/>
        </w:rPr>
        <w:t>2</w:t>
      </w:r>
      <w:r w:rsidR="00417631" w:rsidRPr="00354F1C">
        <w:t xml:space="preserve"> на </w:t>
      </w:r>
      <w:r w:rsidR="00D3003C" w:rsidRPr="00354F1C">
        <w:t xml:space="preserve">                           </w:t>
      </w:r>
      <w:r w:rsidR="00417631" w:rsidRPr="00354F1C">
        <w:t>6 298,03 тыс. м</w:t>
      </w:r>
      <w:r w:rsidR="00417631" w:rsidRPr="00354F1C">
        <w:rPr>
          <w:vertAlign w:val="superscript"/>
        </w:rPr>
        <w:t>2</w:t>
      </w:r>
      <w:r w:rsidR="0052488E" w:rsidRPr="00354F1C">
        <w:t>;</w:t>
      </w:r>
    </w:p>
    <w:p w14:paraId="558F01AA" w14:textId="5760C87F" w:rsidR="00D3576A" w:rsidRPr="00354F1C" w:rsidRDefault="0052488E" w:rsidP="00417631">
      <w:pPr>
        <w:ind w:firstLine="709"/>
        <w:jc w:val="both"/>
      </w:pPr>
      <w:r w:rsidRPr="00354F1C">
        <w:t xml:space="preserve">- на </w:t>
      </w:r>
      <w:r w:rsidR="00D3576A" w:rsidRPr="00354F1C">
        <w:t xml:space="preserve">2025 год </w:t>
      </w:r>
      <w:r w:rsidR="001E7B94" w:rsidRPr="00354F1C">
        <w:t>уменьшено</w:t>
      </w:r>
      <w:r w:rsidRPr="00354F1C">
        <w:t xml:space="preserve"> на</w:t>
      </w:r>
      <w:r w:rsidR="00D3576A" w:rsidRPr="00354F1C">
        <w:t xml:space="preserve"> </w:t>
      </w:r>
      <w:r w:rsidR="001E7B94" w:rsidRPr="00354F1C">
        <w:t xml:space="preserve">17,78 </w:t>
      </w:r>
      <w:r w:rsidRPr="00354F1C">
        <w:t xml:space="preserve">тыс. </w:t>
      </w:r>
      <w:r w:rsidR="00D3576A" w:rsidRPr="00354F1C">
        <w:t>м</w:t>
      </w:r>
      <w:r w:rsidR="00D3576A" w:rsidRPr="00354F1C">
        <w:rPr>
          <w:vertAlign w:val="superscript"/>
        </w:rPr>
        <w:t>2</w:t>
      </w:r>
      <w:r w:rsidR="00D3576A" w:rsidRPr="00354F1C">
        <w:t xml:space="preserve"> и изменено с </w:t>
      </w:r>
      <w:r w:rsidR="001E7B94" w:rsidRPr="00354F1C">
        <w:t>6 315,81</w:t>
      </w:r>
      <w:r w:rsidR="00D3576A" w:rsidRPr="00354F1C">
        <w:t xml:space="preserve"> тыс. м</w:t>
      </w:r>
      <w:r w:rsidR="00D3576A" w:rsidRPr="00354F1C">
        <w:rPr>
          <w:vertAlign w:val="superscript"/>
        </w:rPr>
        <w:t>2</w:t>
      </w:r>
      <w:r w:rsidR="00D3576A" w:rsidRPr="00354F1C">
        <w:t xml:space="preserve"> на</w:t>
      </w:r>
      <w:r w:rsidR="00417631" w:rsidRPr="00354F1C">
        <w:t xml:space="preserve">   </w:t>
      </w:r>
      <w:r w:rsidR="00D3576A" w:rsidRPr="00354F1C">
        <w:t xml:space="preserve"> </w:t>
      </w:r>
      <w:r w:rsidR="00417631" w:rsidRPr="00354F1C">
        <w:t xml:space="preserve">        </w:t>
      </w:r>
      <w:r w:rsidR="00D3576A" w:rsidRPr="00354F1C">
        <w:t>6</w:t>
      </w:r>
      <w:r w:rsidR="001E7B94" w:rsidRPr="00354F1C">
        <w:t> 298,03</w:t>
      </w:r>
      <w:r w:rsidR="00BF5C32" w:rsidRPr="00354F1C">
        <w:t xml:space="preserve"> тыс. м</w:t>
      </w:r>
      <w:r w:rsidR="00BF5C32" w:rsidRPr="00354F1C">
        <w:rPr>
          <w:vertAlign w:val="superscript"/>
        </w:rPr>
        <w:t>2</w:t>
      </w:r>
      <w:r w:rsidRPr="00354F1C">
        <w:t>.</w:t>
      </w:r>
    </w:p>
    <w:p w14:paraId="36F884F5" w14:textId="77777777" w:rsidR="003B32C4" w:rsidRPr="00354F1C" w:rsidRDefault="003B32C4" w:rsidP="00417631">
      <w:pPr>
        <w:ind w:firstLine="709"/>
        <w:jc w:val="both"/>
      </w:pPr>
    </w:p>
    <w:p w14:paraId="7807403D" w14:textId="49B2B764" w:rsidR="003B32C4" w:rsidRPr="00354F1C" w:rsidRDefault="001E1F1D" w:rsidP="003B32C4">
      <w:pPr>
        <w:ind w:firstLine="709"/>
        <w:jc w:val="both"/>
      </w:pPr>
      <w:r w:rsidRPr="00354F1C">
        <w:t>3.2</w:t>
      </w:r>
      <w:r w:rsidR="003B32C4" w:rsidRPr="00354F1C">
        <w:t xml:space="preserve">. Мероприятие 3.1.2. «Содержание надземных и подземных пешеходных переходов» </w:t>
      </w:r>
    </w:p>
    <w:p w14:paraId="5B7C8975" w14:textId="4938675D" w:rsidR="003B32C4" w:rsidRPr="00354F1C" w:rsidRDefault="003B32C4" w:rsidP="003B32C4">
      <w:pPr>
        <w:ind w:firstLine="709"/>
        <w:jc w:val="both"/>
      </w:pPr>
      <w:r w:rsidRPr="00354F1C">
        <w:t>Финансирование:</w:t>
      </w:r>
    </w:p>
    <w:p w14:paraId="421E98D3" w14:textId="1539D5F2" w:rsidR="003B32C4" w:rsidRPr="00354F1C" w:rsidRDefault="003B32C4" w:rsidP="003B32C4">
      <w:pPr>
        <w:ind w:firstLine="709"/>
        <w:jc w:val="both"/>
      </w:pPr>
      <w:r w:rsidRPr="00354F1C">
        <w:t xml:space="preserve">- на 2023 год увеличено на 22 тыс. руб. за счет средств бюджета городского округа Тольятти и изменено с 846 тыс. руб. на 868 тыс. руб.; </w:t>
      </w:r>
    </w:p>
    <w:p w14:paraId="6EA0D1FF" w14:textId="240229D3" w:rsidR="001E7B94" w:rsidRPr="00354F1C" w:rsidRDefault="003B32C4" w:rsidP="003B32C4">
      <w:pPr>
        <w:ind w:firstLine="709"/>
        <w:jc w:val="both"/>
      </w:pPr>
      <w:r w:rsidRPr="00354F1C">
        <w:t>- на 2024 год увеличено на 118 тыс. руб. за счет средств бюджета городского округа Тольятти и изменено с 846 тыс. руб. на 964 тыс. руб.</w:t>
      </w:r>
    </w:p>
    <w:p w14:paraId="020B4405" w14:textId="53B63F1C" w:rsidR="003B32C4" w:rsidRPr="00354F1C" w:rsidRDefault="003B32C4" w:rsidP="003B32C4">
      <w:pPr>
        <w:ind w:firstLine="709"/>
        <w:jc w:val="both"/>
      </w:pPr>
      <w:r w:rsidRPr="00354F1C">
        <w:t>Значение индикатора «</w:t>
      </w:r>
      <w:r w:rsidR="008B17D1" w:rsidRPr="00354F1C">
        <w:t>Площадь дорожных сооружений, находящихся на содержании</w:t>
      </w:r>
      <w:r w:rsidRPr="00354F1C">
        <w:t>»:</w:t>
      </w:r>
    </w:p>
    <w:p w14:paraId="35114F2F" w14:textId="2857973A" w:rsidR="003B32C4" w:rsidRPr="00354F1C" w:rsidRDefault="003B32C4" w:rsidP="003B32C4">
      <w:pPr>
        <w:ind w:firstLine="709"/>
        <w:jc w:val="both"/>
      </w:pPr>
      <w:r w:rsidRPr="00354F1C">
        <w:lastRenderedPageBreak/>
        <w:t>-</w:t>
      </w:r>
      <w:r w:rsidR="008B17D1" w:rsidRPr="00354F1C">
        <w:t xml:space="preserve"> </w:t>
      </w:r>
      <w:r w:rsidRPr="00354F1C">
        <w:t xml:space="preserve">на 2023 год </w:t>
      </w:r>
      <w:r w:rsidR="008B17D1" w:rsidRPr="00354F1C">
        <w:t>не изменено.</w:t>
      </w:r>
    </w:p>
    <w:p w14:paraId="7343F39B" w14:textId="5BF02F68" w:rsidR="008B17D1" w:rsidRPr="00354F1C" w:rsidRDefault="008B17D1" w:rsidP="003B32C4">
      <w:pPr>
        <w:ind w:firstLine="709"/>
        <w:jc w:val="both"/>
      </w:pPr>
      <w:r w:rsidRPr="00354F1C">
        <w:t>- на 2024 год не изменено.</w:t>
      </w:r>
    </w:p>
    <w:p w14:paraId="73EEBD7C" w14:textId="77777777" w:rsidR="003B32C4" w:rsidRPr="00354F1C" w:rsidRDefault="003B32C4" w:rsidP="003B32C4">
      <w:pPr>
        <w:ind w:firstLine="709"/>
        <w:jc w:val="both"/>
      </w:pPr>
    </w:p>
    <w:p w14:paraId="44D33FC4" w14:textId="727F7A5E" w:rsidR="003D258F" w:rsidRPr="00354F1C" w:rsidRDefault="00A95988" w:rsidP="003D258F">
      <w:pPr>
        <w:ind w:firstLine="709"/>
        <w:jc w:val="both"/>
      </w:pPr>
      <w:r w:rsidRPr="00354F1C">
        <w:t>3</w:t>
      </w:r>
      <w:r w:rsidR="003B32C4" w:rsidRPr="00354F1C">
        <w:t>.3</w:t>
      </w:r>
      <w:r w:rsidR="003D258F" w:rsidRPr="00354F1C">
        <w:t xml:space="preserve">. Мероприятие 3.2.2. «Проектно-изыскательские работы по капитальному ремонту путепроводов, подземных пешеходных переходов и мостов» </w:t>
      </w:r>
    </w:p>
    <w:p w14:paraId="7742239B" w14:textId="77777777" w:rsidR="003D258F" w:rsidRPr="00354F1C" w:rsidRDefault="003D258F" w:rsidP="003D258F">
      <w:pPr>
        <w:ind w:firstLine="709"/>
        <w:jc w:val="both"/>
      </w:pPr>
      <w:r w:rsidRPr="00354F1C">
        <w:t>Финансирование:</w:t>
      </w:r>
    </w:p>
    <w:p w14:paraId="4BD2C178" w14:textId="77777777" w:rsidR="00AB07C3" w:rsidRPr="00354F1C" w:rsidRDefault="00AB07C3" w:rsidP="003D258F">
      <w:pPr>
        <w:ind w:firstLine="709"/>
        <w:jc w:val="both"/>
      </w:pPr>
      <w:r w:rsidRPr="00354F1C">
        <w:t>- на 2023 год уменьшено на 9 тыс. руб. за счет средств бюджета городского округа Тольятти и изменено с 1 219 тыс. руб. на 1 210 тыс. руб.  Финансирование уменьшено на сумму экономии.</w:t>
      </w:r>
    </w:p>
    <w:p w14:paraId="404C74AF" w14:textId="3F661F7D" w:rsidR="003D258F" w:rsidRPr="00354F1C" w:rsidRDefault="003D258F" w:rsidP="003D258F">
      <w:pPr>
        <w:ind w:firstLine="709"/>
        <w:jc w:val="both"/>
      </w:pPr>
      <w:r w:rsidRPr="00354F1C">
        <w:t>Значение индикатора «Количество разработанной проектно-сметной документации по капитальному ремонту путепроводов»:</w:t>
      </w:r>
    </w:p>
    <w:p w14:paraId="50253012" w14:textId="5E800474" w:rsidR="003D258F" w:rsidRPr="00354F1C" w:rsidRDefault="003D258F" w:rsidP="003D258F">
      <w:pPr>
        <w:ind w:firstLine="709"/>
        <w:jc w:val="both"/>
      </w:pPr>
      <w:r w:rsidRPr="00354F1C">
        <w:t>- на 2023 год не измениться;</w:t>
      </w:r>
    </w:p>
    <w:p w14:paraId="7037B24D" w14:textId="2A146B2C" w:rsidR="003D258F" w:rsidRPr="00354F1C" w:rsidRDefault="003D258F" w:rsidP="003D258F">
      <w:pPr>
        <w:ind w:firstLine="709"/>
        <w:jc w:val="both"/>
      </w:pPr>
      <w:r w:rsidRPr="00354F1C">
        <w:t>Значение индикатора «Количество разработанной проектно-сметной документации по капитальному ремонту подземных пешеходных переходов»:</w:t>
      </w:r>
    </w:p>
    <w:p w14:paraId="6C603612" w14:textId="02773C61" w:rsidR="003D258F" w:rsidRPr="00354F1C" w:rsidRDefault="003D258F" w:rsidP="003D258F">
      <w:pPr>
        <w:ind w:firstLine="709"/>
        <w:jc w:val="both"/>
      </w:pPr>
      <w:r w:rsidRPr="00354F1C">
        <w:t>- на 2023 год не измениться;</w:t>
      </w:r>
    </w:p>
    <w:p w14:paraId="33540B7D" w14:textId="7ADE3768" w:rsidR="003D258F" w:rsidRPr="00354F1C" w:rsidRDefault="003D258F" w:rsidP="003D258F">
      <w:pPr>
        <w:ind w:firstLine="709"/>
        <w:jc w:val="both"/>
      </w:pPr>
      <w:r w:rsidRPr="00354F1C">
        <w:t>Значение индикатора «</w:t>
      </w:r>
      <w:r w:rsidR="004255C8" w:rsidRPr="00354F1C">
        <w:t>Количество разработанной проектно-сметной документации по ремонту путепроводов</w:t>
      </w:r>
      <w:r w:rsidRPr="00354F1C">
        <w:t>»</w:t>
      </w:r>
      <w:r w:rsidR="004255C8" w:rsidRPr="00354F1C">
        <w:t>:</w:t>
      </w:r>
    </w:p>
    <w:p w14:paraId="221D43BD" w14:textId="683251EA" w:rsidR="004255C8" w:rsidRPr="00354F1C" w:rsidRDefault="004255C8" w:rsidP="003B32C4">
      <w:pPr>
        <w:ind w:firstLine="709"/>
        <w:jc w:val="both"/>
      </w:pPr>
      <w:r w:rsidRPr="00354F1C">
        <w:t>- на 2023 год не измениться.</w:t>
      </w:r>
    </w:p>
    <w:p w14:paraId="6D7D6EFF" w14:textId="77777777" w:rsidR="001E1F1D" w:rsidRPr="00354F1C" w:rsidRDefault="001E1F1D" w:rsidP="003B32C4">
      <w:pPr>
        <w:ind w:firstLine="709"/>
        <w:jc w:val="both"/>
      </w:pPr>
    </w:p>
    <w:p w14:paraId="028E9B00" w14:textId="065B6709" w:rsidR="004255C8" w:rsidRPr="00354F1C" w:rsidRDefault="00A95988" w:rsidP="004255C8">
      <w:pPr>
        <w:ind w:firstLine="709"/>
        <w:jc w:val="both"/>
      </w:pPr>
      <w:r w:rsidRPr="00354F1C">
        <w:t>3</w:t>
      </w:r>
      <w:r w:rsidR="003B32C4" w:rsidRPr="00354F1C">
        <w:t>.4</w:t>
      </w:r>
      <w:r w:rsidR="00A24D80" w:rsidRPr="00354F1C">
        <w:t xml:space="preserve">. </w:t>
      </w:r>
      <w:r w:rsidR="00417631" w:rsidRPr="00354F1C">
        <w:t>С целью определения</w:t>
      </w:r>
      <w:r w:rsidR="001E7B94" w:rsidRPr="00354F1C">
        <w:t xml:space="preserve"> фактического состояния объекта и необходимого объема работ для выполнения ремонта </w:t>
      </w:r>
      <w:r w:rsidR="00417631" w:rsidRPr="00354F1C">
        <w:t xml:space="preserve">(капитального ремонта) </w:t>
      </w:r>
      <w:r w:rsidR="00A24D80" w:rsidRPr="00354F1C">
        <w:t>добавлено мероприятие 3.2.5</w:t>
      </w:r>
      <w:r w:rsidR="004255C8" w:rsidRPr="00354F1C">
        <w:t>. «</w:t>
      </w:r>
      <w:r w:rsidR="00A24D80" w:rsidRPr="00354F1C">
        <w:t>Диагностика подземных пешеходных переходов (автодороги Восточная завода-часть улицы Борковской между улицей Северной и шоссе Южным)</w:t>
      </w:r>
      <w:r w:rsidR="004255C8" w:rsidRPr="00354F1C">
        <w:t xml:space="preserve">» </w:t>
      </w:r>
    </w:p>
    <w:p w14:paraId="33DCEFE5" w14:textId="7829D5A0" w:rsidR="004255C8" w:rsidRPr="00354F1C" w:rsidRDefault="004255C8" w:rsidP="004255C8">
      <w:pPr>
        <w:ind w:firstLine="709"/>
        <w:jc w:val="both"/>
      </w:pPr>
      <w:r w:rsidRPr="00354F1C">
        <w:t>Финансирование:</w:t>
      </w:r>
    </w:p>
    <w:p w14:paraId="77F556E7" w14:textId="69E61765" w:rsidR="00A24D80" w:rsidRPr="00354F1C" w:rsidRDefault="001E7B94" w:rsidP="001E7B94">
      <w:pPr>
        <w:ind w:firstLine="709"/>
        <w:jc w:val="both"/>
      </w:pPr>
      <w:r w:rsidRPr="00354F1C">
        <w:t>- на 2023 год увеличено на 400 тыс. руб. за счет средств бюджета городского округа Тольятти и изменено с 0 тыс. руб. на 400 тыс. руб.</w:t>
      </w:r>
    </w:p>
    <w:p w14:paraId="3B1C7B0C" w14:textId="31C4B31F" w:rsidR="001E7B94" w:rsidRPr="00354F1C" w:rsidRDefault="001E7B94" w:rsidP="001E7B94">
      <w:pPr>
        <w:ind w:firstLine="709"/>
        <w:jc w:val="both"/>
      </w:pPr>
      <w:r w:rsidRPr="00354F1C">
        <w:t>Добавлен индикатор «Количество диагностируемых подземных пешеходных переходов». Значение на 2023 год – 1 шт.</w:t>
      </w:r>
    </w:p>
    <w:p w14:paraId="3D030795" w14:textId="77777777" w:rsidR="00F05E5F" w:rsidRPr="00354F1C" w:rsidRDefault="00F05E5F" w:rsidP="00B473D8">
      <w:pPr>
        <w:ind w:firstLine="709"/>
        <w:jc w:val="both"/>
        <w:rPr>
          <w:i/>
        </w:rPr>
      </w:pPr>
    </w:p>
    <w:p w14:paraId="0E6263D5" w14:textId="6A50E8E2" w:rsidR="00B473D8" w:rsidRPr="00354F1C" w:rsidRDefault="00B473D8" w:rsidP="00B473D8">
      <w:pPr>
        <w:ind w:firstLine="709"/>
        <w:jc w:val="both"/>
        <w:rPr>
          <w:i/>
        </w:rPr>
      </w:pPr>
      <w:r w:rsidRPr="00354F1C">
        <w:rPr>
          <w:i/>
        </w:rPr>
        <w:t>Плановый объем финансирования подпрограммы для выполнения мероприятий:</w:t>
      </w:r>
    </w:p>
    <w:p w14:paraId="055BFB29" w14:textId="395C9CF9" w:rsidR="00AB07C3" w:rsidRPr="00354F1C" w:rsidRDefault="00AB07C3" w:rsidP="00B473D8">
      <w:pPr>
        <w:ind w:firstLine="709"/>
        <w:jc w:val="both"/>
        <w:rPr>
          <w:i/>
        </w:rPr>
      </w:pPr>
      <w:r w:rsidRPr="00354F1C">
        <w:rPr>
          <w:i/>
        </w:rPr>
        <w:t>- на 2023 год увеличено на 10 729 тыс. руб. за счет средств бюджета городского округа Тольятти и изменен с 249 393 тыс. руб. на 260 122 тыс. руб.</w:t>
      </w:r>
      <w:r w:rsidR="00354F1C" w:rsidRPr="00354F1C">
        <w:rPr>
          <w:i/>
        </w:rPr>
        <w:t>;</w:t>
      </w:r>
    </w:p>
    <w:p w14:paraId="2766B442" w14:textId="00743683" w:rsidR="00B473D8" w:rsidRPr="00354F1C" w:rsidRDefault="00B473D8" w:rsidP="00B473D8">
      <w:pPr>
        <w:ind w:firstLine="709"/>
        <w:jc w:val="both"/>
        <w:rPr>
          <w:i/>
        </w:rPr>
      </w:pPr>
      <w:r w:rsidRPr="00354F1C">
        <w:rPr>
          <w:i/>
        </w:rPr>
        <w:t xml:space="preserve">- на 2024 год уменьшен на </w:t>
      </w:r>
      <w:r w:rsidR="005646AD" w:rsidRPr="00354F1C">
        <w:rPr>
          <w:i/>
        </w:rPr>
        <w:t>22 198</w:t>
      </w:r>
      <w:r w:rsidRPr="00354F1C">
        <w:rPr>
          <w:i/>
        </w:rPr>
        <w:t xml:space="preserve"> тыс. руб. за счет средств бюджета городского округа Тольятти и изменен с </w:t>
      </w:r>
      <w:r w:rsidR="005646AD" w:rsidRPr="00354F1C">
        <w:rPr>
          <w:i/>
        </w:rPr>
        <w:t>481 209</w:t>
      </w:r>
      <w:r w:rsidRPr="00354F1C">
        <w:rPr>
          <w:i/>
        </w:rPr>
        <w:t xml:space="preserve"> тыс. руб. на </w:t>
      </w:r>
      <w:r w:rsidR="005646AD" w:rsidRPr="00354F1C">
        <w:rPr>
          <w:i/>
        </w:rPr>
        <w:t>503 407</w:t>
      </w:r>
      <w:r w:rsidRPr="00354F1C">
        <w:rPr>
          <w:i/>
        </w:rPr>
        <w:t xml:space="preserve"> тыс. руб.</w:t>
      </w:r>
    </w:p>
    <w:p w14:paraId="6F7FAAAD" w14:textId="77777777" w:rsidR="005646AD" w:rsidRPr="00354F1C" w:rsidRDefault="005646AD" w:rsidP="00B473D8">
      <w:pPr>
        <w:ind w:firstLine="709"/>
        <w:jc w:val="both"/>
        <w:rPr>
          <w:i/>
        </w:rPr>
      </w:pPr>
    </w:p>
    <w:p w14:paraId="3BCC2410" w14:textId="41929DF2" w:rsidR="00B068E0" w:rsidRPr="00354F1C" w:rsidRDefault="00B473D8" w:rsidP="00B068E0">
      <w:pPr>
        <w:ind w:right="-23" w:firstLine="708"/>
        <w:jc w:val="both"/>
        <w:rPr>
          <w:b/>
        </w:rPr>
      </w:pPr>
      <w:r w:rsidRPr="00354F1C">
        <w:rPr>
          <w:b/>
        </w:rPr>
        <w:t>4.</w:t>
      </w:r>
      <w:r w:rsidR="00FD2F62" w:rsidRPr="00354F1C">
        <w:rPr>
          <w:b/>
        </w:rPr>
        <w:t xml:space="preserve"> </w:t>
      </w:r>
      <w:r w:rsidR="00B068E0" w:rsidRPr="00354F1C">
        <w:t>Подпрограмма</w:t>
      </w:r>
      <w:r w:rsidR="00B068E0" w:rsidRPr="00354F1C">
        <w:rPr>
          <w:b/>
        </w:rPr>
        <w:t xml:space="preserve"> «Развитие городского пассажирского транспорта в городском округе Тольятти на период 2021-2025 гг.».</w:t>
      </w:r>
    </w:p>
    <w:p w14:paraId="50731BFD" w14:textId="64F4BC15" w:rsidR="001732E7" w:rsidRPr="00354F1C" w:rsidRDefault="00AA4C87" w:rsidP="001732E7">
      <w:pPr>
        <w:ind w:right="-23" w:firstLine="708"/>
        <w:jc w:val="both"/>
      </w:pPr>
      <w:r w:rsidRPr="00354F1C">
        <w:t>4.</w:t>
      </w:r>
      <w:r w:rsidR="0070240B" w:rsidRPr="00354F1C">
        <w:t>1</w:t>
      </w:r>
      <w:r w:rsidR="00ED27DB" w:rsidRPr="00354F1C">
        <w:t xml:space="preserve">. </w:t>
      </w:r>
      <w:r w:rsidR="001732E7" w:rsidRPr="00354F1C">
        <w:t>Мероприятие 4.2.4 «Выполнение работ по осуществлению регулярных перевозок пассажиров и багажа по регулируемым тарифам»</w:t>
      </w:r>
    </w:p>
    <w:p w14:paraId="2A05D40F" w14:textId="21C034DC" w:rsidR="00C93CE2" w:rsidRPr="00354F1C" w:rsidRDefault="00A730F4" w:rsidP="00BE3174">
      <w:pPr>
        <w:ind w:right="-23" w:firstLine="708"/>
        <w:jc w:val="both"/>
      </w:pPr>
      <w:r w:rsidRPr="00354F1C">
        <w:t>Значени</w:t>
      </w:r>
      <w:r w:rsidR="00C93CE2" w:rsidRPr="00354F1C">
        <w:t>е</w:t>
      </w:r>
      <w:r w:rsidR="00BE3174" w:rsidRPr="00354F1C">
        <w:t xml:space="preserve"> </w:t>
      </w:r>
      <w:r w:rsidRPr="00354F1C">
        <w:t>индикатор</w:t>
      </w:r>
      <w:r w:rsidR="00C93CE2" w:rsidRPr="00354F1C">
        <w:t>а «</w:t>
      </w:r>
      <w:r w:rsidR="00354B17" w:rsidRPr="00354F1C">
        <w:t>Количество заключенных контрактов на выполнение регулярных перевозок пассажиров и багажа по регулируемым тарифам</w:t>
      </w:r>
      <w:r w:rsidR="00C93CE2" w:rsidRPr="00354F1C">
        <w:t>»:</w:t>
      </w:r>
    </w:p>
    <w:p w14:paraId="2669C2EC" w14:textId="0ABA319D" w:rsidR="00A730F4" w:rsidRPr="00354F1C" w:rsidRDefault="00354B17" w:rsidP="00BE3174">
      <w:pPr>
        <w:ind w:right="-23" w:firstLine="708"/>
        <w:jc w:val="both"/>
      </w:pPr>
      <w:r w:rsidRPr="00354F1C">
        <w:t>- на 2023 год увеличено на 2</w:t>
      </w:r>
      <w:r w:rsidR="00C93CE2" w:rsidRPr="00354F1C">
        <w:t xml:space="preserve"> ед. и </w:t>
      </w:r>
      <w:r w:rsidRPr="00354F1C">
        <w:t>изменено с 8 ед. на 10</w:t>
      </w:r>
      <w:r w:rsidR="00C93CE2" w:rsidRPr="00354F1C">
        <w:t xml:space="preserve"> ед.</w:t>
      </w:r>
      <w:r w:rsidR="007A26AF" w:rsidRPr="00354F1C">
        <w:t xml:space="preserve"> </w:t>
      </w:r>
      <w:r w:rsidR="007510FF" w:rsidRPr="00354F1C">
        <w:t>в связи с заключением муниципальных контрактов с МП «ТПАТП №3» и МП «ТТУ».</w:t>
      </w:r>
    </w:p>
    <w:p w14:paraId="240E0B42" w14:textId="77777777" w:rsidR="00ED439F" w:rsidRPr="00354F1C" w:rsidRDefault="00ED439F" w:rsidP="00BE3174">
      <w:pPr>
        <w:ind w:right="-23" w:firstLine="708"/>
        <w:jc w:val="both"/>
      </w:pPr>
    </w:p>
    <w:p w14:paraId="275D388D" w14:textId="5FDBB4F6" w:rsidR="00DB4862" w:rsidRPr="00354F1C" w:rsidRDefault="00DB4862" w:rsidP="00ED439F">
      <w:pPr>
        <w:ind w:right="-23" w:firstLine="708"/>
        <w:jc w:val="both"/>
      </w:pPr>
      <w:r w:rsidRPr="00354F1C">
        <w:t xml:space="preserve"> </w:t>
      </w:r>
      <w:r w:rsidR="00F03F21" w:rsidRPr="00354F1C">
        <w:t>4.2. В настоящее время в структурных подразделениях администрации г.о. Тольятти проходит процедуру согласования проект постановление № 3111-п/2.2/пр от 12.10.2022 г. «О предоставлении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от перевозки маломобильных граждан специализированными автомобилями в городском округе Тольятти». Согласно замечаниям департамента экономического развития, добавлена новая задача «</w:t>
      </w:r>
      <w:r w:rsidR="00ED439F" w:rsidRPr="00354F1C">
        <w:t>О</w:t>
      </w:r>
      <w:r w:rsidR="00F03F21" w:rsidRPr="00354F1C">
        <w:t xml:space="preserve">беспечение социальных перевозок пассажиров в </w:t>
      </w:r>
      <w:r w:rsidR="00F03F21" w:rsidRPr="00354F1C">
        <w:lastRenderedPageBreak/>
        <w:t>городском округе Тольятти»</w:t>
      </w:r>
      <w:r w:rsidR="00ED439F" w:rsidRPr="00354F1C">
        <w:t xml:space="preserve"> и внесены изменения в название мероприятия 4.4.1. подпрограммы.</w:t>
      </w:r>
    </w:p>
    <w:bookmarkEnd w:id="10"/>
    <w:p w14:paraId="7BF6A3FF" w14:textId="7189F948" w:rsidR="00ED27DB" w:rsidRPr="00354F1C" w:rsidRDefault="00ED27DB" w:rsidP="00DB4862">
      <w:pPr>
        <w:ind w:right="-23"/>
        <w:jc w:val="both"/>
        <w:rPr>
          <w:i/>
        </w:rPr>
      </w:pPr>
    </w:p>
    <w:p w14:paraId="472B13C4" w14:textId="2EF38446" w:rsidR="0002563A" w:rsidRPr="00354F1C" w:rsidRDefault="00782BC6" w:rsidP="00EC4904">
      <w:pPr>
        <w:ind w:right="-23" w:firstLine="708"/>
        <w:jc w:val="both"/>
        <w:rPr>
          <w:i/>
        </w:rPr>
      </w:pPr>
      <w:r w:rsidRPr="00354F1C">
        <w:rPr>
          <w:b/>
          <w:bCs/>
          <w:i/>
          <w:iCs/>
        </w:rPr>
        <w:t>Плановый объем финансирования Программы для выполнения мероприятий:</w:t>
      </w:r>
    </w:p>
    <w:p w14:paraId="369B4FF2" w14:textId="6921FD31" w:rsidR="007B2C94" w:rsidRPr="00354F1C" w:rsidRDefault="007B2C94" w:rsidP="007B2C94">
      <w:pPr>
        <w:ind w:right="-23" w:firstLine="708"/>
        <w:jc w:val="both"/>
        <w:rPr>
          <w:i/>
        </w:rPr>
      </w:pPr>
      <w:bookmarkStart w:id="11" w:name="_Hlk130220847"/>
      <w:r w:rsidRPr="00354F1C">
        <w:rPr>
          <w:i/>
        </w:rPr>
        <w:t xml:space="preserve">- на 2023 год </w:t>
      </w:r>
      <w:r w:rsidR="006822A8" w:rsidRPr="00354F1C">
        <w:rPr>
          <w:i/>
        </w:rPr>
        <w:t>увеличен</w:t>
      </w:r>
      <w:r w:rsidRPr="00354F1C">
        <w:rPr>
          <w:i/>
        </w:rPr>
        <w:t xml:space="preserve"> на </w:t>
      </w:r>
      <w:r w:rsidR="00E6197B" w:rsidRPr="00354F1C">
        <w:rPr>
          <w:i/>
        </w:rPr>
        <w:t>217 189</w:t>
      </w:r>
      <w:r w:rsidRPr="00354F1C">
        <w:rPr>
          <w:i/>
        </w:rPr>
        <w:t xml:space="preserve"> тыс. руб. (из них </w:t>
      </w:r>
      <w:r w:rsidR="00E5266C" w:rsidRPr="00354F1C">
        <w:rPr>
          <w:i/>
        </w:rPr>
        <w:t>21 1</w:t>
      </w:r>
      <w:r w:rsidR="00E6197B" w:rsidRPr="00354F1C">
        <w:rPr>
          <w:i/>
        </w:rPr>
        <w:t>89</w:t>
      </w:r>
      <w:r w:rsidRPr="00354F1C">
        <w:rPr>
          <w:i/>
        </w:rPr>
        <w:t xml:space="preserve"> тыс. руб. </w:t>
      </w:r>
      <w:r w:rsidR="00EA6C12" w:rsidRPr="00354F1C">
        <w:rPr>
          <w:i/>
        </w:rPr>
        <w:t>–</w:t>
      </w:r>
      <w:r w:rsidR="007F3F02" w:rsidRPr="00354F1C">
        <w:rPr>
          <w:i/>
        </w:rPr>
        <w:t xml:space="preserve"> </w:t>
      </w:r>
      <w:r w:rsidRPr="00354F1C">
        <w:rPr>
          <w:i/>
        </w:rPr>
        <w:t>средств</w:t>
      </w:r>
      <w:r w:rsidR="00EA6C12" w:rsidRPr="00354F1C">
        <w:rPr>
          <w:i/>
        </w:rPr>
        <w:t>а</w:t>
      </w:r>
      <w:r w:rsidRPr="00354F1C">
        <w:rPr>
          <w:i/>
        </w:rPr>
        <w:t xml:space="preserve"> бюджета городского округа Тольятти, </w:t>
      </w:r>
      <w:r w:rsidR="00EA6C12" w:rsidRPr="00354F1C">
        <w:rPr>
          <w:i/>
        </w:rPr>
        <w:t>1</w:t>
      </w:r>
      <w:r w:rsidR="00E5266C" w:rsidRPr="00354F1C">
        <w:rPr>
          <w:i/>
        </w:rPr>
        <w:t>96</w:t>
      </w:r>
      <w:r w:rsidR="00EA6C12" w:rsidRPr="00354F1C">
        <w:rPr>
          <w:i/>
        </w:rPr>
        <w:t xml:space="preserve"> 000</w:t>
      </w:r>
      <w:r w:rsidRPr="00354F1C">
        <w:rPr>
          <w:i/>
        </w:rPr>
        <w:t xml:space="preserve"> тыс. руб</w:t>
      </w:r>
      <w:r w:rsidR="00EA6C12" w:rsidRPr="00354F1C">
        <w:rPr>
          <w:i/>
        </w:rPr>
        <w:t>. –</w:t>
      </w:r>
      <w:r w:rsidRPr="00354F1C">
        <w:rPr>
          <w:i/>
        </w:rPr>
        <w:t xml:space="preserve"> средств</w:t>
      </w:r>
      <w:r w:rsidR="007F3F02" w:rsidRPr="00354F1C">
        <w:rPr>
          <w:i/>
        </w:rPr>
        <w:t>а</w:t>
      </w:r>
      <w:r w:rsidRPr="00354F1C">
        <w:rPr>
          <w:i/>
        </w:rPr>
        <w:t xml:space="preserve"> областного бюджета) и изменен с </w:t>
      </w:r>
      <w:r w:rsidR="00C93CE2" w:rsidRPr="00354F1C">
        <w:rPr>
          <w:i/>
        </w:rPr>
        <w:t>2</w:t>
      </w:r>
      <w:r w:rsidR="00E5266C" w:rsidRPr="00354F1C">
        <w:rPr>
          <w:i/>
        </w:rPr>
        <w:t> 649 885</w:t>
      </w:r>
      <w:r w:rsidRPr="00354F1C">
        <w:rPr>
          <w:i/>
        </w:rPr>
        <w:t xml:space="preserve"> тыс. руб. на </w:t>
      </w:r>
      <w:r w:rsidR="00C93CE2" w:rsidRPr="00354F1C">
        <w:rPr>
          <w:i/>
        </w:rPr>
        <w:t>2</w:t>
      </w:r>
      <w:r w:rsidR="006C3326" w:rsidRPr="00354F1C">
        <w:rPr>
          <w:i/>
        </w:rPr>
        <w:t> 867 074</w:t>
      </w:r>
      <w:r w:rsidRPr="00354F1C">
        <w:rPr>
          <w:i/>
        </w:rPr>
        <w:t xml:space="preserve"> тыс. руб.</w:t>
      </w:r>
    </w:p>
    <w:p w14:paraId="604F0FD4" w14:textId="5616A558" w:rsidR="00C603DC" w:rsidRPr="00354F1C" w:rsidRDefault="007B2C94" w:rsidP="005038C9">
      <w:pPr>
        <w:ind w:right="-23" w:firstLine="708"/>
        <w:jc w:val="both"/>
        <w:rPr>
          <w:i/>
        </w:rPr>
      </w:pPr>
      <w:r w:rsidRPr="00354F1C">
        <w:rPr>
          <w:i/>
        </w:rPr>
        <w:t xml:space="preserve">- на 2024 год </w:t>
      </w:r>
      <w:r w:rsidR="00E5266C" w:rsidRPr="00354F1C">
        <w:rPr>
          <w:i/>
        </w:rPr>
        <w:t>уменьшен</w:t>
      </w:r>
      <w:r w:rsidRPr="00354F1C">
        <w:rPr>
          <w:i/>
        </w:rPr>
        <w:t xml:space="preserve"> на </w:t>
      </w:r>
      <w:r w:rsidR="00E6197B" w:rsidRPr="00354F1C">
        <w:rPr>
          <w:i/>
        </w:rPr>
        <w:t>6 948</w:t>
      </w:r>
      <w:r w:rsidRPr="00354F1C">
        <w:rPr>
          <w:i/>
        </w:rPr>
        <w:t xml:space="preserve"> тыс. руб. </w:t>
      </w:r>
      <w:r w:rsidR="006822A8" w:rsidRPr="00354F1C">
        <w:rPr>
          <w:i/>
        </w:rPr>
        <w:t>за счет средств бюджета городского округа Тольятти</w:t>
      </w:r>
      <w:r w:rsidRPr="00354F1C">
        <w:rPr>
          <w:i/>
        </w:rPr>
        <w:t xml:space="preserve"> и изменен с </w:t>
      </w:r>
      <w:r w:rsidR="00ED71C4" w:rsidRPr="00354F1C">
        <w:rPr>
          <w:i/>
        </w:rPr>
        <w:t>1</w:t>
      </w:r>
      <w:r w:rsidR="00E5266C" w:rsidRPr="00354F1C">
        <w:rPr>
          <w:i/>
        </w:rPr>
        <w:t> 829 627</w:t>
      </w:r>
      <w:r w:rsidR="00ED71C4" w:rsidRPr="00354F1C">
        <w:rPr>
          <w:i/>
        </w:rPr>
        <w:t xml:space="preserve"> </w:t>
      </w:r>
      <w:r w:rsidRPr="00354F1C">
        <w:rPr>
          <w:i/>
        </w:rPr>
        <w:t xml:space="preserve">тыс. руб. на </w:t>
      </w:r>
      <w:r w:rsidR="00ED71C4" w:rsidRPr="00354F1C">
        <w:rPr>
          <w:i/>
        </w:rPr>
        <w:t>1</w:t>
      </w:r>
      <w:r w:rsidR="00E6197B" w:rsidRPr="00354F1C">
        <w:rPr>
          <w:i/>
        </w:rPr>
        <w:t> 822 679</w:t>
      </w:r>
      <w:r w:rsidRPr="00354F1C">
        <w:rPr>
          <w:i/>
        </w:rPr>
        <w:t xml:space="preserve"> тыс. руб.</w:t>
      </w:r>
      <w:bookmarkEnd w:id="11"/>
    </w:p>
    <w:p w14:paraId="72ACD36B" w14:textId="7EC0E902" w:rsidR="00782BC6" w:rsidRPr="00354F1C" w:rsidRDefault="00782BC6" w:rsidP="00B112BA">
      <w:pPr>
        <w:spacing w:line="276" w:lineRule="auto"/>
        <w:ind w:firstLine="709"/>
        <w:jc w:val="both"/>
      </w:pPr>
      <w:r w:rsidRPr="00354F1C">
        <w:t>Данный проект не несет негативного влияния на конкуренцию и не нарушает 135-ФЗ «О защите конкуренции».</w:t>
      </w:r>
    </w:p>
    <w:p w14:paraId="6B37B5D7" w14:textId="77777777" w:rsidR="00782BC6" w:rsidRPr="00724B7C" w:rsidRDefault="00782BC6" w:rsidP="00D03B45">
      <w:pPr>
        <w:spacing w:line="276" w:lineRule="auto"/>
        <w:ind w:firstLine="709"/>
        <w:jc w:val="both"/>
      </w:pPr>
      <w:r w:rsidRPr="00354F1C">
        <w:t>Муниципальная программа приведена в соответствие с постановлением администрации городского округа Тольятти от 05.08.2022 №1681-п/1 «О внесении изменений в постановление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Тольятти»».</w:t>
      </w:r>
    </w:p>
    <w:p w14:paraId="5BF30203" w14:textId="425DCA73" w:rsidR="00E40B2C" w:rsidRDefault="00E40B2C" w:rsidP="00E40B2C">
      <w:pPr>
        <w:tabs>
          <w:tab w:val="left" w:pos="0"/>
        </w:tabs>
        <w:jc w:val="both"/>
      </w:pPr>
    </w:p>
    <w:p w14:paraId="232C6D21" w14:textId="77777777" w:rsidR="00A95988" w:rsidRPr="00724B7C" w:rsidRDefault="00A95988" w:rsidP="00E40B2C">
      <w:pPr>
        <w:tabs>
          <w:tab w:val="left" w:pos="0"/>
        </w:tabs>
        <w:jc w:val="both"/>
      </w:pPr>
    </w:p>
    <w:p w14:paraId="2970E9D4" w14:textId="77777777" w:rsidR="00E40B2C" w:rsidRPr="00724B7C" w:rsidRDefault="00E40B2C" w:rsidP="00E40B2C">
      <w:pPr>
        <w:tabs>
          <w:tab w:val="left" w:pos="0"/>
        </w:tabs>
        <w:jc w:val="both"/>
        <w:rPr>
          <w:iCs/>
        </w:rPr>
      </w:pPr>
    </w:p>
    <w:bookmarkEnd w:id="1"/>
    <w:bookmarkEnd w:id="2"/>
    <w:bookmarkEnd w:id="3"/>
    <w:p w14:paraId="4C020D6C" w14:textId="060D10AD" w:rsidR="00B830C2" w:rsidRPr="00724B7C" w:rsidRDefault="00703C58" w:rsidP="00B830C2">
      <w:r>
        <w:t>Заместитель</w:t>
      </w:r>
    </w:p>
    <w:p w14:paraId="05C9C513" w14:textId="3EFD13F3" w:rsidR="00B830C2" w:rsidRPr="00724B7C" w:rsidRDefault="00B830C2" w:rsidP="00B830C2">
      <w:r w:rsidRPr="00724B7C">
        <w:t xml:space="preserve">руководителя департамента                                                      </w:t>
      </w:r>
      <w:r w:rsidR="00703C58">
        <w:t xml:space="preserve">                              Н.В. Каунина</w:t>
      </w:r>
      <w:r w:rsidRPr="00724B7C">
        <w:t xml:space="preserve">                  </w:t>
      </w:r>
    </w:p>
    <w:p w14:paraId="478C8CA2" w14:textId="552D37DD" w:rsidR="00966E5D" w:rsidRPr="00724B7C" w:rsidRDefault="00966E5D" w:rsidP="00DB4862"/>
    <w:p w14:paraId="5CB87F63" w14:textId="0018298C" w:rsidR="00966E5D" w:rsidRDefault="00966E5D" w:rsidP="00B40850">
      <w:pPr>
        <w:jc w:val="center"/>
      </w:pPr>
    </w:p>
    <w:p w14:paraId="39FE8B8B" w14:textId="753C295D" w:rsidR="001E1F1D" w:rsidRDefault="001E1F1D" w:rsidP="00B40850">
      <w:pPr>
        <w:jc w:val="center"/>
      </w:pPr>
    </w:p>
    <w:p w14:paraId="200BC268" w14:textId="7E2DDFBA" w:rsidR="001E1F1D" w:rsidRDefault="001E1F1D" w:rsidP="00B40850">
      <w:pPr>
        <w:jc w:val="center"/>
      </w:pPr>
    </w:p>
    <w:p w14:paraId="40ECDB81" w14:textId="59ADC44B" w:rsidR="001E1F1D" w:rsidRDefault="001E1F1D" w:rsidP="00B40850">
      <w:pPr>
        <w:jc w:val="center"/>
      </w:pPr>
    </w:p>
    <w:p w14:paraId="7A5068AE" w14:textId="79CCC994" w:rsidR="001E1F1D" w:rsidRDefault="001E1F1D" w:rsidP="00B40850">
      <w:pPr>
        <w:jc w:val="center"/>
      </w:pPr>
    </w:p>
    <w:p w14:paraId="405E2209" w14:textId="764C8311" w:rsidR="001E1F1D" w:rsidRDefault="001E1F1D" w:rsidP="00B40850">
      <w:pPr>
        <w:jc w:val="center"/>
      </w:pPr>
    </w:p>
    <w:p w14:paraId="704D0E2C" w14:textId="57259682" w:rsidR="001E1F1D" w:rsidRDefault="001E1F1D" w:rsidP="00B40850">
      <w:pPr>
        <w:jc w:val="center"/>
      </w:pPr>
    </w:p>
    <w:p w14:paraId="580BE20D" w14:textId="5AEBEAFB" w:rsidR="001E1F1D" w:rsidRDefault="001E1F1D" w:rsidP="00B40850">
      <w:pPr>
        <w:jc w:val="center"/>
      </w:pPr>
    </w:p>
    <w:p w14:paraId="27A28C5B" w14:textId="21EF4B7D" w:rsidR="001E1F1D" w:rsidRDefault="001E1F1D" w:rsidP="00B40850">
      <w:pPr>
        <w:jc w:val="center"/>
      </w:pPr>
    </w:p>
    <w:p w14:paraId="742FB85F" w14:textId="65C11D07" w:rsidR="001E1F1D" w:rsidRDefault="001E1F1D" w:rsidP="00B40850">
      <w:pPr>
        <w:jc w:val="center"/>
      </w:pPr>
    </w:p>
    <w:p w14:paraId="3C8393F3" w14:textId="1ECF952A" w:rsidR="001E1F1D" w:rsidRDefault="001E1F1D" w:rsidP="00B40850">
      <w:pPr>
        <w:jc w:val="center"/>
      </w:pPr>
    </w:p>
    <w:p w14:paraId="1C9A3577" w14:textId="6301DB76" w:rsidR="001E1F1D" w:rsidRDefault="001E1F1D" w:rsidP="00B40850">
      <w:pPr>
        <w:jc w:val="center"/>
      </w:pPr>
    </w:p>
    <w:p w14:paraId="594D37C6" w14:textId="02619514" w:rsidR="001E1F1D" w:rsidRDefault="001E1F1D" w:rsidP="00B40850">
      <w:pPr>
        <w:jc w:val="center"/>
      </w:pPr>
    </w:p>
    <w:p w14:paraId="74A0D430" w14:textId="58F930EC" w:rsidR="001E1F1D" w:rsidRDefault="001E1F1D" w:rsidP="00B40850">
      <w:pPr>
        <w:jc w:val="center"/>
      </w:pPr>
    </w:p>
    <w:p w14:paraId="6AD6A579" w14:textId="479707B2" w:rsidR="001E1F1D" w:rsidRDefault="001E1F1D" w:rsidP="00B40850">
      <w:pPr>
        <w:jc w:val="center"/>
      </w:pPr>
    </w:p>
    <w:p w14:paraId="080F1182" w14:textId="451F5389" w:rsidR="001E1F1D" w:rsidRDefault="001E1F1D" w:rsidP="00B40850">
      <w:pPr>
        <w:jc w:val="center"/>
      </w:pPr>
    </w:p>
    <w:p w14:paraId="5DD48828" w14:textId="3D785B1F" w:rsidR="001E1F1D" w:rsidRDefault="001E1F1D" w:rsidP="00B40850">
      <w:pPr>
        <w:jc w:val="center"/>
      </w:pPr>
    </w:p>
    <w:p w14:paraId="4D4C8004" w14:textId="0AD7E56F" w:rsidR="001E1F1D" w:rsidRDefault="001E1F1D" w:rsidP="00B40850">
      <w:pPr>
        <w:jc w:val="center"/>
      </w:pPr>
    </w:p>
    <w:p w14:paraId="17898DD9" w14:textId="13136BFE" w:rsidR="001E1F1D" w:rsidRDefault="001E1F1D" w:rsidP="00B40850">
      <w:pPr>
        <w:jc w:val="center"/>
      </w:pPr>
    </w:p>
    <w:p w14:paraId="6B229E8D" w14:textId="2A2978AA" w:rsidR="001E1F1D" w:rsidRDefault="001E1F1D" w:rsidP="00B40850">
      <w:pPr>
        <w:jc w:val="center"/>
      </w:pPr>
    </w:p>
    <w:p w14:paraId="1406EBE6" w14:textId="68949DBC" w:rsidR="001E1F1D" w:rsidRDefault="001E1F1D" w:rsidP="00B40850">
      <w:pPr>
        <w:jc w:val="center"/>
      </w:pPr>
    </w:p>
    <w:p w14:paraId="28742491" w14:textId="0AAB9E67" w:rsidR="001E1F1D" w:rsidRDefault="001E1F1D" w:rsidP="00B40850">
      <w:pPr>
        <w:jc w:val="center"/>
      </w:pPr>
    </w:p>
    <w:p w14:paraId="74E89315" w14:textId="195F7947" w:rsidR="001E1F1D" w:rsidRDefault="001E1F1D" w:rsidP="00B40850">
      <w:pPr>
        <w:jc w:val="center"/>
      </w:pPr>
    </w:p>
    <w:p w14:paraId="7EBC5AF3" w14:textId="1AFA2B65" w:rsidR="001E1F1D" w:rsidRDefault="001E1F1D" w:rsidP="00B40850">
      <w:pPr>
        <w:jc w:val="center"/>
      </w:pPr>
    </w:p>
    <w:p w14:paraId="0A5F72C6" w14:textId="0AC2C86F" w:rsidR="001E1F1D" w:rsidRDefault="001E1F1D" w:rsidP="00B40850">
      <w:pPr>
        <w:jc w:val="center"/>
      </w:pPr>
    </w:p>
    <w:p w14:paraId="6D900E22" w14:textId="4A7B16F3" w:rsidR="001E1F1D" w:rsidRDefault="001E1F1D" w:rsidP="00B40850">
      <w:pPr>
        <w:jc w:val="center"/>
      </w:pPr>
    </w:p>
    <w:p w14:paraId="6F2C57FE" w14:textId="1338A4CF" w:rsidR="001E1F1D" w:rsidRDefault="001E1F1D" w:rsidP="00B40850">
      <w:pPr>
        <w:jc w:val="center"/>
      </w:pPr>
    </w:p>
    <w:p w14:paraId="7F1764A6" w14:textId="3F7D3123" w:rsidR="001E1F1D" w:rsidRDefault="001E1F1D" w:rsidP="00B40850">
      <w:pPr>
        <w:jc w:val="center"/>
      </w:pPr>
    </w:p>
    <w:p w14:paraId="1F8E4669" w14:textId="2D8D2123" w:rsidR="00F05E5F" w:rsidRPr="00724B7C" w:rsidRDefault="00F05E5F" w:rsidP="006C3326"/>
    <w:p w14:paraId="08480051" w14:textId="74CAB4B0" w:rsidR="000E298C" w:rsidRPr="00354F1C" w:rsidRDefault="000E298C" w:rsidP="00B40850">
      <w:pPr>
        <w:jc w:val="center"/>
      </w:pPr>
      <w:r w:rsidRPr="00354F1C">
        <w:lastRenderedPageBreak/>
        <w:t>ФИНАНСОВО-ЭКОНОМИЧЕСКОЕ ОБОСНОВАНИЕ</w:t>
      </w:r>
    </w:p>
    <w:p w14:paraId="7E6E1FFA" w14:textId="7F4B56A5" w:rsidR="000E298C" w:rsidRPr="00354F1C" w:rsidRDefault="000E298C" w:rsidP="00B40850">
      <w:pPr>
        <w:jc w:val="center"/>
      </w:pPr>
      <w:r w:rsidRPr="00354F1C">
        <w:t>к проекту постановления администрации городского округа Тольятти</w:t>
      </w:r>
    </w:p>
    <w:p w14:paraId="61CDC230" w14:textId="77777777" w:rsidR="000E298C" w:rsidRPr="00354F1C" w:rsidRDefault="000E298C" w:rsidP="00B40850">
      <w:pPr>
        <w:jc w:val="center"/>
      </w:pPr>
    </w:p>
    <w:p w14:paraId="2D9F9BC2" w14:textId="32E61324" w:rsidR="000E298C" w:rsidRPr="00354F1C" w:rsidRDefault="000E298C" w:rsidP="00B40850">
      <w:pPr>
        <w:jc w:val="center"/>
      </w:pPr>
      <w:r w:rsidRPr="00354F1C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1F0E0A86" w14:textId="78B66C7A" w:rsidR="00D25A16" w:rsidRPr="00354F1C" w:rsidRDefault="00D25A16" w:rsidP="00B40850">
      <w:pPr>
        <w:jc w:val="both"/>
      </w:pPr>
    </w:p>
    <w:p w14:paraId="35EF728B" w14:textId="514FC7A1" w:rsidR="001D6486" w:rsidRPr="00354F1C" w:rsidRDefault="001D6486" w:rsidP="00E40B2C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354F1C">
        <w:rPr>
          <w:sz w:val="23"/>
          <w:szCs w:val="23"/>
        </w:rPr>
        <w:t xml:space="preserve">Руководствуясь 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постановлением мэрии городского округа Тольятти от 12.08.2013 № 2546-п/1, в целях приведения Программы в соответствие с решениями Думы </w:t>
      </w:r>
      <w:r w:rsidR="00087A63" w:rsidRPr="00354F1C">
        <w:rPr>
          <w:sz w:val="23"/>
          <w:szCs w:val="23"/>
        </w:rPr>
        <w:t>городского округа Тольятти от 07.06</w:t>
      </w:r>
      <w:r w:rsidRPr="00354F1C">
        <w:rPr>
          <w:sz w:val="23"/>
          <w:szCs w:val="23"/>
        </w:rPr>
        <w:t>.2</w:t>
      </w:r>
      <w:r w:rsidR="00087A63" w:rsidRPr="00354F1C">
        <w:rPr>
          <w:sz w:val="23"/>
          <w:szCs w:val="23"/>
        </w:rPr>
        <w:t>023 №1572, от 05.07.2023 №1611</w:t>
      </w:r>
      <w:r w:rsidR="006F38F8" w:rsidRPr="00354F1C">
        <w:rPr>
          <w:sz w:val="23"/>
          <w:szCs w:val="23"/>
        </w:rPr>
        <w:t xml:space="preserve"> </w:t>
      </w:r>
      <w:r w:rsidRPr="00354F1C">
        <w:rPr>
          <w:sz w:val="23"/>
          <w:szCs w:val="23"/>
        </w:rPr>
        <w:t>«О бюджете городского округа Тольятти на 2023 год и плановый период 2024 и 2025 годов» (далее – решения Думы), в Программу вносятся следующие изменения:</w:t>
      </w:r>
    </w:p>
    <w:p w14:paraId="6EB8C9E3" w14:textId="287A0A62" w:rsidR="004865A7" w:rsidRPr="00354F1C" w:rsidRDefault="00475633" w:rsidP="00B40850">
      <w:pPr>
        <w:tabs>
          <w:tab w:val="left" w:pos="0"/>
        </w:tabs>
        <w:ind w:firstLine="709"/>
        <w:jc w:val="both"/>
        <w:rPr>
          <w:b/>
          <w:i/>
          <w:iCs/>
        </w:rPr>
      </w:pPr>
      <w:r w:rsidRPr="00354F1C">
        <w:rPr>
          <w:sz w:val="23"/>
          <w:szCs w:val="23"/>
        </w:rPr>
        <w:t xml:space="preserve">Плановый объем финансирования для выполнения мероприятий подпрограммы </w:t>
      </w:r>
      <w:r w:rsidRPr="00354F1C">
        <w:rPr>
          <w:b/>
          <w:bCs/>
          <w:sz w:val="23"/>
          <w:szCs w:val="23"/>
        </w:rPr>
        <w:t>«Повышение безопасности дорожного движения на период 2021-2025 гг.»</w:t>
      </w:r>
      <w:r w:rsidRPr="00354F1C">
        <w:rPr>
          <w:b/>
          <w:sz w:val="23"/>
          <w:szCs w:val="23"/>
        </w:rPr>
        <w:t>:</w:t>
      </w:r>
    </w:p>
    <w:p w14:paraId="505B5E47" w14:textId="18586F12" w:rsidR="00685EFF" w:rsidRPr="00354F1C" w:rsidRDefault="00685EFF" w:rsidP="00685EFF">
      <w:pPr>
        <w:ind w:right="-23" w:firstLine="708"/>
        <w:jc w:val="both"/>
        <w:rPr>
          <w:i/>
        </w:rPr>
      </w:pPr>
      <w:r w:rsidRPr="00354F1C">
        <w:rPr>
          <w:i/>
        </w:rPr>
        <w:t xml:space="preserve">- на 2023 год увеличен на </w:t>
      </w:r>
      <w:r w:rsidR="00087A63" w:rsidRPr="00354F1C">
        <w:rPr>
          <w:i/>
        </w:rPr>
        <w:t>25 701</w:t>
      </w:r>
      <w:r w:rsidRPr="00354F1C">
        <w:rPr>
          <w:i/>
        </w:rPr>
        <w:t xml:space="preserve"> тыс. руб. за счет средств бюджета городского ок</w:t>
      </w:r>
      <w:r w:rsidR="00087A63" w:rsidRPr="00354F1C">
        <w:rPr>
          <w:i/>
        </w:rPr>
        <w:t>руга Тольятти и изменен с 101 139</w:t>
      </w:r>
      <w:r w:rsidRPr="00354F1C">
        <w:rPr>
          <w:i/>
        </w:rPr>
        <w:t xml:space="preserve"> тыс. </w:t>
      </w:r>
      <w:r w:rsidR="00087A63" w:rsidRPr="00354F1C">
        <w:rPr>
          <w:i/>
        </w:rPr>
        <w:t>руб. на 126 840</w:t>
      </w:r>
      <w:r w:rsidRPr="00354F1C">
        <w:rPr>
          <w:i/>
        </w:rPr>
        <w:t xml:space="preserve"> тыс. руб.</w:t>
      </w:r>
    </w:p>
    <w:p w14:paraId="1DABEC09" w14:textId="77777777" w:rsidR="00685EFF" w:rsidRPr="00354F1C" w:rsidRDefault="00685EFF" w:rsidP="00B40850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p w14:paraId="799CDABA" w14:textId="5C3CA5A7" w:rsidR="00FC6400" w:rsidRPr="00354F1C" w:rsidRDefault="00FC6400" w:rsidP="00B40850">
      <w:pPr>
        <w:tabs>
          <w:tab w:val="left" w:pos="0"/>
        </w:tabs>
        <w:ind w:firstLine="709"/>
        <w:jc w:val="both"/>
        <w:rPr>
          <w:b/>
          <w:i/>
          <w:iCs/>
        </w:rPr>
      </w:pPr>
      <w:r w:rsidRPr="00354F1C">
        <w:rPr>
          <w:sz w:val="23"/>
          <w:szCs w:val="23"/>
        </w:rPr>
        <w:t>Плановый объем финансирования для выполнения мероприятий</w:t>
      </w:r>
      <w:r w:rsidR="00A4644C" w:rsidRPr="00354F1C">
        <w:rPr>
          <w:sz w:val="23"/>
          <w:szCs w:val="23"/>
        </w:rPr>
        <w:t xml:space="preserve"> подпрограммы </w:t>
      </w:r>
      <w:r w:rsidR="00A4644C" w:rsidRPr="00354F1C">
        <w:rPr>
          <w:b/>
          <w:bCs/>
          <w:sz w:val="23"/>
          <w:szCs w:val="23"/>
        </w:rPr>
        <w:t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="00ED5F96" w:rsidRPr="00354F1C">
        <w:rPr>
          <w:b/>
          <w:sz w:val="23"/>
          <w:szCs w:val="23"/>
        </w:rPr>
        <w:t>:</w:t>
      </w:r>
    </w:p>
    <w:p w14:paraId="022E243F" w14:textId="77777777" w:rsidR="008C435F" w:rsidRPr="00354F1C" w:rsidRDefault="008C435F" w:rsidP="008C435F">
      <w:pPr>
        <w:tabs>
          <w:tab w:val="left" w:pos="0"/>
        </w:tabs>
        <w:ind w:firstLine="709"/>
        <w:jc w:val="both"/>
        <w:rPr>
          <w:i/>
        </w:rPr>
      </w:pPr>
      <w:r w:rsidRPr="00354F1C">
        <w:rPr>
          <w:i/>
        </w:rPr>
        <w:t>- на 2023 год увеличен на 180 759 тыс. руб. (из них уменьшено на 15 241 тыс. руб. за счет средств бюджета городского округа Тольятти, увеличено на 196 000 тыс. руб. – средства областного бюджета) и изменен с 1 876 900 тыс. руб. на 2 057 659 тыс. руб.</w:t>
      </w:r>
    </w:p>
    <w:p w14:paraId="4A632D5F" w14:textId="334C3C0C" w:rsidR="008C435F" w:rsidRPr="00354F1C" w:rsidRDefault="0043524D" w:rsidP="008C435F">
      <w:pPr>
        <w:tabs>
          <w:tab w:val="left" w:pos="0"/>
        </w:tabs>
        <w:ind w:firstLine="709"/>
        <w:jc w:val="both"/>
        <w:rPr>
          <w:i/>
        </w:rPr>
      </w:pPr>
      <w:r w:rsidRPr="00354F1C">
        <w:rPr>
          <w:i/>
        </w:rPr>
        <w:t>- на 2024 год уменьшен на 29 146 тыс. руб. за счет средств бюджета городского округа Тольятти и изменен с 800 068 тыс. руб. на 770 922 тыс. руб.</w:t>
      </w:r>
    </w:p>
    <w:p w14:paraId="0EA87114" w14:textId="77777777" w:rsidR="0043524D" w:rsidRPr="00354F1C" w:rsidRDefault="0043524D" w:rsidP="008C435F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p w14:paraId="0856AF74" w14:textId="348E8475" w:rsidR="00ED5F96" w:rsidRPr="00354F1C" w:rsidRDefault="00ED5F96" w:rsidP="00B40850">
      <w:pPr>
        <w:tabs>
          <w:tab w:val="left" w:pos="0"/>
        </w:tabs>
        <w:ind w:firstLine="709"/>
        <w:jc w:val="both"/>
        <w:rPr>
          <w:b/>
          <w:iCs/>
        </w:rPr>
      </w:pPr>
      <w:r w:rsidRPr="00354F1C">
        <w:rPr>
          <w:iCs/>
        </w:rPr>
        <w:t>Плановый объем финансирования для выполнения мероприятий подпрограммы</w:t>
      </w:r>
      <w:r w:rsidRPr="00354F1C">
        <w:rPr>
          <w:b/>
          <w:iCs/>
        </w:rPr>
        <w:t xml:space="preserve"> «</w:t>
      </w:r>
      <w:r w:rsidR="00DB4862" w:rsidRPr="00354F1C">
        <w:rPr>
          <w:b/>
          <w:iCs/>
        </w:rPr>
        <w:t>Содержание улично-дорожной сети на 2021-2025 гг.»:</w:t>
      </w:r>
    </w:p>
    <w:p w14:paraId="66950065" w14:textId="77777777" w:rsidR="001620EF" w:rsidRDefault="001620EF" w:rsidP="00DB4862">
      <w:pPr>
        <w:ind w:firstLine="709"/>
        <w:rPr>
          <w:i/>
        </w:rPr>
      </w:pPr>
      <w:r w:rsidRPr="00354F1C">
        <w:rPr>
          <w:i/>
        </w:rPr>
        <w:t>- на 2023 год увеличено на 10 729 тыс. руб. за счет средств бюджета городского округа Тольятти и изменен с 249 393 тыс. руб. на 260 122 тыс. руб.</w:t>
      </w:r>
    </w:p>
    <w:p w14:paraId="18986012" w14:textId="2CC3976D" w:rsidR="00DB4862" w:rsidRDefault="00DB4862" w:rsidP="00DB4862">
      <w:pPr>
        <w:ind w:firstLine="709"/>
        <w:rPr>
          <w:i/>
        </w:rPr>
      </w:pPr>
      <w:r>
        <w:rPr>
          <w:i/>
        </w:rPr>
        <w:t xml:space="preserve">- </w:t>
      </w:r>
      <w:r w:rsidRPr="00DB4862">
        <w:rPr>
          <w:i/>
        </w:rPr>
        <w:t xml:space="preserve">на 2024 год увеличен на </w:t>
      </w:r>
      <w:r w:rsidR="00CE7E64">
        <w:rPr>
          <w:i/>
        </w:rPr>
        <w:t>22 198</w:t>
      </w:r>
      <w:r w:rsidRPr="00DB4862">
        <w:rPr>
          <w:i/>
        </w:rPr>
        <w:t xml:space="preserve"> тыс. руб. за счет средств бюджета городского округа Тольятти и изменен с </w:t>
      </w:r>
      <w:r w:rsidR="00CE7E64">
        <w:rPr>
          <w:i/>
        </w:rPr>
        <w:t>481 209</w:t>
      </w:r>
      <w:r w:rsidRPr="00DB4862">
        <w:rPr>
          <w:i/>
        </w:rPr>
        <w:t xml:space="preserve"> тыс. руб. на </w:t>
      </w:r>
      <w:r w:rsidR="00CE7E64">
        <w:rPr>
          <w:i/>
        </w:rPr>
        <w:t>503 407</w:t>
      </w:r>
      <w:r w:rsidRPr="00DB4862">
        <w:rPr>
          <w:i/>
        </w:rPr>
        <w:t xml:space="preserve"> тыс. руб.</w:t>
      </w:r>
    </w:p>
    <w:p w14:paraId="4F12B47D" w14:textId="7D26FE4B" w:rsidR="00685EFF" w:rsidRPr="00724B7C" w:rsidRDefault="00685EFF" w:rsidP="00DB4862">
      <w:pPr>
        <w:ind w:right="-23"/>
        <w:jc w:val="both"/>
        <w:rPr>
          <w:i/>
        </w:rPr>
      </w:pPr>
    </w:p>
    <w:p w14:paraId="485F12AA" w14:textId="77777777" w:rsidR="009F5953" w:rsidRPr="00724B7C" w:rsidRDefault="009F5953" w:rsidP="00B40850">
      <w:pPr>
        <w:tabs>
          <w:tab w:val="left" w:pos="0"/>
        </w:tabs>
        <w:ind w:firstLine="709"/>
        <w:jc w:val="both"/>
        <w:rPr>
          <w:rFonts w:eastAsia="Times New Roman"/>
          <w:b/>
          <w:bCs/>
          <w:i/>
          <w:iCs/>
        </w:rPr>
      </w:pPr>
      <w:r w:rsidRPr="00724B7C">
        <w:rPr>
          <w:rFonts w:eastAsia="Times New Roman"/>
          <w:b/>
          <w:bCs/>
          <w:i/>
          <w:iCs/>
        </w:rPr>
        <w:t>Плановый объем финансирования Программы для выполнения мероприятий:</w:t>
      </w:r>
    </w:p>
    <w:p w14:paraId="085EB9BE" w14:textId="77777777" w:rsidR="00E6197B" w:rsidRPr="00354F1C" w:rsidRDefault="00E6197B" w:rsidP="00E6197B">
      <w:pPr>
        <w:ind w:firstLine="709"/>
        <w:jc w:val="both"/>
        <w:rPr>
          <w:i/>
        </w:rPr>
      </w:pPr>
      <w:r w:rsidRPr="00354F1C">
        <w:rPr>
          <w:i/>
        </w:rPr>
        <w:t>- на 2023 год увеличен на 217 189 тыс. руб. (из них 21 189 тыс. руб. – средства бюджета городского округа Тольятти, 196 000 тыс. руб. – средства областного бюджета) и изменен с 2 649 885 тыс. руб. на 2 867 074 тыс. руб.</w:t>
      </w:r>
    </w:p>
    <w:p w14:paraId="40E7994F" w14:textId="350852E4" w:rsidR="00E34B6A" w:rsidRDefault="00E6197B" w:rsidP="00E6197B">
      <w:pPr>
        <w:ind w:firstLine="709"/>
        <w:jc w:val="both"/>
      </w:pPr>
      <w:r w:rsidRPr="00354F1C">
        <w:rPr>
          <w:i/>
        </w:rPr>
        <w:t>- на 2024 год уменьшен на 6 948 тыс. руб. за счет средств бюджета городского округа Тольятти и изменен с 1 829 627 тыс. руб. на 1 822 679 тыс. руб.</w:t>
      </w:r>
    </w:p>
    <w:p w14:paraId="5777AAA8" w14:textId="24DACD4B" w:rsidR="008C435F" w:rsidRDefault="008C435F" w:rsidP="008C435F">
      <w:pPr>
        <w:ind w:firstLine="709"/>
        <w:jc w:val="both"/>
      </w:pPr>
    </w:p>
    <w:p w14:paraId="79027D0D" w14:textId="77777777" w:rsidR="008C435F" w:rsidRPr="00724B7C" w:rsidRDefault="008C435F" w:rsidP="008C435F">
      <w:pPr>
        <w:ind w:firstLine="709"/>
        <w:jc w:val="both"/>
      </w:pPr>
    </w:p>
    <w:p w14:paraId="76A26EAF" w14:textId="2DC639B8" w:rsidR="00B830C2" w:rsidRPr="00724B7C" w:rsidRDefault="00703C58" w:rsidP="00B40850">
      <w:r>
        <w:t>Заместитель</w:t>
      </w:r>
      <w:r w:rsidR="00B830C2" w:rsidRPr="00724B7C">
        <w:t xml:space="preserve"> </w:t>
      </w:r>
    </w:p>
    <w:p w14:paraId="08E9496D" w14:textId="3BD4923E" w:rsidR="005F6F41" w:rsidRPr="001A7DF7" w:rsidRDefault="005F6F41" w:rsidP="00B40850">
      <w:r w:rsidRPr="00724B7C">
        <w:t xml:space="preserve">руководителя департамента                                                             </w:t>
      </w:r>
      <w:r w:rsidR="00B830C2" w:rsidRPr="00724B7C">
        <w:t xml:space="preserve">        </w:t>
      </w:r>
      <w:r w:rsidR="00703C58">
        <w:t xml:space="preserve">               Н.В. Каунина</w:t>
      </w:r>
      <w:r w:rsidRPr="001A7DF7">
        <w:t xml:space="preserve">                    </w:t>
      </w:r>
    </w:p>
    <w:p w14:paraId="4D33677A" w14:textId="14ACC6CD" w:rsidR="00151B1C" w:rsidRPr="001A7DF7" w:rsidRDefault="00151B1C" w:rsidP="00D82E6C">
      <w:pPr>
        <w:jc w:val="both"/>
      </w:pPr>
    </w:p>
    <w:sectPr w:rsidR="00151B1C" w:rsidRPr="001A7DF7" w:rsidSect="00E40B2C">
      <w:pgSz w:w="11906" w:h="16838" w:code="9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85B5" w14:textId="77777777" w:rsidR="007D1A20" w:rsidRDefault="007D1A20" w:rsidP="001A5639">
      <w:r>
        <w:separator/>
      </w:r>
    </w:p>
  </w:endnote>
  <w:endnote w:type="continuationSeparator" w:id="0">
    <w:p w14:paraId="50FFF87E" w14:textId="77777777" w:rsidR="007D1A20" w:rsidRDefault="007D1A20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830BB" w14:textId="77777777" w:rsidR="007D1A20" w:rsidRDefault="007D1A20" w:rsidP="001A5639">
      <w:r>
        <w:separator/>
      </w:r>
    </w:p>
  </w:footnote>
  <w:footnote w:type="continuationSeparator" w:id="0">
    <w:p w14:paraId="1559A6AA" w14:textId="77777777" w:rsidR="007D1A20" w:rsidRDefault="007D1A20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1ED93001"/>
    <w:multiLevelType w:val="hybridMultilevel"/>
    <w:tmpl w:val="FE3E567A"/>
    <w:lvl w:ilvl="0" w:tplc="84B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7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20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20"/>
  </w:num>
  <w:num w:numId="5">
    <w:abstractNumId w:val="25"/>
  </w:num>
  <w:num w:numId="6">
    <w:abstractNumId w:val="4"/>
  </w:num>
  <w:num w:numId="7">
    <w:abstractNumId w:val="3"/>
  </w:num>
  <w:num w:numId="8">
    <w:abstractNumId w:val="13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6"/>
  </w:num>
  <w:num w:numId="14">
    <w:abstractNumId w:val="28"/>
  </w:num>
  <w:num w:numId="15">
    <w:abstractNumId w:val="5"/>
  </w:num>
  <w:num w:numId="16">
    <w:abstractNumId w:val="27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30"/>
  </w:num>
  <w:num w:numId="26">
    <w:abstractNumId w:val="29"/>
  </w:num>
  <w:num w:numId="27">
    <w:abstractNumId w:val="21"/>
  </w:num>
  <w:num w:numId="28">
    <w:abstractNumId w:val="16"/>
  </w:num>
  <w:num w:numId="29">
    <w:abstractNumId w:val="19"/>
  </w:num>
  <w:num w:numId="30">
    <w:abstractNumId w:val="31"/>
  </w:num>
  <w:num w:numId="31">
    <w:abstractNumId w:val="1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6"/>
    <w:rsid w:val="00001B19"/>
    <w:rsid w:val="00001F34"/>
    <w:rsid w:val="0000213A"/>
    <w:rsid w:val="000021AD"/>
    <w:rsid w:val="00002E55"/>
    <w:rsid w:val="000035DE"/>
    <w:rsid w:val="00003B61"/>
    <w:rsid w:val="00004FE7"/>
    <w:rsid w:val="00005AEA"/>
    <w:rsid w:val="000071DA"/>
    <w:rsid w:val="0001084D"/>
    <w:rsid w:val="00011498"/>
    <w:rsid w:val="0001234F"/>
    <w:rsid w:val="00012387"/>
    <w:rsid w:val="00013D9C"/>
    <w:rsid w:val="0001410D"/>
    <w:rsid w:val="00014181"/>
    <w:rsid w:val="0001445A"/>
    <w:rsid w:val="000146AF"/>
    <w:rsid w:val="000176DD"/>
    <w:rsid w:val="00020B5B"/>
    <w:rsid w:val="00020CCC"/>
    <w:rsid w:val="00020DEB"/>
    <w:rsid w:val="000213D4"/>
    <w:rsid w:val="0002149B"/>
    <w:rsid w:val="00021691"/>
    <w:rsid w:val="00021815"/>
    <w:rsid w:val="000229E2"/>
    <w:rsid w:val="000235B9"/>
    <w:rsid w:val="00024388"/>
    <w:rsid w:val="0002463E"/>
    <w:rsid w:val="00024DEA"/>
    <w:rsid w:val="00025365"/>
    <w:rsid w:val="0002563A"/>
    <w:rsid w:val="00025AE0"/>
    <w:rsid w:val="00026413"/>
    <w:rsid w:val="00026B3B"/>
    <w:rsid w:val="00027BDC"/>
    <w:rsid w:val="00027CBE"/>
    <w:rsid w:val="00027F87"/>
    <w:rsid w:val="00030A39"/>
    <w:rsid w:val="00031F54"/>
    <w:rsid w:val="00032C57"/>
    <w:rsid w:val="00033013"/>
    <w:rsid w:val="000334B5"/>
    <w:rsid w:val="00033506"/>
    <w:rsid w:val="0003419F"/>
    <w:rsid w:val="0003512F"/>
    <w:rsid w:val="0004071B"/>
    <w:rsid w:val="00040BCB"/>
    <w:rsid w:val="000416A1"/>
    <w:rsid w:val="0004278C"/>
    <w:rsid w:val="00042D08"/>
    <w:rsid w:val="000447FC"/>
    <w:rsid w:val="00045824"/>
    <w:rsid w:val="00047969"/>
    <w:rsid w:val="0005049D"/>
    <w:rsid w:val="000504FA"/>
    <w:rsid w:val="00052423"/>
    <w:rsid w:val="00052D14"/>
    <w:rsid w:val="000530AF"/>
    <w:rsid w:val="00054A3D"/>
    <w:rsid w:val="00055BD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018"/>
    <w:rsid w:val="000613AF"/>
    <w:rsid w:val="000618BF"/>
    <w:rsid w:val="00061C66"/>
    <w:rsid w:val="00062F2A"/>
    <w:rsid w:val="000641F8"/>
    <w:rsid w:val="000642E3"/>
    <w:rsid w:val="0006463B"/>
    <w:rsid w:val="00064DB1"/>
    <w:rsid w:val="00064EE5"/>
    <w:rsid w:val="00064F16"/>
    <w:rsid w:val="000654DE"/>
    <w:rsid w:val="00067BBB"/>
    <w:rsid w:val="000703B4"/>
    <w:rsid w:val="0007150F"/>
    <w:rsid w:val="000725CE"/>
    <w:rsid w:val="000727CF"/>
    <w:rsid w:val="00073082"/>
    <w:rsid w:val="00073F97"/>
    <w:rsid w:val="0007583D"/>
    <w:rsid w:val="00077E24"/>
    <w:rsid w:val="000806DF"/>
    <w:rsid w:val="0008190E"/>
    <w:rsid w:val="00081F4B"/>
    <w:rsid w:val="000820A1"/>
    <w:rsid w:val="00082310"/>
    <w:rsid w:val="00082E4D"/>
    <w:rsid w:val="00084956"/>
    <w:rsid w:val="00085AEF"/>
    <w:rsid w:val="00087790"/>
    <w:rsid w:val="00087955"/>
    <w:rsid w:val="00087A63"/>
    <w:rsid w:val="00087F4A"/>
    <w:rsid w:val="00090419"/>
    <w:rsid w:val="00091283"/>
    <w:rsid w:val="00091361"/>
    <w:rsid w:val="000917EE"/>
    <w:rsid w:val="000923D7"/>
    <w:rsid w:val="00093785"/>
    <w:rsid w:val="00093903"/>
    <w:rsid w:val="0009660A"/>
    <w:rsid w:val="00096661"/>
    <w:rsid w:val="00097200"/>
    <w:rsid w:val="000A0D1A"/>
    <w:rsid w:val="000A41E4"/>
    <w:rsid w:val="000A4BD7"/>
    <w:rsid w:val="000A4D5D"/>
    <w:rsid w:val="000A4E14"/>
    <w:rsid w:val="000A4FDF"/>
    <w:rsid w:val="000A5137"/>
    <w:rsid w:val="000A5AE4"/>
    <w:rsid w:val="000A5DD9"/>
    <w:rsid w:val="000A5F5D"/>
    <w:rsid w:val="000B0B18"/>
    <w:rsid w:val="000B23B1"/>
    <w:rsid w:val="000B24E3"/>
    <w:rsid w:val="000B32CF"/>
    <w:rsid w:val="000B54F5"/>
    <w:rsid w:val="000B5EFB"/>
    <w:rsid w:val="000B67A2"/>
    <w:rsid w:val="000C0056"/>
    <w:rsid w:val="000C117D"/>
    <w:rsid w:val="000C2259"/>
    <w:rsid w:val="000C2E26"/>
    <w:rsid w:val="000C3BEB"/>
    <w:rsid w:val="000C3D46"/>
    <w:rsid w:val="000C3D87"/>
    <w:rsid w:val="000C6589"/>
    <w:rsid w:val="000C68FD"/>
    <w:rsid w:val="000C7733"/>
    <w:rsid w:val="000C78D2"/>
    <w:rsid w:val="000C790B"/>
    <w:rsid w:val="000D011A"/>
    <w:rsid w:val="000D3868"/>
    <w:rsid w:val="000D3EBF"/>
    <w:rsid w:val="000D43CA"/>
    <w:rsid w:val="000D4C33"/>
    <w:rsid w:val="000D5D7C"/>
    <w:rsid w:val="000D63B9"/>
    <w:rsid w:val="000D65E3"/>
    <w:rsid w:val="000D72F8"/>
    <w:rsid w:val="000E0A2D"/>
    <w:rsid w:val="000E175A"/>
    <w:rsid w:val="000E2208"/>
    <w:rsid w:val="000E298C"/>
    <w:rsid w:val="000E3DD9"/>
    <w:rsid w:val="000E4442"/>
    <w:rsid w:val="000E4D72"/>
    <w:rsid w:val="000E51AD"/>
    <w:rsid w:val="000E57C7"/>
    <w:rsid w:val="000E5C0C"/>
    <w:rsid w:val="000E681A"/>
    <w:rsid w:val="000E6822"/>
    <w:rsid w:val="000E7712"/>
    <w:rsid w:val="000F11CF"/>
    <w:rsid w:val="000F220B"/>
    <w:rsid w:val="000F2550"/>
    <w:rsid w:val="000F2568"/>
    <w:rsid w:val="000F2DFF"/>
    <w:rsid w:val="000F43F3"/>
    <w:rsid w:val="000F49E2"/>
    <w:rsid w:val="000F4EE6"/>
    <w:rsid w:val="000F5280"/>
    <w:rsid w:val="00101907"/>
    <w:rsid w:val="00101EEC"/>
    <w:rsid w:val="001022B5"/>
    <w:rsid w:val="00103553"/>
    <w:rsid w:val="00103FF7"/>
    <w:rsid w:val="001048BD"/>
    <w:rsid w:val="00104952"/>
    <w:rsid w:val="00105AA0"/>
    <w:rsid w:val="00107434"/>
    <w:rsid w:val="00107B90"/>
    <w:rsid w:val="001104DC"/>
    <w:rsid w:val="00111E83"/>
    <w:rsid w:val="00111F09"/>
    <w:rsid w:val="001126D7"/>
    <w:rsid w:val="00113469"/>
    <w:rsid w:val="00114309"/>
    <w:rsid w:val="001154BC"/>
    <w:rsid w:val="00116074"/>
    <w:rsid w:val="0011619C"/>
    <w:rsid w:val="00117159"/>
    <w:rsid w:val="001178A3"/>
    <w:rsid w:val="001200C8"/>
    <w:rsid w:val="00120BE5"/>
    <w:rsid w:val="00120E42"/>
    <w:rsid w:val="00120E83"/>
    <w:rsid w:val="00122C39"/>
    <w:rsid w:val="00123107"/>
    <w:rsid w:val="00123773"/>
    <w:rsid w:val="001245AA"/>
    <w:rsid w:val="00124BE1"/>
    <w:rsid w:val="00124FAE"/>
    <w:rsid w:val="0012588A"/>
    <w:rsid w:val="00125CB6"/>
    <w:rsid w:val="00125D9B"/>
    <w:rsid w:val="00125EAA"/>
    <w:rsid w:val="00125F4C"/>
    <w:rsid w:val="00126BB7"/>
    <w:rsid w:val="00126F4F"/>
    <w:rsid w:val="001275F7"/>
    <w:rsid w:val="0013142E"/>
    <w:rsid w:val="001326F1"/>
    <w:rsid w:val="00133864"/>
    <w:rsid w:val="00133880"/>
    <w:rsid w:val="00133E7E"/>
    <w:rsid w:val="001351CD"/>
    <w:rsid w:val="00135404"/>
    <w:rsid w:val="00135A21"/>
    <w:rsid w:val="0014188C"/>
    <w:rsid w:val="00141EA5"/>
    <w:rsid w:val="0014251B"/>
    <w:rsid w:val="001427FE"/>
    <w:rsid w:val="00143A48"/>
    <w:rsid w:val="00143FD6"/>
    <w:rsid w:val="00144454"/>
    <w:rsid w:val="00144723"/>
    <w:rsid w:val="00145C32"/>
    <w:rsid w:val="001464DF"/>
    <w:rsid w:val="0014650F"/>
    <w:rsid w:val="001467F0"/>
    <w:rsid w:val="00146871"/>
    <w:rsid w:val="00146A5F"/>
    <w:rsid w:val="00146A93"/>
    <w:rsid w:val="001475EB"/>
    <w:rsid w:val="0014791A"/>
    <w:rsid w:val="00147ADB"/>
    <w:rsid w:val="00147C84"/>
    <w:rsid w:val="00150249"/>
    <w:rsid w:val="0015046F"/>
    <w:rsid w:val="00150849"/>
    <w:rsid w:val="00150E25"/>
    <w:rsid w:val="0015151D"/>
    <w:rsid w:val="00151B1C"/>
    <w:rsid w:val="0015255B"/>
    <w:rsid w:val="00152752"/>
    <w:rsid w:val="00152CBB"/>
    <w:rsid w:val="00153305"/>
    <w:rsid w:val="001541E5"/>
    <w:rsid w:val="001547C7"/>
    <w:rsid w:val="0015509B"/>
    <w:rsid w:val="001554F4"/>
    <w:rsid w:val="00155770"/>
    <w:rsid w:val="001569CC"/>
    <w:rsid w:val="00157993"/>
    <w:rsid w:val="0016109A"/>
    <w:rsid w:val="00161D45"/>
    <w:rsid w:val="001620E7"/>
    <w:rsid w:val="001620EF"/>
    <w:rsid w:val="001622B4"/>
    <w:rsid w:val="0016364E"/>
    <w:rsid w:val="00164845"/>
    <w:rsid w:val="0016643A"/>
    <w:rsid w:val="001667CE"/>
    <w:rsid w:val="00166C5C"/>
    <w:rsid w:val="001676F0"/>
    <w:rsid w:val="00167ADF"/>
    <w:rsid w:val="0017036E"/>
    <w:rsid w:val="001704B8"/>
    <w:rsid w:val="00170CA4"/>
    <w:rsid w:val="00170F58"/>
    <w:rsid w:val="0017104F"/>
    <w:rsid w:val="00172584"/>
    <w:rsid w:val="00172A5C"/>
    <w:rsid w:val="001732E7"/>
    <w:rsid w:val="00173341"/>
    <w:rsid w:val="00173430"/>
    <w:rsid w:val="00173FCB"/>
    <w:rsid w:val="0017692F"/>
    <w:rsid w:val="00176AB7"/>
    <w:rsid w:val="001778CA"/>
    <w:rsid w:val="00177FDB"/>
    <w:rsid w:val="001802BC"/>
    <w:rsid w:val="001817ED"/>
    <w:rsid w:val="001828FF"/>
    <w:rsid w:val="00183581"/>
    <w:rsid w:val="0018389F"/>
    <w:rsid w:val="001839AB"/>
    <w:rsid w:val="00184D00"/>
    <w:rsid w:val="001850E2"/>
    <w:rsid w:val="00185B5D"/>
    <w:rsid w:val="0018640B"/>
    <w:rsid w:val="00186AB7"/>
    <w:rsid w:val="00190CAB"/>
    <w:rsid w:val="0019196F"/>
    <w:rsid w:val="00192814"/>
    <w:rsid w:val="00192D69"/>
    <w:rsid w:val="00192DFD"/>
    <w:rsid w:val="001937CB"/>
    <w:rsid w:val="001939F5"/>
    <w:rsid w:val="00194561"/>
    <w:rsid w:val="0019542C"/>
    <w:rsid w:val="00197BA0"/>
    <w:rsid w:val="001A0C73"/>
    <w:rsid w:val="001A1518"/>
    <w:rsid w:val="001A276C"/>
    <w:rsid w:val="001A3191"/>
    <w:rsid w:val="001A41EB"/>
    <w:rsid w:val="001A452B"/>
    <w:rsid w:val="001A4661"/>
    <w:rsid w:val="001A5182"/>
    <w:rsid w:val="001A5639"/>
    <w:rsid w:val="001A6F93"/>
    <w:rsid w:val="001A7271"/>
    <w:rsid w:val="001A77EA"/>
    <w:rsid w:val="001A7DF7"/>
    <w:rsid w:val="001A7EEB"/>
    <w:rsid w:val="001A7F9A"/>
    <w:rsid w:val="001B0DDC"/>
    <w:rsid w:val="001B1C5B"/>
    <w:rsid w:val="001B2507"/>
    <w:rsid w:val="001B4207"/>
    <w:rsid w:val="001B42D5"/>
    <w:rsid w:val="001B495C"/>
    <w:rsid w:val="001B55AA"/>
    <w:rsid w:val="001B66E3"/>
    <w:rsid w:val="001B67C3"/>
    <w:rsid w:val="001B6896"/>
    <w:rsid w:val="001B68C6"/>
    <w:rsid w:val="001B6DDD"/>
    <w:rsid w:val="001B6E98"/>
    <w:rsid w:val="001B7108"/>
    <w:rsid w:val="001B796D"/>
    <w:rsid w:val="001C1F08"/>
    <w:rsid w:val="001C3949"/>
    <w:rsid w:val="001C4DB3"/>
    <w:rsid w:val="001C559E"/>
    <w:rsid w:val="001C5BE2"/>
    <w:rsid w:val="001C7058"/>
    <w:rsid w:val="001D03F6"/>
    <w:rsid w:val="001D0ED8"/>
    <w:rsid w:val="001D0EDD"/>
    <w:rsid w:val="001D1A76"/>
    <w:rsid w:val="001D29B9"/>
    <w:rsid w:val="001D4631"/>
    <w:rsid w:val="001D4F85"/>
    <w:rsid w:val="001D5CAA"/>
    <w:rsid w:val="001D6486"/>
    <w:rsid w:val="001D6F8B"/>
    <w:rsid w:val="001D72D0"/>
    <w:rsid w:val="001E143E"/>
    <w:rsid w:val="001E1F1D"/>
    <w:rsid w:val="001E309E"/>
    <w:rsid w:val="001E4FD4"/>
    <w:rsid w:val="001E56B7"/>
    <w:rsid w:val="001E6A12"/>
    <w:rsid w:val="001E758D"/>
    <w:rsid w:val="001E775C"/>
    <w:rsid w:val="001E7B94"/>
    <w:rsid w:val="001F0FF5"/>
    <w:rsid w:val="001F11FF"/>
    <w:rsid w:val="001F170E"/>
    <w:rsid w:val="001F1CA1"/>
    <w:rsid w:val="001F246E"/>
    <w:rsid w:val="001F277B"/>
    <w:rsid w:val="001F3635"/>
    <w:rsid w:val="001F3C68"/>
    <w:rsid w:val="001F46AC"/>
    <w:rsid w:val="001F5EAD"/>
    <w:rsid w:val="001F62DB"/>
    <w:rsid w:val="001F6B1A"/>
    <w:rsid w:val="001F6BDF"/>
    <w:rsid w:val="001F700C"/>
    <w:rsid w:val="001F78F5"/>
    <w:rsid w:val="00200078"/>
    <w:rsid w:val="002017B9"/>
    <w:rsid w:val="00203610"/>
    <w:rsid w:val="00203E88"/>
    <w:rsid w:val="00204A98"/>
    <w:rsid w:val="00205112"/>
    <w:rsid w:val="00205B35"/>
    <w:rsid w:val="00205C8E"/>
    <w:rsid w:val="00207839"/>
    <w:rsid w:val="00207A42"/>
    <w:rsid w:val="00207A6D"/>
    <w:rsid w:val="00207D3E"/>
    <w:rsid w:val="00211F32"/>
    <w:rsid w:val="0021302D"/>
    <w:rsid w:val="00213FD6"/>
    <w:rsid w:val="002140AA"/>
    <w:rsid w:val="0021430E"/>
    <w:rsid w:val="0021563F"/>
    <w:rsid w:val="00216877"/>
    <w:rsid w:val="0021696C"/>
    <w:rsid w:val="00217994"/>
    <w:rsid w:val="00220668"/>
    <w:rsid w:val="00220883"/>
    <w:rsid w:val="002217F1"/>
    <w:rsid w:val="00222FE1"/>
    <w:rsid w:val="00224FEF"/>
    <w:rsid w:val="00225410"/>
    <w:rsid w:val="00225663"/>
    <w:rsid w:val="00225A4E"/>
    <w:rsid w:val="00225AA0"/>
    <w:rsid w:val="002274AB"/>
    <w:rsid w:val="00227DA3"/>
    <w:rsid w:val="002309D9"/>
    <w:rsid w:val="00232444"/>
    <w:rsid w:val="00232872"/>
    <w:rsid w:val="00233838"/>
    <w:rsid w:val="00233B67"/>
    <w:rsid w:val="00233DD1"/>
    <w:rsid w:val="0023418D"/>
    <w:rsid w:val="0023438F"/>
    <w:rsid w:val="00234541"/>
    <w:rsid w:val="00235D8C"/>
    <w:rsid w:val="00236C08"/>
    <w:rsid w:val="00236E4D"/>
    <w:rsid w:val="00237351"/>
    <w:rsid w:val="00237400"/>
    <w:rsid w:val="002375B4"/>
    <w:rsid w:val="002418C0"/>
    <w:rsid w:val="002419E9"/>
    <w:rsid w:val="00242329"/>
    <w:rsid w:val="00242CC0"/>
    <w:rsid w:val="00242D25"/>
    <w:rsid w:val="00243EFA"/>
    <w:rsid w:val="002471DD"/>
    <w:rsid w:val="00247FD7"/>
    <w:rsid w:val="00252118"/>
    <w:rsid w:val="0025211A"/>
    <w:rsid w:val="00253765"/>
    <w:rsid w:val="00253928"/>
    <w:rsid w:val="00253F32"/>
    <w:rsid w:val="002547F7"/>
    <w:rsid w:val="00254A1B"/>
    <w:rsid w:val="00254BFB"/>
    <w:rsid w:val="0025657B"/>
    <w:rsid w:val="00256FA4"/>
    <w:rsid w:val="0025741B"/>
    <w:rsid w:val="00260257"/>
    <w:rsid w:val="002606C7"/>
    <w:rsid w:val="00260AE6"/>
    <w:rsid w:val="00261C25"/>
    <w:rsid w:val="00263403"/>
    <w:rsid w:val="002634D9"/>
    <w:rsid w:val="002647A9"/>
    <w:rsid w:val="00264870"/>
    <w:rsid w:val="00264F59"/>
    <w:rsid w:val="00265B9F"/>
    <w:rsid w:val="00266092"/>
    <w:rsid w:val="0026651E"/>
    <w:rsid w:val="002668AD"/>
    <w:rsid w:val="002669FD"/>
    <w:rsid w:val="00267C1F"/>
    <w:rsid w:val="0027108D"/>
    <w:rsid w:val="002715D9"/>
    <w:rsid w:val="00271858"/>
    <w:rsid w:val="00271F05"/>
    <w:rsid w:val="002720EC"/>
    <w:rsid w:val="0027276F"/>
    <w:rsid w:val="00272E1F"/>
    <w:rsid w:val="0027362B"/>
    <w:rsid w:val="0027424D"/>
    <w:rsid w:val="002747B9"/>
    <w:rsid w:val="00274E21"/>
    <w:rsid w:val="00274E6E"/>
    <w:rsid w:val="00275350"/>
    <w:rsid w:val="00275E76"/>
    <w:rsid w:val="00277C6A"/>
    <w:rsid w:val="00277EE3"/>
    <w:rsid w:val="0028020A"/>
    <w:rsid w:val="0028052B"/>
    <w:rsid w:val="00280F8E"/>
    <w:rsid w:val="00281A7D"/>
    <w:rsid w:val="00282939"/>
    <w:rsid w:val="00282D4A"/>
    <w:rsid w:val="00282D4B"/>
    <w:rsid w:val="002830F2"/>
    <w:rsid w:val="00283573"/>
    <w:rsid w:val="00283A2A"/>
    <w:rsid w:val="00285A3F"/>
    <w:rsid w:val="00286E21"/>
    <w:rsid w:val="002876E1"/>
    <w:rsid w:val="00287BDD"/>
    <w:rsid w:val="00287D3E"/>
    <w:rsid w:val="0029042F"/>
    <w:rsid w:val="00291521"/>
    <w:rsid w:val="002915BD"/>
    <w:rsid w:val="00291BDF"/>
    <w:rsid w:val="00292C6D"/>
    <w:rsid w:val="0029463F"/>
    <w:rsid w:val="00294D1C"/>
    <w:rsid w:val="00294D34"/>
    <w:rsid w:val="0029584F"/>
    <w:rsid w:val="00297F34"/>
    <w:rsid w:val="002A100C"/>
    <w:rsid w:val="002A23F0"/>
    <w:rsid w:val="002A2BB3"/>
    <w:rsid w:val="002A390D"/>
    <w:rsid w:val="002A4F40"/>
    <w:rsid w:val="002A582E"/>
    <w:rsid w:val="002A5CE0"/>
    <w:rsid w:val="002A5F79"/>
    <w:rsid w:val="002A625D"/>
    <w:rsid w:val="002A76D4"/>
    <w:rsid w:val="002A7D39"/>
    <w:rsid w:val="002B08D5"/>
    <w:rsid w:val="002B0A8A"/>
    <w:rsid w:val="002B0F95"/>
    <w:rsid w:val="002B12FC"/>
    <w:rsid w:val="002B1F7C"/>
    <w:rsid w:val="002B2F7B"/>
    <w:rsid w:val="002B43FF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3DC"/>
    <w:rsid w:val="002C465E"/>
    <w:rsid w:val="002C5597"/>
    <w:rsid w:val="002C5B80"/>
    <w:rsid w:val="002C6A9C"/>
    <w:rsid w:val="002C70DE"/>
    <w:rsid w:val="002C7243"/>
    <w:rsid w:val="002C77A2"/>
    <w:rsid w:val="002C77C2"/>
    <w:rsid w:val="002D0145"/>
    <w:rsid w:val="002D024C"/>
    <w:rsid w:val="002D13F8"/>
    <w:rsid w:val="002D1701"/>
    <w:rsid w:val="002D1737"/>
    <w:rsid w:val="002D1944"/>
    <w:rsid w:val="002D336E"/>
    <w:rsid w:val="002D4B10"/>
    <w:rsid w:val="002D783A"/>
    <w:rsid w:val="002D7964"/>
    <w:rsid w:val="002E0803"/>
    <w:rsid w:val="002E0C2E"/>
    <w:rsid w:val="002E13B4"/>
    <w:rsid w:val="002E1771"/>
    <w:rsid w:val="002E1EF5"/>
    <w:rsid w:val="002E3C24"/>
    <w:rsid w:val="002E3DA8"/>
    <w:rsid w:val="002E4081"/>
    <w:rsid w:val="002E4BA8"/>
    <w:rsid w:val="002E6A77"/>
    <w:rsid w:val="002E7A8D"/>
    <w:rsid w:val="002E7F18"/>
    <w:rsid w:val="002F0048"/>
    <w:rsid w:val="002F2CD4"/>
    <w:rsid w:val="002F6045"/>
    <w:rsid w:val="002F655F"/>
    <w:rsid w:val="002F6614"/>
    <w:rsid w:val="002F71E6"/>
    <w:rsid w:val="002F7AF4"/>
    <w:rsid w:val="00300D44"/>
    <w:rsid w:val="00300DAD"/>
    <w:rsid w:val="00301D78"/>
    <w:rsid w:val="003026B0"/>
    <w:rsid w:val="00304C1C"/>
    <w:rsid w:val="00304C8E"/>
    <w:rsid w:val="00304F1D"/>
    <w:rsid w:val="003061CA"/>
    <w:rsid w:val="003064B7"/>
    <w:rsid w:val="00306B73"/>
    <w:rsid w:val="003077E9"/>
    <w:rsid w:val="00307802"/>
    <w:rsid w:val="00307F79"/>
    <w:rsid w:val="0031065C"/>
    <w:rsid w:val="0031101D"/>
    <w:rsid w:val="003133FE"/>
    <w:rsid w:val="0031350D"/>
    <w:rsid w:val="00314C8F"/>
    <w:rsid w:val="003160D3"/>
    <w:rsid w:val="00316252"/>
    <w:rsid w:val="003164E9"/>
    <w:rsid w:val="00316810"/>
    <w:rsid w:val="00317D3D"/>
    <w:rsid w:val="00321695"/>
    <w:rsid w:val="00321FE1"/>
    <w:rsid w:val="00322A52"/>
    <w:rsid w:val="00322CF3"/>
    <w:rsid w:val="00323207"/>
    <w:rsid w:val="0032361B"/>
    <w:rsid w:val="0032371D"/>
    <w:rsid w:val="003237CE"/>
    <w:rsid w:val="00324A9A"/>
    <w:rsid w:val="0032500E"/>
    <w:rsid w:val="0032653F"/>
    <w:rsid w:val="003269CA"/>
    <w:rsid w:val="003269E4"/>
    <w:rsid w:val="00326ACE"/>
    <w:rsid w:val="00331138"/>
    <w:rsid w:val="00331627"/>
    <w:rsid w:val="0033175F"/>
    <w:rsid w:val="003322EC"/>
    <w:rsid w:val="00333BAA"/>
    <w:rsid w:val="0033415D"/>
    <w:rsid w:val="003341DF"/>
    <w:rsid w:val="003342B4"/>
    <w:rsid w:val="0033448B"/>
    <w:rsid w:val="0033457E"/>
    <w:rsid w:val="00335B5B"/>
    <w:rsid w:val="0033614B"/>
    <w:rsid w:val="00336455"/>
    <w:rsid w:val="003370B8"/>
    <w:rsid w:val="00340945"/>
    <w:rsid w:val="003415FA"/>
    <w:rsid w:val="00342CA1"/>
    <w:rsid w:val="00342D66"/>
    <w:rsid w:val="0034341B"/>
    <w:rsid w:val="00343545"/>
    <w:rsid w:val="00343667"/>
    <w:rsid w:val="003437F6"/>
    <w:rsid w:val="00343C0F"/>
    <w:rsid w:val="00343F31"/>
    <w:rsid w:val="00344B1A"/>
    <w:rsid w:val="00344FDD"/>
    <w:rsid w:val="00346C46"/>
    <w:rsid w:val="00350C2E"/>
    <w:rsid w:val="00352635"/>
    <w:rsid w:val="003538CA"/>
    <w:rsid w:val="00354B17"/>
    <w:rsid w:val="00354D0B"/>
    <w:rsid w:val="00354F1C"/>
    <w:rsid w:val="00355D42"/>
    <w:rsid w:val="00356312"/>
    <w:rsid w:val="00356FDA"/>
    <w:rsid w:val="00357B8C"/>
    <w:rsid w:val="0036068A"/>
    <w:rsid w:val="0036214A"/>
    <w:rsid w:val="00363372"/>
    <w:rsid w:val="0036627D"/>
    <w:rsid w:val="00366CAF"/>
    <w:rsid w:val="00366D93"/>
    <w:rsid w:val="003674F9"/>
    <w:rsid w:val="00367575"/>
    <w:rsid w:val="00367E28"/>
    <w:rsid w:val="00370654"/>
    <w:rsid w:val="00370928"/>
    <w:rsid w:val="00370BB5"/>
    <w:rsid w:val="00372488"/>
    <w:rsid w:val="00372671"/>
    <w:rsid w:val="00374274"/>
    <w:rsid w:val="003749FB"/>
    <w:rsid w:val="00374A93"/>
    <w:rsid w:val="003758DF"/>
    <w:rsid w:val="00375E4B"/>
    <w:rsid w:val="00376143"/>
    <w:rsid w:val="00376A65"/>
    <w:rsid w:val="00377363"/>
    <w:rsid w:val="003804F8"/>
    <w:rsid w:val="00380E80"/>
    <w:rsid w:val="003823CC"/>
    <w:rsid w:val="003832D2"/>
    <w:rsid w:val="0038342A"/>
    <w:rsid w:val="003834BD"/>
    <w:rsid w:val="00390FA7"/>
    <w:rsid w:val="003915F2"/>
    <w:rsid w:val="003940C8"/>
    <w:rsid w:val="0039600C"/>
    <w:rsid w:val="00397373"/>
    <w:rsid w:val="00397AFF"/>
    <w:rsid w:val="003A080B"/>
    <w:rsid w:val="003A19AE"/>
    <w:rsid w:val="003A1D20"/>
    <w:rsid w:val="003A2518"/>
    <w:rsid w:val="003A2EAA"/>
    <w:rsid w:val="003A3C73"/>
    <w:rsid w:val="003A4F2B"/>
    <w:rsid w:val="003A577D"/>
    <w:rsid w:val="003A5891"/>
    <w:rsid w:val="003A5E3A"/>
    <w:rsid w:val="003A5F7A"/>
    <w:rsid w:val="003A6411"/>
    <w:rsid w:val="003A65DC"/>
    <w:rsid w:val="003A7A77"/>
    <w:rsid w:val="003B0076"/>
    <w:rsid w:val="003B06B8"/>
    <w:rsid w:val="003B11DC"/>
    <w:rsid w:val="003B1369"/>
    <w:rsid w:val="003B2E4A"/>
    <w:rsid w:val="003B32C4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558"/>
    <w:rsid w:val="003C157D"/>
    <w:rsid w:val="003C3F21"/>
    <w:rsid w:val="003C460A"/>
    <w:rsid w:val="003C512D"/>
    <w:rsid w:val="003C645A"/>
    <w:rsid w:val="003C6A4E"/>
    <w:rsid w:val="003C6F36"/>
    <w:rsid w:val="003C76CC"/>
    <w:rsid w:val="003C7A94"/>
    <w:rsid w:val="003C7CBA"/>
    <w:rsid w:val="003D1366"/>
    <w:rsid w:val="003D258F"/>
    <w:rsid w:val="003D28F7"/>
    <w:rsid w:val="003D2B84"/>
    <w:rsid w:val="003D2D2F"/>
    <w:rsid w:val="003D39D9"/>
    <w:rsid w:val="003D4FC7"/>
    <w:rsid w:val="003D4FE9"/>
    <w:rsid w:val="003D58ED"/>
    <w:rsid w:val="003D6579"/>
    <w:rsid w:val="003D773C"/>
    <w:rsid w:val="003D7873"/>
    <w:rsid w:val="003E036B"/>
    <w:rsid w:val="003E04C7"/>
    <w:rsid w:val="003E0F9C"/>
    <w:rsid w:val="003E15B3"/>
    <w:rsid w:val="003E1F1D"/>
    <w:rsid w:val="003E2AAB"/>
    <w:rsid w:val="003E2E70"/>
    <w:rsid w:val="003E4CC7"/>
    <w:rsid w:val="003E5226"/>
    <w:rsid w:val="003E563D"/>
    <w:rsid w:val="003E5AD9"/>
    <w:rsid w:val="003E7319"/>
    <w:rsid w:val="003E780E"/>
    <w:rsid w:val="003E7F4E"/>
    <w:rsid w:val="003F0068"/>
    <w:rsid w:val="003F17E0"/>
    <w:rsid w:val="003F2CE0"/>
    <w:rsid w:val="003F371B"/>
    <w:rsid w:val="003F463A"/>
    <w:rsid w:val="003F4BBE"/>
    <w:rsid w:val="003F51A4"/>
    <w:rsid w:val="003F538E"/>
    <w:rsid w:val="003F7B47"/>
    <w:rsid w:val="00400CC0"/>
    <w:rsid w:val="00400F3D"/>
    <w:rsid w:val="00401A8D"/>
    <w:rsid w:val="00401C08"/>
    <w:rsid w:val="00402590"/>
    <w:rsid w:val="00403616"/>
    <w:rsid w:val="00403997"/>
    <w:rsid w:val="00403E64"/>
    <w:rsid w:val="00404557"/>
    <w:rsid w:val="00404641"/>
    <w:rsid w:val="0040469E"/>
    <w:rsid w:val="00405A6C"/>
    <w:rsid w:val="00407041"/>
    <w:rsid w:val="004072A5"/>
    <w:rsid w:val="00407BC1"/>
    <w:rsid w:val="00410368"/>
    <w:rsid w:val="00410ABB"/>
    <w:rsid w:val="00410B20"/>
    <w:rsid w:val="00411A12"/>
    <w:rsid w:val="00412031"/>
    <w:rsid w:val="00412274"/>
    <w:rsid w:val="004124A6"/>
    <w:rsid w:val="004126C6"/>
    <w:rsid w:val="004129A7"/>
    <w:rsid w:val="00413E50"/>
    <w:rsid w:val="00414125"/>
    <w:rsid w:val="004142BC"/>
    <w:rsid w:val="00414A3A"/>
    <w:rsid w:val="00414AFA"/>
    <w:rsid w:val="00415B0C"/>
    <w:rsid w:val="00416350"/>
    <w:rsid w:val="00417105"/>
    <w:rsid w:val="00417130"/>
    <w:rsid w:val="00417631"/>
    <w:rsid w:val="00417882"/>
    <w:rsid w:val="00417F9E"/>
    <w:rsid w:val="00421792"/>
    <w:rsid w:val="00422198"/>
    <w:rsid w:val="00422BE5"/>
    <w:rsid w:val="00422F0D"/>
    <w:rsid w:val="00422F56"/>
    <w:rsid w:val="00423D08"/>
    <w:rsid w:val="00423DE0"/>
    <w:rsid w:val="0042415E"/>
    <w:rsid w:val="004247F8"/>
    <w:rsid w:val="00425405"/>
    <w:rsid w:val="004255C8"/>
    <w:rsid w:val="00426032"/>
    <w:rsid w:val="00426128"/>
    <w:rsid w:val="00426EB7"/>
    <w:rsid w:val="004273AD"/>
    <w:rsid w:val="004274F3"/>
    <w:rsid w:val="0042770A"/>
    <w:rsid w:val="0042797F"/>
    <w:rsid w:val="004279C0"/>
    <w:rsid w:val="00427E84"/>
    <w:rsid w:val="0043014F"/>
    <w:rsid w:val="00430866"/>
    <w:rsid w:val="00432F18"/>
    <w:rsid w:val="00433D48"/>
    <w:rsid w:val="00434849"/>
    <w:rsid w:val="00434BCD"/>
    <w:rsid w:val="0043524D"/>
    <w:rsid w:val="00436050"/>
    <w:rsid w:val="0043662D"/>
    <w:rsid w:val="00436B5F"/>
    <w:rsid w:val="00437730"/>
    <w:rsid w:val="004400E3"/>
    <w:rsid w:val="004404FE"/>
    <w:rsid w:val="004407C4"/>
    <w:rsid w:val="00440D34"/>
    <w:rsid w:val="00442584"/>
    <w:rsid w:val="00442C7F"/>
    <w:rsid w:val="0044435B"/>
    <w:rsid w:val="00444A6C"/>
    <w:rsid w:val="00447ABA"/>
    <w:rsid w:val="00451481"/>
    <w:rsid w:val="00451B8E"/>
    <w:rsid w:val="00452EE1"/>
    <w:rsid w:val="00454ED4"/>
    <w:rsid w:val="00455D3B"/>
    <w:rsid w:val="00460046"/>
    <w:rsid w:val="00460BBB"/>
    <w:rsid w:val="004610CF"/>
    <w:rsid w:val="0046156B"/>
    <w:rsid w:val="00461774"/>
    <w:rsid w:val="00461C59"/>
    <w:rsid w:val="00463BEB"/>
    <w:rsid w:val="00463E50"/>
    <w:rsid w:val="00463EE6"/>
    <w:rsid w:val="00464960"/>
    <w:rsid w:val="004657FE"/>
    <w:rsid w:val="00465A39"/>
    <w:rsid w:val="00465FD5"/>
    <w:rsid w:val="0046643B"/>
    <w:rsid w:val="0046644A"/>
    <w:rsid w:val="004666ED"/>
    <w:rsid w:val="0046752A"/>
    <w:rsid w:val="00470BEA"/>
    <w:rsid w:val="00470C8C"/>
    <w:rsid w:val="00471A9A"/>
    <w:rsid w:val="00472247"/>
    <w:rsid w:val="00474256"/>
    <w:rsid w:val="004743C3"/>
    <w:rsid w:val="0047474B"/>
    <w:rsid w:val="004752C0"/>
    <w:rsid w:val="00475523"/>
    <w:rsid w:val="00475633"/>
    <w:rsid w:val="00475BCC"/>
    <w:rsid w:val="004763F7"/>
    <w:rsid w:val="00476915"/>
    <w:rsid w:val="00476D9E"/>
    <w:rsid w:val="00477B95"/>
    <w:rsid w:val="00477BE1"/>
    <w:rsid w:val="004802F1"/>
    <w:rsid w:val="0048236D"/>
    <w:rsid w:val="00482438"/>
    <w:rsid w:val="00484A9D"/>
    <w:rsid w:val="00485BBD"/>
    <w:rsid w:val="004865A7"/>
    <w:rsid w:val="00486D60"/>
    <w:rsid w:val="00487BBE"/>
    <w:rsid w:val="00487C8F"/>
    <w:rsid w:val="00487D49"/>
    <w:rsid w:val="0049016D"/>
    <w:rsid w:val="00490863"/>
    <w:rsid w:val="00491618"/>
    <w:rsid w:val="00491632"/>
    <w:rsid w:val="00491ECE"/>
    <w:rsid w:val="00492112"/>
    <w:rsid w:val="00492A6E"/>
    <w:rsid w:val="00494CAD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3877"/>
    <w:rsid w:val="004A4874"/>
    <w:rsid w:val="004A592F"/>
    <w:rsid w:val="004A63E9"/>
    <w:rsid w:val="004A6F4B"/>
    <w:rsid w:val="004A7746"/>
    <w:rsid w:val="004B01E7"/>
    <w:rsid w:val="004B01EA"/>
    <w:rsid w:val="004B087C"/>
    <w:rsid w:val="004B172E"/>
    <w:rsid w:val="004B2BE9"/>
    <w:rsid w:val="004B32E2"/>
    <w:rsid w:val="004B3606"/>
    <w:rsid w:val="004B364C"/>
    <w:rsid w:val="004B3B72"/>
    <w:rsid w:val="004B4406"/>
    <w:rsid w:val="004B4515"/>
    <w:rsid w:val="004B53BE"/>
    <w:rsid w:val="004B6041"/>
    <w:rsid w:val="004B6AA4"/>
    <w:rsid w:val="004B6C45"/>
    <w:rsid w:val="004B7162"/>
    <w:rsid w:val="004B7892"/>
    <w:rsid w:val="004C2C58"/>
    <w:rsid w:val="004C34E8"/>
    <w:rsid w:val="004C3873"/>
    <w:rsid w:val="004C51D7"/>
    <w:rsid w:val="004C5481"/>
    <w:rsid w:val="004C57AB"/>
    <w:rsid w:val="004C5CC1"/>
    <w:rsid w:val="004C65A8"/>
    <w:rsid w:val="004C67BD"/>
    <w:rsid w:val="004D1F1D"/>
    <w:rsid w:val="004D2CFD"/>
    <w:rsid w:val="004D3502"/>
    <w:rsid w:val="004D40D6"/>
    <w:rsid w:val="004D4944"/>
    <w:rsid w:val="004D4DDB"/>
    <w:rsid w:val="004D50A1"/>
    <w:rsid w:val="004D637B"/>
    <w:rsid w:val="004D66A7"/>
    <w:rsid w:val="004D6EE7"/>
    <w:rsid w:val="004D708F"/>
    <w:rsid w:val="004D715F"/>
    <w:rsid w:val="004D735E"/>
    <w:rsid w:val="004D7C2E"/>
    <w:rsid w:val="004D7ECA"/>
    <w:rsid w:val="004E0AE8"/>
    <w:rsid w:val="004E1A40"/>
    <w:rsid w:val="004E2FD5"/>
    <w:rsid w:val="004E412D"/>
    <w:rsid w:val="004E43FC"/>
    <w:rsid w:val="004E4554"/>
    <w:rsid w:val="004E4BE5"/>
    <w:rsid w:val="004E620F"/>
    <w:rsid w:val="004E65C7"/>
    <w:rsid w:val="004E6F68"/>
    <w:rsid w:val="004F0975"/>
    <w:rsid w:val="004F0E57"/>
    <w:rsid w:val="004F1763"/>
    <w:rsid w:val="004F18E7"/>
    <w:rsid w:val="004F204E"/>
    <w:rsid w:val="004F2063"/>
    <w:rsid w:val="004F343B"/>
    <w:rsid w:val="004F3C59"/>
    <w:rsid w:val="004F4752"/>
    <w:rsid w:val="004F4910"/>
    <w:rsid w:val="004F4E52"/>
    <w:rsid w:val="004F5F46"/>
    <w:rsid w:val="004F6C1B"/>
    <w:rsid w:val="004F6F09"/>
    <w:rsid w:val="004F7502"/>
    <w:rsid w:val="00500A64"/>
    <w:rsid w:val="00501083"/>
    <w:rsid w:val="00501900"/>
    <w:rsid w:val="0050293C"/>
    <w:rsid w:val="00502AB2"/>
    <w:rsid w:val="00502B5E"/>
    <w:rsid w:val="0050328C"/>
    <w:rsid w:val="00503693"/>
    <w:rsid w:val="005038C9"/>
    <w:rsid w:val="00503F9D"/>
    <w:rsid w:val="0050428E"/>
    <w:rsid w:val="0050456A"/>
    <w:rsid w:val="00504CE7"/>
    <w:rsid w:val="005052AE"/>
    <w:rsid w:val="00505E4A"/>
    <w:rsid w:val="00505F22"/>
    <w:rsid w:val="00506DE1"/>
    <w:rsid w:val="00506F9A"/>
    <w:rsid w:val="0050774A"/>
    <w:rsid w:val="00507E5C"/>
    <w:rsid w:val="00510968"/>
    <w:rsid w:val="005137D9"/>
    <w:rsid w:val="005139EB"/>
    <w:rsid w:val="00515085"/>
    <w:rsid w:val="00515ACC"/>
    <w:rsid w:val="00517A5E"/>
    <w:rsid w:val="00520B9D"/>
    <w:rsid w:val="005224E6"/>
    <w:rsid w:val="00522A88"/>
    <w:rsid w:val="00523467"/>
    <w:rsid w:val="00524096"/>
    <w:rsid w:val="0052488E"/>
    <w:rsid w:val="005257A2"/>
    <w:rsid w:val="00526DD7"/>
    <w:rsid w:val="00530C0C"/>
    <w:rsid w:val="00530C7C"/>
    <w:rsid w:val="005336DC"/>
    <w:rsid w:val="00534653"/>
    <w:rsid w:val="00534EBE"/>
    <w:rsid w:val="00536A2D"/>
    <w:rsid w:val="00536A54"/>
    <w:rsid w:val="00540926"/>
    <w:rsid w:val="00541C4E"/>
    <w:rsid w:val="005421E6"/>
    <w:rsid w:val="0054283D"/>
    <w:rsid w:val="005432CE"/>
    <w:rsid w:val="00543CB1"/>
    <w:rsid w:val="00544D76"/>
    <w:rsid w:val="005451E0"/>
    <w:rsid w:val="00545338"/>
    <w:rsid w:val="00545DDC"/>
    <w:rsid w:val="00546BC8"/>
    <w:rsid w:val="00550176"/>
    <w:rsid w:val="00550EDC"/>
    <w:rsid w:val="00551463"/>
    <w:rsid w:val="00551629"/>
    <w:rsid w:val="0055280C"/>
    <w:rsid w:val="00552B93"/>
    <w:rsid w:val="00552F7A"/>
    <w:rsid w:val="00554343"/>
    <w:rsid w:val="005567D2"/>
    <w:rsid w:val="005567E2"/>
    <w:rsid w:val="00556BF1"/>
    <w:rsid w:val="0055791E"/>
    <w:rsid w:val="00561C32"/>
    <w:rsid w:val="00562A48"/>
    <w:rsid w:val="00562C64"/>
    <w:rsid w:val="0056424C"/>
    <w:rsid w:val="005646AD"/>
    <w:rsid w:val="0056529F"/>
    <w:rsid w:val="00565EF0"/>
    <w:rsid w:val="00567DF7"/>
    <w:rsid w:val="00570877"/>
    <w:rsid w:val="005712F5"/>
    <w:rsid w:val="00571DE6"/>
    <w:rsid w:val="00572350"/>
    <w:rsid w:val="00574E50"/>
    <w:rsid w:val="00574FA5"/>
    <w:rsid w:val="005752BF"/>
    <w:rsid w:val="005760F8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3C94"/>
    <w:rsid w:val="00586CF5"/>
    <w:rsid w:val="00587116"/>
    <w:rsid w:val="0058723B"/>
    <w:rsid w:val="00587636"/>
    <w:rsid w:val="005909F7"/>
    <w:rsid w:val="00591190"/>
    <w:rsid w:val="00592F59"/>
    <w:rsid w:val="00593563"/>
    <w:rsid w:val="005957FF"/>
    <w:rsid w:val="005965D1"/>
    <w:rsid w:val="00596DE3"/>
    <w:rsid w:val="00597433"/>
    <w:rsid w:val="00597F8B"/>
    <w:rsid w:val="005A017C"/>
    <w:rsid w:val="005A083C"/>
    <w:rsid w:val="005A0EAA"/>
    <w:rsid w:val="005A13D9"/>
    <w:rsid w:val="005A1C49"/>
    <w:rsid w:val="005A245C"/>
    <w:rsid w:val="005A3165"/>
    <w:rsid w:val="005A74BA"/>
    <w:rsid w:val="005A76D9"/>
    <w:rsid w:val="005B06CA"/>
    <w:rsid w:val="005B0CD3"/>
    <w:rsid w:val="005B1484"/>
    <w:rsid w:val="005B15F1"/>
    <w:rsid w:val="005B1E39"/>
    <w:rsid w:val="005B263E"/>
    <w:rsid w:val="005B2B8D"/>
    <w:rsid w:val="005B2F0A"/>
    <w:rsid w:val="005B3867"/>
    <w:rsid w:val="005B3B11"/>
    <w:rsid w:val="005B472D"/>
    <w:rsid w:val="005B5196"/>
    <w:rsid w:val="005B706F"/>
    <w:rsid w:val="005B718E"/>
    <w:rsid w:val="005B76AD"/>
    <w:rsid w:val="005B77AE"/>
    <w:rsid w:val="005B7983"/>
    <w:rsid w:val="005B7988"/>
    <w:rsid w:val="005B7DF9"/>
    <w:rsid w:val="005C09D2"/>
    <w:rsid w:val="005C1D95"/>
    <w:rsid w:val="005C30D8"/>
    <w:rsid w:val="005C39D6"/>
    <w:rsid w:val="005C553A"/>
    <w:rsid w:val="005C57EE"/>
    <w:rsid w:val="005C6923"/>
    <w:rsid w:val="005C7532"/>
    <w:rsid w:val="005C7AB0"/>
    <w:rsid w:val="005C7F6F"/>
    <w:rsid w:val="005D02BF"/>
    <w:rsid w:val="005D0568"/>
    <w:rsid w:val="005D2AA1"/>
    <w:rsid w:val="005D3349"/>
    <w:rsid w:val="005D3900"/>
    <w:rsid w:val="005D3EC3"/>
    <w:rsid w:val="005D5DF8"/>
    <w:rsid w:val="005D7350"/>
    <w:rsid w:val="005D7830"/>
    <w:rsid w:val="005D7CE1"/>
    <w:rsid w:val="005E096A"/>
    <w:rsid w:val="005E0A90"/>
    <w:rsid w:val="005E33F5"/>
    <w:rsid w:val="005E4840"/>
    <w:rsid w:val="005E48AA"/>
    <w:rsid w:val="005F00B4"/>
    <w:rsid w:val="005F0E71"/>
    <w:rsid w:val="005F1E41"/>
    <w:rsid w:val="005F26AD"/>
    <w:rsid w:val="005F2C49"/>
    <w:rsid w:val="005F2C8B"/>
    <w:rsid w:val="005F2F8D"/>
    <w:rsid w:val="005F3689"/>
    <w:rsid w:val="005F6E9A"/>
    <w:rsid w:val="005F6F41"/>
    <w:rsid w:val="005F7374"/>
    <w:rsid w:val="005F7791"/>
    <w:rsid w:val="00600782"/>
    <w:rsid w:val="00600D43"/>
    <w:rsid w:val="00601497"/>
    <w:rsid w:val="00601B36"/>
    <w:rsid w:val="006023DD"/>
    <w:rsid w:val="00603314"/>
    <w:rsid w:val="006033C2"/>
    <w:rsid w:val="00603FF4"/>
    <w:rsid w:val="006043EA"/>
    <w:rsid w:val="00604749"/>
    <w:rsid w:val="00604BD6"/>
    <w:rsid w:val="00604F17"/>
    <w:rsid w:val="0060528C"/>
    <w:rsid w:val="006068BC"/>
    <w:rsid w:val="00606FAF"/>
    <w:rsid w:val="00607CAD"/>
    <w:rsid w:val="00607F8E"/>
    <w:rsid w:val="00610C58"/>
    <w:rsid w:val="006114C7"/>
    <w:rsid w:val="0061208D"/>
    <w:rsid w:val="00612631"/>
    <w:rsid w:val="0061293A"/>
    <w:rsid w:val="006134F0"/>
    <w:rsid w:val="00613548"/>
    <w:rsid w:val="006137E6"/>
    <w:rsid w:val="00613DD6"/>
    <w:rsid w:val="006149E1"/>
    <w:rsid w:val="0061506C"/>
    <w:rsid w:val="0061556B"/>
    <w:rsid w:val="00617020"/>
    <w:rsid w:val="00617F86"/>
    <w:rsid w:val="0062002A"/>
    <w:rsid w:val="0062032D"/>
    <w:rsid w:val="006211CB"/>
    <w:rsid w:val="00621A09"/>
    <w:rsid w:val="00622612"/>
    <w:rsid w:val="0062307C"/>
    <w:rsid w:val="00623205"/>
    <w:rsid w:val="006233E5"/>
    <w:rsid w:val="006244B8"/>
    <w:rsid w:val="0062655B"/>
    <w:rsid w:val="006307C9"/>
    <w:rsid w:val="00630951"/>
    <w:rsid w:val="00630C90"/>
    <w:rsid w:val="00632968"/>
    <w:rsid w:val="00632FD4"/>
    <w:rsid w:val="00633115"/>
    <w:rsid w:val="006340AE"/>
    <w:rsid w:val="0063455F"/>
    <w:rsid w:val="00636363"/>
    <w:rsid w:val="006417CF"/>
    <w:rsid w:val="00641C8C"/>
    <w:rsid w:val="00641F69"/>
    <w:rsid w:val="00642EC1"/>
    <w:rsid w:val="006431A2"/>
    <w:rsid w:val="00643370"/>
    <w:rsid w:val="006435B3"/>
    <w:rsid w:val="00644504"/>
    <w:rsid w:val="00645253"/>
    <w:rsid w:val="006453C8"/>
    <w:rsid w:val="006453F6"/>
    <w:rsid w:val="00646C7E"/>
    <w:rsid w:val="006471BD"/>
    <w:rsid w:val="00647855"/>
    <w:rsid w:val="006479F9"/>
    <w:rsid w:val="006508D4"/>
    <w:rsid w:val="00650B1E"/>
    <w:rsid w:val="00651E89"/>
    <w:rsid w:val="00654F54"/>
    <w:rsid w:val="006552AE"/>
    <w:rsid w:val="006555BF"/>
    <w:rsid w:val="00656B6B"/>
    <w:rsid w:val="00656F89"/>
    <w:rsid w:val="00657550"/>
    <w:rsid w:val="00657620"/>
    <w:rsid w:val="00660100"/>
    <w:rsid w:val="006603D3"/>
    <w:rsid w:val="006616EE"/>
    <w:rsid w:val="00661A47"/>
    <w:rsid w:val="006624D2"/>
    <w:rsid w:val="00664359"/>
    <w:rsid w:val="00664CEC"/>
    <w:rsid w:val="00667BE9"/>
    <w:rsid w:val="00670028"/>
    <w:rsid w:val="00670315"/>
    <w:rsid w:val="006706D4"/>
    <w:rsid w:val="00670BB4"/>
    <w:rsid w:val="00671648"/>
    <w:rsid w:val="00671E5D"/>
    <w:rsid w:val="00673911"/>
    <w:rsid w:val="0067391B"/>
    <w:rsid w:val="00673B91"/>
    <w:rsid w:val="0067585C"/>
    <w:rsid w:val="00677263"/>
    <w:rsid w:val="006772EC"/>
    <w:rsid w:val="00677389"/>
    <w:rsid w:val="006802BB"/>
    <w:rsid w:val="00680CDA"/>
    <w:rsid w:val="00681A0C"/>
    <w:rsid w:val="006822A8"/>
    <w:rsid w:val="00682526"/>
    <w:rsid w:val="00682F97"/>
    <w:rsid w:val="00683698"/>
    <w:rsid w:val="006836B4"/>
    <w:rsid w:val="00684086"/>
    <w:rsid w:val="006842B5"/>
    <w:rsid w:val="00684DDF"/>
    <w:rsid w:val="00684E18"/>
    <w:rsid w:val="00684F6F"/>
    <w:rsid w:val="0068522F"/>
    <w:rsid w:val="00685EFF"/>
    <w:rsid w:val="00687571"/>
    <w:rsid w:val="00687D0A"/>
    <w:rsid w:val="0069012C"/>
    <w:rsid w:val="0069150D"/>
    <w:rsid w:val="006918C8"/>
    <w:rsid w:val="0069243B"/>
    <w:rsid w:val="00693C57"/>
    <w:rsid w:val="00693DDE"/>
    <w:rsid w:val="00696435"/>
    <w:rsid w:val="00696CFA"/>
    <w:rsid w:val="00696F86"/>
    <w:rsid w:val="006A096C"/>
    <w:rsid w:val="006A256D"/>
    <w:rsid w:val="006A34DA"/>
    <w:rsid w:val="006A356F"/>
    <w:rsid w:val="006A39F9"/>
    <w:rsid w:val="006A3A58"/>
    <w:rsid w:val="006A52DA"/>
    <w:rsid w:val="006A55D5"/>
    <w:rsid w:val="006A5884"/>
    <w:rsid w:val="006A67DE"/>
    <w:rsid w:val="006A715D"/>
    <w:rsid w:val="006A7C2F"/>
    <w:rsid w:val="006B0184"/>
    <w:rsid w:val="006B01E7"/>
    <w:rsid w:val="006B19CB"/>
    <w:rsid w:val="006B1B99"/>
    <w:rsid w:val="006B1EA2"/>
    <w:rsid w:val="006B255F"/>
    <w:rsid w:val="006B352F"/>
    <w:rsid w:val="006B389C"/>
    <w:rsid w:val="006B3F25"/>
    <w:rsid w:val="006B567A"/>
    <w:rsid w:val="006B5A61"/>
    <w:rsid w:val="006B5DA9"/>
    <w:rsid w:val="006B68A2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326"/>
    <w:rsid w:val="006C3E42"/>
    <w:rsid w:val="006C3F59"/>
    <w:rsid w:val="006C5566"/>
    <w:rsid w:val="006C6918"/>
    <w:rsid w:val="006D1456"/>
    <w:rsid w:val="006D34EF"/>
    <w:rsid w:val="006D3741"/>
    <w:rsid w:val="006D471B"/>
    <w:rsid w:val="006D5478"/>
    <w:rsid w:val="006D5E24"/>
    <w:rsid w:val="006D668C"/>
    <w:rsid w:val="006D684F"/>
    <w:rsid w:val="006D7249"/>
    <w:rsid w:val="006D7C91"/>
    <w:rsid w:val="006E02D7"/>
    <w:rsid w:val="006E0870"/>
    <w:rsid w:val="006E22DC"/>
    <w:rsid w:val="006E2CE0"/>
    <w:rsid w:val="006E40EA"/>
    <w:rsid w:val="006E5610"/>
    <w:rsid w:val="006E5C8D"/>
    <w:rsid w:val="006E63A4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38F8"/>
    <w:rsid w:val="006F40B7"/>
    <w:rsid w:val="006F45CC"/>
    <w:rsid w:val="006F6CB3"/>
    <w:rsid w:val="006F7614"/>
    <w:rsid w:val="00700CE7"/>
    <w:rsid w:val="007012C8"/>
    <w:rsid w:val="00701DCC"/>
    <w:rsid w:val="0070240B"/>
    <w:rsid w:val="007027E8"/>
    <w:rsid w:val="0070390D"/>
    <w:rsid w:val="00703C58"/>
    <w:rsid w:val="00703D6C"/>
    <w:rsid w:val="00703E55"/>
    <w:rsid w:val="00704145"/>
    <w:rsid w:val="00704298"/>
    <w:rsid w:val="007049F3"/>
    <w:rsid w:val="007050D3"/>
    <w:rsid w:val="00705F92"/>
    <w:rsid w:val="0070663E"/>
    <w:rsid w:val="0070674B"/>
    <w:rsid w:val="007106FD"/>
    <w:rsid w:val="00711510"/>
    <w:rsid w:val="00711DDB"/>
    <w:rsid w:val="0071416A"/>
    <w:rsid w:val="0071421E"/>
    <w:rsid w:val="0071431E"/>
    <w:rsid w:val="00714C60"/>
    <w:rsid w:val="00715280"/>
    <w:rsid w:val="00715281"/>
    <w:rsid w:val="00715CA9"/>
    <w:rsid w:val="00715DD3"/>
    <w:rsid w:val="00716291"/>
    <w:rsid w:val="00716DDF"/>
    <w:rsid w:val="00717665"/>
    <w:rsid w:val="00717A4F"/>
    <w:rsid w:val="00723021"/>
    <w:rsid w:val="00723154"/>
    <w:rsid w:val="00723571"/>
    <w:rsid w:val="00724B7C"/>
    <w:rsid w:val="00724CE6"/>
    <w:rsid w:val="00724DCF"/>
    <w:rsid w:val="00725467"/>
    <w:rsid w:val="00726D84"/>
    <w:rsid w:val="00727301"/>
    <w:rsid w:val="007300EA"/>
    <w:rsid w:val="0073026C"/>
    <w:rsid w:val="00730937"/>
    <w:rsid w:val="00731B5A"/>
    <w:rsid w:val="00732481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5CB4"/>
    <w:rsid w:val="00745D97"/>
    <w:rsid w:val="007470AF"/>
    <w:rsid w:val="0075008C"/>
    <w:rsid w:val="007508B6"/>
    <w:rsid w:val="007510FF"/>
    <w:rsid w:val="007520CF"/>
    <w:rsid w:val="00753848"/>
    <w:rsid w:val="007550EB"/>
    <w:rsid w:val="00755570"/>
    <w:rsid w:val="00755BF6"/>
    <w:rsid w:val="00755DC3"/>
    <w:rsid w:val="00755F96"/>
    <w:rsid w:val="007566FD"/>
    <w:rsid w:val="00757348"/>
    <w:rsid w:val="0076005C"/>
    <w:rsid w:val="00760735"/>
    <w:rsid w:val="00760C45"/>
    <w:rsid w:val="00761C56"/>
    <w:rsid w:val="00761EAC"/>
    <w:rsid w:val="0076201D"/>
    <w:rsid w:val="00763EDE"/>
    <w:rsid w:val="0076403F"/>
    <w:rsid w:val="00765521"/>
    <w:rsid w:val="00766F79"/>
    <w:rsid w:val="00767C84"/>
    <w:rsid w:val="00767E77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75205"/>
    <w:rsid w:val="0077620D"/>
    <w:rsid w:val="00776FE7"/>
    <w:rsid w:val="00780F1F"/>
    <w:rsid w:val="00782630"/>
    <w:rsid w:val="00782902"/>
    <w:rsid w:val="00782BC6"/>
    <w:rsid w:val="00783D82"/>
    <w:rsid w:val="007842BD"/>
    <w:rsid w:val="00784D0D"/>
    <w:rsid w:val="0078510A"/>
    <w:rsid w:val="0078592D"/>
    <w:rsid w:val="00786555"/>
    <w:rsid w:val="00790613"/>
    <w:rsid w:val="00791826"/>
    <w:rsid w:val="00791CE4"/>
    <w:rsid w:val="00792587"/>
    <w:rsid w:val="00793CFD"/>
    <w:rsid w:val="00794AE6"/>
    <w:rsid w:val="00795D00"/>
    <w:rsid w:val="007964F9"/>
    <w:rsid w:val="00797E9A"/>
    <w:rsid w:val="007A06ED"/>
    <w:rsid w:val="007A095E"/>
    <w:rsid w:val="007A0B76"/>
    <w:rsid w:val="007A0E13"/>
    <w:rsid w:val="007A0EE3"/>
    <w:rsid w:val="007A1235"/>
    <w:rsid w:val="007A17FE"/>
    <w:rsid w:val="007A26AF"/>
    <w:rsid w:val="007A278D"/>
    <w:rsid w:val="007A2894"/>
    <w:rsid w:val="007A302B"/>
    <w:rsid w:val="007A32D7"/>
    <w:rsid w:val="007A46BE"/>
    <w:rsid w:val="007A64FD"/>
    <w:rsid w:val="007A684B"/>
    <w:rsid w:val="007B0FA9"/>
    <w:rsid w:val="007B133D"/>
    <w:rsid w:val="007B1A21"/>
    <w:rsid w:val="007B2979"/>
    <w:rsid w:val="007B2C94"/>
    <w:rsid w:val="007B2F52"/>
    <w:rsid w:val="007B3494"/>
    <w:rsid w:val="007B3A3E"/>
    <w:rsid w:val="007B3DEA"/>
    <w:rsid w:val="007B4F7E"/>
    <w:rsid w:val="007B5462"/>
    <w:rsid w:val="007B69B9"/>
    <w:rsid w:val="007B7452"/>
    <w:rsid w:val="007B7FBA"/>
    <w:rsid w:val="007C0410"/>
    <w:rsid w:val="007C081D"/>
    <w:rsid w:val="007C0E4E"/>
    <w:rsid w:val="007C1071"/>
    <w:rsid w:val="007C1454"/>
    <w:rsid w:val="007C216E"/>
    <w:rsid w:val="007C24E6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A20"/>
    <w:rsid w:val="007D1B9D"/>
    <w:rsid w:val="007D292F"/>
    <w:rsid w:val="007D4233"/>
    <w:rsid w:val="007D5B4E"/>
    <w:rsid w:val="007D6575"/>
    <w:rsid w:val="007D6B76"/>
    <w:rsid w:val="007D706E"/>
    <w:rsid w:val="007D798C"/>
    <w:rsid w:val="007D7C91"/>
    <w:rsid w:val="007D7E64"/>
    <w:rsid w:val="007D7ED1"/>
    <w:rsid w:val="007E029D"/>
    <w:rsid w:val="007E0C81"/>
    <w:rsid w:val="007E38E5"/>
    <w:rsid w:val="007E3901"/>
    <w:rsid w:val="007E3A55"/>
    <w:rsid w:val="007E3A7A"/>
    <w:rsid w:val="007E438B"/>
    <w:rsid w:val="007E500C"/>
    <w:rsid w:val="007E5518"/>
    <w:rsid w:val="007E59F5"/>
    <w:rsid w:val="007E5AB2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3F02"/>
    <w:rsid w:val="007F404F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5EF2"/>
    <w:rsid w:val="00806176"/>
    <w:rsid w:val="0081172B"/>
    <w:rsid w:val="0081334B"/>
    <w:rsid w:val="008139F8"/>
    <w:rsid w:val="00813A77"/>
    <w:rsid w:val="008145EA"/>
    <w:rsid w:val="00814961"/>
    <w:rsid w:val="00815609"/>
    <w:rsid w:val="00815AF6"/>
    <w:rsid w:val="00815C4B"/>
    <w:rsid w:val="00815F76"/>
    <w:rsid w:val="00816D39"/>
    <w:rsid w:val="00816F8E"/>
    <w:rsid w:val="00820E40"/>
    <w:rsid w:val="00820F68"/>
    <w:rsid w:val="008210AC"/>
    <w:rsid w:val="008220C6"/>
    <w:rsid w:val="008225BC"/>
    <w:rsid w:val="00822D16"/>
    <w:rsid w:val="00822FB5"/>
    <w:rsid w:val="008245BA"/>
    <w:rsid w:val="008247B4"/>
    <w:rsid w:val="008247EF"/>
    <w:rsid w:val="00824D93"/>
    <w:rsid w:val="008254A0"/>
    <w:rsid w:val="00825F2D"/>
    <w:rsid w:val="008267B0"/>
    <w:rsid w:val="00826A70"/>
    <w:rsid w:val="00826C11"/>
    <w:rsid w:val="0082773D"/>
    <w:rsid w:val="008328CA"/>
    <w:rsid w:val="008329BB"/>
    <w:rsid w:val="008334B7"/>
    <w:rsid w:val="00833DF4"/>
    <w:rsid w:val="00834CFA"/>
    <w:rsid w:val="00835B0A"/>
    <w:rsid w:val="00836774"/>
    <w:rsid w:val="00841AD5"/>
    <w:rsid w:val="0084306B"/>
    <w:rsid w:val="0084332D"/>
    <w:rsid w:val="00843426"/>
    <w:rsid w:val="00843EA0"/>
    <w:rsid w:val="008447C2"/>
    <w:rsid w:val="00844B43"/>
    <w:rsid w:val="00844BB9"/>
    <w:rsid w:val="008450D1"/>
    <w:rsid w:val="008455A9"/>
    <w:rsid w:val="00845C67"/>
    <w:rsid w:val="00846FAD"/>
    <w:rsid w:val="00850832"/>
    <w:rsid w:val="00850B11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CD9"/>
    <w:rsid w:val="008560D4"/>
    <w:rsid w:val="00857840"/>
    <w:rsid w:val="0086076F"/>
    <w:rsid w:val="0086080E"/>
    <w:rsid w:val="00863026"/>
    <w:rsid w:val="008637D1"/>
    <w:rsid w:val="0086444C"/>
    <w:rsid w:val="00864DA0"/>
    <w:rsid w:val="0086664A"/>
    <w:rsid w:val="0087181B"/>
    <w:rsid w:val="00873487"/>
    <w:rsid w:val="00873F54"/>
    <w:rsid w:val="00873F9E"/>
    <w:rsid w:val="00874DB0"/>
    <w:rsid w:val="00876BEB"/>
    <w:rsid w:val="00876D05"/>
    <w:rsid w:val="00877095"/>
    <w:rsid w:val="008771EC"/>
    <w:rsid w:val="00877CDA"/>
    <w:rsid w:val="00877DBF"/>
    <w:rsid w:val="008801F6"/>
    <w:rsid w:val="008805D5"/>
    <w:rsid w:val="008809BE"/>
    <w:rsid w:val="00881126"/>
    <w:rsid w:val="0088144E"/>
    <w:rsid w:val="00881AD5"/>
    <w:rsid w:val="008821D0"/>
    <w:rsid w:val="00882232"/>
    <w:rsid w:val="008849FF"/>
    <w:rsid w:val="00884E52"/>
    <w:rsid w:val="00890CFA"/>
    <w:rsid w:val="008913E1"/>
    <w:rsid w:val="00891B7A"/>
    <w:rsid w:val="00891BFB"/>
    <w:rsid w:val="008936F1"/>
    <w:rsid w:val="008940DA"/>
    <w:rsid w:val="00894DFA"/>
    <w:rsid w:val="00895473"/>
    <w:rsid w:val="008970E3"/>
    <w:rsid w:val="0089750D"/>
    <w:rsid w:val="008A10AA"/>
    <w:rsid w:val="008A21E8"/>
    <w:rsid w:val="008A2314"/>
    <w:rsid w:val="008A30B7"/>
    <w:rsid w:val="008A3908"/>
    <w:rsid w:val="008A45A1"/>
    <w:rsid w:val="008A48F5"/>
    <w:rsid w:val="008A5B17"/>
    <w:rsid w:val="008A6328"/>
    <w:rsid w:val="008A6849"/>
    <w:rsid w:val="008A6A25"/>
    <w:rsid w:val="008A76B4"/>
    <w:rsid w:val="008B0028"/>
    <w:rsid w:val="008B17D1"/>
    <w:rsid w:val="008B2A3A"/>
    <w:rsid w:val="008B2FB9"/>
    <w:rsid w:val="008B32D6"/>
    <w:rsid w:val="008B37EB"/>
    <w:rsid w:val="008B410C"/>
    <w:rsid w:val="008B4CBF"/>
    <w:rsid w:val="008B7D49"/>
    <w:rsid w:val="008C0A27"/>
    <w:rsid w:val="008C2B7E"/>
    <w:rsid w:val="008C435F"/>
    <w:rsid w:val="008C4484"/>
    <w:rsid w:val="008C5F88"/>
    <w:rsid w:val="008D0555"/>
    <w:rsid w:val="008D0622"/>
    <w:rsid w:val="008D0BF8"/>
    <w:rsid w:val="008D2312"/>
    <w:rsid w:val="008D29A6"/>
    <w:rsid w:val="008D2DBC"/>
    <w:rsid w:val="008D3C3F"/>
    <w:rsid w:val="008D3D38"/>
    <w:rsid w:val="008D5705"/>
    <w:rsid w:val="008D6173"/>
    <w:rsid w:val="008D64BF"/>
    <w:rsid w:val="008D6EB7"/>
    <w:rsid w:val="008D73D0"/>
    <w:rsid w:val="008E05C4"/>
    <w:rsid w:val="008E06FC"/>
    <w:rsid w:val="008E1265"/>
    <w:rsid w:val="008E14D5"/>
    <w:rsid w:val="008E1F3F"/>
    <w:rsid w:val="008E1FB4"/>
    <w:rsid w:val="008E2CB3"/>
    <w:rsid w:val="008E3902"/>
    <w:rsid w:val="008E3FCF"/>
    <w:rsid w:val="008E4D64"/>
    <w:rsid w:val="008E54C2"/>
    <w:rsid w:val="008E590B"/>
    <w:rsid w:val="008E60D5"/>
    <w:rsid w:val="008E707F"/>
    <w:rsid w:val="008E7BB4"/>
    <w:rsid w:val="008F01FD"/>
    <w:rsid w:val="008F1721"/>
    <w:rsid w:val="008F2824"/>
    <w:rsid w:val="008F2A16"/>
    <w:rsid w:val="008F42EC"/>
    <w:rsid w:val="008F4B6D"/>
    <w:rsid w:val="008F4E38"/>
    <w:rsid w:val="008F4F79"/>
    <w:rsid w:val="008F5469"/>
    <w:rsid w:val="008F56D2"/>
    <w:rsid w:val="008F6701"/>
    <w:rsid w:val="008F6762"/>
    <w:rsid w:val="008F67ED"/>
    <w:rsid w:val="008F7872"/>
    <w:rsid w:val="008F7B1C"/>
    <w:rsid w:val="009005A1"/>
    <w:rsid w:val="009008DB"/>
    <w:rsid w:val="0090246C"/>
    <w:rsid w:val="009030E0"/>
    <w:rsid w:val="00903F93"/>
    <w:rsid w:val="00904477"/>
    <w:rsid w:val="00905884"/>
    <w:rsid w:val="00905B80"/>
    <w:rsid w:val="00906E3B"/>
    <w:rsid w:val="0090723D"/>
    <w:rsid w:val="009078BB"/>
    <w:rsid w:val="00907B28"/>
    <w:rsid w:val="00907CAC"/>
    <w:rsid w:val="0091000A"/>
    <w:rsid w:val="00910A6C"/>
    <w:rsid w:val="009113F6"/>
    <w:rsid w:val="0091166E"/>
    <w:rsid w:val="009120B9"/>
    <w:rsid w:val="0091251F"/>
    <w:rsid w:val="0091259C"/>
    <w:rsid w:val="009126DE"/>
    <w:rsid w:val="00912B02"/>
    <w:rsid w:val="009136EA"/>
    <w:rsid w:val="00913AD1"/>
    <w:rsid w:val="009146C9"/>
    <w:rsid w:val="00914CA4"/>
    <w:rsid w:val="00914E92"/>
    <w:rsid w:val="00915035"/>
    <w:rsid w:val="0091543E"/>
    <w:rsid w:val="00915F66"/>
    <w:rsid w:val="00916D6F"/>
    <w:rsid w:val="00920D02"/>
    <w:rsid w:val="0092178B"/>
    <w:rsid w:val="00921967"/>
    <w:rsid w:val="00921C31"/>
    <w:rsid w:val="0092240F"/>
    <w:rsid w:val="0092246E"/>
    <w:rsid w:val="00923926"/>
    <w:rsid w:val="00923D3A"/>
    <w:rsid w:val="009243B3"/>
    <w:rsid w:val="00924C81"/>
    <w:rsid w:val="00924FB5"/>
    <w:rsid w:val="00925EBE"/>
    <w:rsid w:val="00926546"/>
    <w:rsid w:val="00927F38"/>
    <w:rsid w:val="009306A6"/>
    <w:rsid w:val="00930AD1"/>
    <w:rsid w:val="0093199C"/>
    <w:rsid w:val="00932716"/>
    <w:rsid w:val="00932EB0"/>
    <w:rsid w:val="00934298"/>
    <w:rsid w:val="00936001"/>
    <w:rsid w:val="00936E54"/>
    <w:rsid w:val="009403D9"/>
    <w:rsid w:val="00940A00"/>
    <w:rsid w:val="0094241D"/>
    <w:rsid w:val="00942E89"/>
    <w:rsid w:val="009432FC"/>
    <w:rsid w:val="00943EBC"/>
    <w:rsid w:val="0094414F"/>
    <w:rsid w:val="00944228"/>
    <w:rsid w:val="00944D15"/>
    <w:rsid w:val="009454DF"/>
    <w:rsid w:val="00945ADA"/>
    <w:rsid w:val="0094654F"/>
    <w:rsid w:val="0094685B"/>
    <w:rsid w:val="00946AC5"/>
    <w:rsid w:val="00947937"/>
    <w:rsid w:val="00950333"/>
    <w:rsid w:val="0095037B"/>
    <w:rsid w:val="00950E58"/>
    <w:rsid w:val="00950E60"/>
    <w:rsid w:val="00951110"/>
    <w:rsid w:val="00952C46"/>
    <w:rsid w:val="009532C3"/>
    <w:rsid w:val="00953B04"/>
    <w:rsid w:val="00954531"/>
    <w:rsid w:val="00954D65"/>
    <w:rsid w:val="00954FFE"/>
    <w:rsid w:val="0095530A"/>
    <w:rsid w:val="00957B58"/>
    <w:rsid w:val="00957D1A"/>
    <w:rsid w:val="009604F8"/>
    <w:rsid w:val="00964251"/>
    <w:rsid w:val="009642EC"/>
    <w:rsid w:val="009648A5"/>
    <w:rsid w:val="00965288"/>
    <w:rsid w:val="00966E5D"/>
    <w:rsid w:val="009678EA"/>
    <w:rsid w:val="00967A10"/>
    <w:rsid w:val="0097126B"/>
    <w:rsid w:val="00972074"/>
    <w:rsid w:val="00972174"/>
    <w:rsid w:val="009721D0"/>
    <w:rsid w:val="00972D39"/>
    <w:rsid w:val="00972DA5"/>
    <w:rsid w:val="00973570"/>
    <w:rsid w:val="009737E2"/>
    <w:rsid w:val="00973BBE"/>
    <w:rsid w:val="00973FB2"/>
    <w:rsid w:val="0097422D"/>
    <w:rsid w:val="009767EC"/>
    <w:rsid w:val="00976B23"/>
    <w:rsid w:val="009774C7"/>
    <w:rsid w:val="009774E9"/>
    <w:rsid w:val="00977949"/>
    <w:rsid w:val="00980BF4"/>
    <w:rsid w:val="00980CB5"/>
    <w:rsid w:val="009819AE"/>
    <w:rsid w:val="00981F41"/>
    <w:rsid w:val="0098203B"/>
    <w:rsid w:val="009821B9"/>
    <w:rsid w:val="00982647"/>
    <w:rsid w:val="00982BBE"/>
    <w:rsid w:val="00982F30"/>
    <w:rsid w:val="0098305E"/>
    <w:rsid w:val="009839B7"/>
    <w:rsid w:val="00983E73"/>
    <w:rsid w:val="00985432"/>
    <w:rsid w:val="00986A7F"/>
    <w:rsid w:val="0099165F"/>
    <w:rsid w:val="00991B2D"/>
    <w:rsid w:val="00992745"/>
    <w:rsid w:val="00992B39"/>
    <w:rsid w:val="0099332B"/>
    <w:rsid w:val="00993DB3"/>
    <w:rsid w:val="0099533A"/>
    <w:rsid w:val="0099580F"/>
    <w:rsid w:val="0099595A"/>
    <w:rsid w:val="00996E3F"/>
    <w:rsid w:val="009975B7"/>
    <w:rsid w:val="009A0E89"/>
    <w:rsid w:val="009A1331"/>
    <w:rsid w:val="009A19FA"/>
    <w:rsid w:val="009A3714"/>
    <w:rsid w:val="009A37E1"/>
    <w:rsid w:val="009A38A5"/>
    <w:rsid w:val="009A3EB2"/>
    <w:rsid w:val="009A3FE6"/>
    <w:rsid w:val="009A48F6"/>
    <w:rsid w:val="009A6018"/>
    <w:rsid w:val="009A6AE6"/>
    <w:rsid w:val="009A7156"/>
    <w:rsid w:val="009A7A75"/>
    <w:rsid w:val="009B0850"/>
    <w:rsid w:val="009B0A0C"/>
    <w:rsid w:val="009B1949"/>
    <w:rsid w:val="009B23C3"/>
    <w:rsid w:val="009B273E"/>
    <w:rsid w:val="009B2D93"/>
    <w:rsid w:val="009B3BC0"/>
    <w:rsid w:val="009B44E8"/>
    <w:rsid w:val="009B4EC3"/>
    <w:rsid w:val="009B5623"/>
    <w:rsid w:val="009B5634"/>
    <w:rsid w:val="009B5CE8"/>
    <w:rsid w:val="009B77C9"/>
    <w:rsid w:val="009B7DC3"/>
    <w:rsid w:val="009C3973"/>
    <w:rsid w:val="009C3F9B"/>
    <w:rsid w:val="009C5616"/>
    <w:rsid w:val="009C677B"/>
    <w:rsid w:val="009C70BE"/>
    <w:rsid w:val="009C743B"/>
    <w:rsid w:val="009C74E6"/>
    <w:rsid w:val="009C7B65"/>
    <w:rsid w:val="009D1C4A"/>
    <w:rsid w:val="009D1C74"/>
    <w:rsid w:val="009D250E"/>
    <w:rsid w:val="009D3996"/>
    <w:rsid w:val="009D39A9"/>
    <w:rsid w:val="009D3F1C"/>
    <w:rsid w:val="009D5850"/>
    <w:rsid w:val="009D6408"/>
    <w:rsid w:val="009D6C81"/>
    <w:rsid w:val="009E02D0"/>
    <w:rsid w:val="009E068A"/>
    <w:rsid w:val="009E0B83"/>
    <w:rsid w:val="009E38B3"/>
    <w:rsid w:val="009E6B30"/>
    <w:rsid w:val="009E79F7"/>
    <w:rsid w:val="009F0658"/>
    <w:rsid w:val="009F0CCB"/>
    <w:rsid w:val="009F1684"/>
    <w:rsid w:val="009F16C6"/>
    <w:rsid w:val="009F18B0"/>
    <w:rsid w:val="009F2941"/>
    <w:rsid w:val="009F591E"/>
    <w:rsid w:val="009F5953"/>
    <w:rsid w:val="009F64A1"/>
    <w:rsid w:val="009F66D9"/>
    <w:rsid w:val="009F6D74"/>
    <w:rsid w:val="009F7630"/>
    <w:rsid w:val="009F76A8"/>
    <w:rsid w:val="009F77F0"/>
    <w:rsid w:val="009F78F7"/>
    <w:rsid w:val="00A0100D"/>
    <w:rsid w:val="00A01180"/>
    <w:rsid w:val="00A0174B"/>
    <w:rsid w:val="00A04483"/>
    <w:rsid w:val="00A0470A"/>
    <w:rsid w:val="00A04762"/>
    <w:rsid w:val="00A0518A"/>
    <w:rsid w:val="00A05D1D"/>
    <w:rsid w:val="00A06CDE"/>
    <w:rsid w:val="00A07D40"/>
    <w:rsid w:val="00A11E64"/>
    <w:rsid w:val="00A1223D"/>
    <w:rsid w:val="00A14396"/>
    <w:rsid w:val="00A14B29"/>
    <w:rsid w:val="00A14C98"/>
    <w:rsid w:val="00A15BEC"/>
    <w:rsid w:val="00A16B2B"/>
    <w:rsid w:val="00A16D7E"/>
    <w:rsid w:val="00A1716E"/>
    <w:rsid w:val="00A17914"/>
    <w:rsid w:val="00A17FF5"/>
    <w:rsid w:val="00A21447"/>
    <w:rsid w:val="00A21697"/>
    <w:rsid w:val="00A217BB"/>
    <w:rsid w:val="00A22188"/>
    <w:rsid w:val="00A23289"/>
    <w:rsid w:val="00A24D80"/>
    <w:rsid w:val="00A2514F"/>
    <w:rsid w:val="00A263A3"/>
    <w:rsid w:val="00A27887"/>
    <w:rsid w:val="00A309DB"/>
    <w:rsid w:val="00A30A70"/>
    <w:rsid w:val="00A31258"/>
    <w:rsid w:val="00A315EF"/>
    <w:rsid w:val="00A32661"/>
    <w:rsid w:val="00A33404"/>
    <w:rsid w:val="00A3362D"/>
    <w:rsid w:val="00A3379D"/>
    <w:rsid w:val="00A3398F"/>
    <w:rsid w:val="00A340D5"/>
    <w:rsid w:val="00A356A4"/>
    <w:rsid w:val="00A365B4"/>
    <w:rsid w:val="00A36804"/>
    <w:rsid w:val="00A36BA1"/>
    <w:rsid w:val="00A36BA6"/>
    <w:rsid w:val="00A37979"/>
    <w:rsid w:val="00A37DAF"/>
    <w:rsid w:val="00A411F8"/>
    <w:rsid w:val="00A41A70"/>
    <w:rsid w:val="00A426CA"/>
    <w:rsid w:val="00A449AD"/>
    <w:rsid w:val="00A4644C"/>
    <w:rsid w:val="00A468DE"/>
    <w:rsid w:val="00A46A94"/>
    <w:rsid w:val="00A47958"/>
    <w:rsid w:val="00A47C50"/>
    <w:rsid w:val="00A47E33"/>
    <w:rsid w:val="00A50583"/>
    <w:rsid w:val="00A50913"/>
    <w:rsid w:val="00A50B58"/>
    <w:rsid w:val="00A52E7F"/>
    <w:rsid w:val="00A5374A"/>
    <w:rsid w:val="00A544D0"/>
    <w:rsid w:val="00A55243"/>
    <w:rsid w:val="00A5539E"/>
    <w:rsid w:val="00A5552B"/>
    <w:rsid w:val="00A56124"/>
    <w:rsid w:val="00A5643D"/>
    <w:rsid w:val="00A56818"/>
    <w:rsid w:val="00A56D85"/>
    <w:rsid w:val="00A579FE"/>
    <w:rsid w:val="00A57EE9"/>
    <w:rsid w:val="00A617CC"/>
    <w:rsid w:val="00A63186"/>
    <w:rsid w:val="00A63274"/>
    <w:rsid w:val="00A63322"/>
    <w:rsid w:val="00A63C46"/>
    <w:rsid w:val="00A64826"/>
    <w:rsid w:val="00A656DE"/>
    <w:rsid w:val="00A657DB"/>
    <w:rsid w:val="00A65D8D"/>
    <w:rsid w:val="00A662DA"/>
    <w:rsid w:val="00A663FE"/>
    <w:rsid w:val="00A66874"/>
    <w:rsid w:val="00A708E9"/>
    <w:rsid w:val="00A717D1"/>
    <w:rsid w:val="00A7187A"/>
    <w:rsid w:val="00A71B09"/>
    <w:rsid w:val="00A730F4"/>
    <w:rsid w:val="00A74360"/>
    <w:rsid w:val="00A74937"/>
    <w:rsid w:val="00A74D19"/>
    <w:rsid w:val="00A75B4F"/>
    <w:rsid w:val="00A76B70"/>
    <w:rsid w:val="00A80D7D"/>
    <w:rsid w:val="00A80E9E"/>
    <w:rsid w:val="00A81C88"/>
    <w:rsid w:val="00A82A41"/>
    <w:rsid w:val="00A82D8E"/>
    <w:rsid w:val="00A83274"/>
    <w:rsid w:val="00A842C3"/>
    <w:rsid w:val="00A85D5F"/>
    <w:rsid w:val="00A85E88"/>
    <w:rsid w:val="00A87A3E"/>
    <w:rsid w:val="00A9174C"/>
    <w:rsid w:val="00A91C6F"/>
    <w:rsid w:val="00A92BA0"/>
    <w:rsid w:val="00A95010"/>
    <w:rsid w:val="00A95988"/>
    <w:rsid w:val="00A966DE"/>
    <w:rsid w:val="00A96C4E"/>
    <w:rsid w:val="00A96C80"/>
    <w:rsid w:val="00A971F3"/>
    <w:rsid w:val="00AA0243"/>
    <w:rsid w:val="00AA092F"/>
    <w:rsid w:val="00AA1EED"/>
    <w:rsid w:val="00AA26A6"/>
    <w:rsid w:val="00AA4265"/>
    <w:rsid w:val="00AA4BE8"/>
    <w:rsid w:val="00AA4C87"/>
    <w:rsid w:val="00AA7FD6"/>
    <w:rsid w:val="00AB0703"/>
    <w:rsid w:val="00AB07C3"/>
    <w:rsid w:val="00AB0D4A"/>
    <w:rsid w:val="00AB1FA0"/>
    <w:rsid w:val="00AB27AB"/>
    <w:rsid w:val="00AB2D7E"/>
    <w:rsid w:val="00AB31CE"/>
    <w:rsid w:val="00AB38E3"/>
    <w:rsid w:val="00AB3B30"/>
    <w:rsid w:val="00AB3EA1"/>
    <w:rsid w:val="00AB449A"/>
    <w:rsid w:val="00AB46C1"/>
    <w:rsid w:val="00AB5081"/>
    <w:rsid w:val="00AB532C"/>
    <w:rsid w:val="00AC04E8"/>
    <w:rsid w:val="00AC0A27"/>
    <w:rsid w:val="00AC1112"/>
    <w:rsid w:val="00AC17CA"/>
    <w:rsid w:val="00AC2352"/>
    <w:rsid w:val="00AC2A3C"/>
    <w:rsid w:val="00AC31F8"/>
    <w:rsid w:val="00AC40BC"/>
    <w:rsid w:val="00AC41D3"/>
    <w:rsid w:val="00AC5AC1"/>
    <w:rsid w:val="00AC6550"/>
    <w:rsid w:val="00AC6562"/>
    <w:rsid w:val="00AC70CC"/>
    <w:rsid w:val="00AD02FE"/>
    <w:rsid w:val="00AD03A2"/>
    <w:rsid w:val="00AD33D0"/>
    <w:rsid w:val="00AD376D"/>
    <w:rsid w:val="00AD383C"/>
    <w:rsid w:val="00AD3C74"/>
    <w:rsid w:val="00AD3D50"/>
    <w:rsid w:val="00AD3E91"/>
    <w:rsid w:val="00AD4B52"/>
    <w:rsid w:val="00AD5611"/>
    <w:rsid w:val="00AD67EF"/>
    <w:rsid w:val="00AD6E29"/>
    <w:rsid w:val="00AD7C90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5A89"/>
    <w:rsid w:val="00AF5D6E"/>
    <w:rsid w:val="00AF5F48"/>
    <w:rsid w:val="00AF6113"/>
    <w:rsid w:val="00B0156B"/>
    <w:rsid w:val="00B02306"/>
    <w:rsid w:val="00B0287C"/>
    <w:rsid w:val="00B032D6"/>
    <w:rsid w:val="00B039FB"/>
    <w:rsid w:val="00B03F6C"/>
    <w:rsid w:val="00B050B3"/>
    <w:rsid w:val="00B05CAC"/>
    <w:rsid w:val="00B06519"/>
    <w:rsid w:val="00B068E0"/>
    <w:rsid w:val="00B10B30"/>
    <w:rsid w:val="00B10B92"/>
    <w:rsid w:val="00B11159"/>
    <w:rsid w:val="00B112BA"/>
    <w:rsid w:val="00B112E9"/>
    <w:rsid w:val="00B1146E"/>
    <w:rsid w:val="00B118A9"/>
    <w:rsid w:val="00B11C55"/>
    <w:rsid w:val="00B124FA"/>
    <w:rsid w:val="00B1306F"/>
    <w:rsid w:val="00B1311D"/>
    <w:rsid w:val="00B13FCB"/>
    <w:rsid w:val="00B15095"/>
    <w:rsid w:val="00B15373"/>
    <w:rsid w:val="00B1697D"/>
    <w:rsid w:val="00B17AC3"/>
    <w:rsid w:val="00B17F10"/>
    <w:rsid w:val="00B20BB9"/>
    <w:rsid w:val="00B21AFA"/>
    <w:rsid w:val="00B2309A"/>
    <w:rsid w:val="00B26A9C"/>
    <w:rsid w:val="00B26ADF"/>
    <w:rsid w:val="00B27965"/>
    <w:rsid w:val="00B300C3"/>
    <w:rsid w:val="00B30828"/>
    <w:rsid w:val="00B32533"/>
    <w:rsid w:val="00B33359"/>
    <w:rsid w:val="00B341B0"/>
    <w:rsid w:val="00B34218"/>
    <w:rsid w:val="00B351E7"/>
    <w:rsid w:val="00B3562F"/>
    <w:rsid w:val="00B35C3A"/>
    <w:rsid w:val="00B3616C"/>
    <w:rsid w:val="00B37136"/>
    <w:rsid w:val="00B37B5E"/>
    <w:rsid w:val="00B400E8"/>
    <w:rsid w:val="00B40850"/>
    <w:rsid w:val="00B40F25"/>
    <w:rsid w:val="00B418C8"/>
    <w:rsid w:val="00B42760"/>
    <w:rsid w:val="00B42971"/>
    <w:rsid w:val="00B42B04"/>
    <w:rsid w:val="00B42D62"/>
    <w:rsid w:val="00B434AF"/>
    <w:rsid w:val="00B44EE4"/>
    <w:rsid w:val="00B459CD"/>
    <w:rsid w:val="00B469C5"/>
    <w:rsid w:val="00B46D25"/>
    <w:rsid w:val="00B46E6C"/>
    <w:rsid w:val="00B47332"/>
    <w:rsid w:val="00B473D8"/>
    <w:rsid w:val="00B47436"/>
    <w:rsid w:val="00B47E2A"/>
    <w:rsid w:val="00B47E78"/>
    <w:rsid w:val="00B47F9F"/>
    <w:rsid w:val="00B50264"/>
    <w:rsid w:val="00B502C4"/>
    <w:rsid w:val="00B508F1"/>
    <w:rsid w:val="00B52982"/>
    <w:rsid w:val="00B5389D"/>
    <w:rsid w:val="00B54D5B"/>
    <w:rsid w:val="00B55BEF"/>
    <w:rsid w:val="00B5636C"/>
    <w:rsid w:val="00B5663D"/>
    <w:rsid w:val="00B57C89"/>
    <w:rsid w:val="00B6085C"/>
    <w:rsid w:val="00B60F03"/>
    <w:rsid w:val="00B6298F"/>
    <w:rsid w:val="00B62C45"/>
    <w:rsid w:val="00B633A3"/>
    <w:rsid w:val="00B635B5"/>
    <w:rsid w:val="00B63E02"/>
    <w:rsid w:val="00B64523"/>
    <w:rsid w:val="00B65125"/>
    <w:rsid w:val="00B65A04"/>
    <w:rsid w:val="00B65DC1"/>
    <w:rsid w:val="00B66C3F"/>
    <w:rsid w:val="00B672C9"/>
    <w:rsid w:val="00B67997"/>
    <w:rsid w:val="00B7117A"/>
    <w:rsid w:val="00B72531"/>
    <w:rsid w:val="00B72BC9"/>
    <w:rsid w:val="00B73494"/>
    <w:rsid w:val="00B7595E"/>
    <w:rsid w:val="00B75D41"/>
    <w:rsid w:val="00B77117"/>
    <w:rsid w:val="00B77D4F"/>
    <w:rsid w:val="00B80581"/>
    <w:rsid w:val="00B80787"/>
    <w:rsid w:val="00B81D94"/>
    <w:rsid w:val="00B821B4"/>
    <w:rsid w:val="00B82732"/>
    <w:rsid w:val="00B82DA1"/>
    <w:rsid w:val="00B82E58"/>
    <w:rsid w:val="00B830C2"/>
    <w:rsid w:val="00B83C97"/>
    <w:rsid w:val="00B83E6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18B"/>
    <w:rsid w:val="00B94391"/>
    <w:rsid w:val="00B9528A"/>
    <w:rsid w:val="00B95736"/>
    <w:rsid w:val="00B969D6"/>
    <w:rsid w:val="00B96C08"/>
    <w:rsid w:val="00B96C2B"/>
    <w:rsid w:val="00B974DA"/>
    <w:rsid w:val="00BA028C"/>
    <w:rsid w:val="00BA203B"/>
    <w:rsid w:val="00BA204F"/>
    <w:rsid w:val="00BA20C8"/>
    <w:rsid w:val="00BA23C0"/>
    <w:rsid w:val="00BA3161"/>
    <w:rsid w:val="00BA604F"/>
    <w:rsid w:val="00BA621F"/>
    <w:rsid w:val="00BA62DB"/>
    <w:rsid w:val="00BA6AEC"/>
    <w:rsid w:val="00BA710A"/>
    <w:rsid w:val="00BA7259"/>
    <w:rsid w:val="00BB01E8"/>
    <w:rsid w:val="00BB1518"/>
    <w:rsid w:val="00BB1A33"/>
    <w:rsid w:val="00BB26CE"/>
    <w:rsid w:val="00BB28C3"/>
    <w:rsid w:val="00BB2DF8"/>
    <w:rsid w:val="00BB41AC"/>
    <w:rsid w:val="00BB479A"/>
    <w:rsid w:val="00BB4FD3"/>
    <w:rsid w:val="00BB5120"/>
    <w:rsid w:val="00BB63DA"/>
    <w:rsid w:val="00BB680A"/>
    <w:rsid w:val="00BB780A"/>
    <w:rsid w:val="00BC1B9A"/>
    <w:rsid w:val="00BC24FB"/>
    <w:rsid w:val="00BC313F"/>
    <w:rsid w:val="00BC3ABA"/>
    <w:rsid w:val="00BC4A0A"/>
    <w:rsid w:val="00BC4CEE"/>
    <w:rsid w:val="00BC4D17"/>
    <w:rsid w:val="00BC5AF4"/>
    <w:rsid w:val="00BC636D"/>
    <w:rsid w:val="00BC653A"/>
    <w:rsid w:val="00BD1611"/>
    <w:rsid w:val="00BD2172"/>
    <w:rsid w:val="00BD39BD"/>
    <w:rsid w:val="00BD4005"/>
    <w:rsid w:val="00BD524B"/>
    <w:rsid w:val="00BD53AF"/>
    <w:rsid w:val="00BE14C0"/>
    <w:rsid w:val="00BE14F6"/>
    <w:rsid w:val="00BE1AD6"/>
    <w:rsid w:val="00BE20FA"/>
    <w:rsid w:val="00BE2307"/>
    <w:rsid w:val="00BE3174"/>
    <w:rsid w:val="00BE34A3"/>
    <w:rsid w:val="00BE4756"/>
    <w:rsid w:val="00BE5476"/>
    <w:rsid w:val="00BE5F86"/>
    <w:rsid w:val="00BE6662"/>
    <w:rsid w:val="00BE7638"/>
    <w:rsid w:val="00BF089E"/>
    <w:rsid w:val="00BF0DDA"/>
    <w:rsid w:val="00BF1535"/>
    <w:rsid w:val="00BF159D"/>
    <w:rsid w:val="00BF16CF"/>
    <w:rsid w:val="00BF23CB"/>
    <w:rsid w:val="00BF23EB"/>
    <w:rsid w:val="00BF2C57"/>
    <w:rsid w:val="00BF2EC1"/>
    <w:rsid w:val="00BF3A03"/>
    <w:rsid w:val="00BF3A8B"/>
    <w:rsid w:val="00BF4325"/>
    <w:rsid w:val="00BF4BF6"/>
    <w:rsid w:val="00BF4D1D"/>
    <w:rsid w:val="00BF5311"/>
    <w:rsid w:val="00BF5C32"/>
    <w:rsid w:val="00BF67E0"/>
    <w:rsid w:val="00BF696A"/>
    <w:rsid w:val="00BF69D2"/>
    <w:rsid w:val="00BF71A3"/>
    <w:rsid w:val="00C00483"/>
    <w:rsid w:val="00C01102"/>
    <w:rsid w:val="00C015A0"/>
    <w:rsid w:val="00C0264F"/>
    <w:rsid w:val="00C02853"/>
    <w:rsid w:val="00C03545"/>
    <w:rsid w:val="00C037EA"/>
    <w:rsid w:val="00C039DD"/>
    <w:rsid w:val="00C0442D"/>
    <w:rsid w:val="00C04F5B"/>
    <w:rsid w:val="00C054D7"/>
    <w:rsid w:val="00C05FFE"/>
    <w:rsid w:val="00C0686C"/>
    <w:rsid w:val="00C069FF"/>
    <w:rsid w:val="00C0793B"/>
    <w:rsid w:val="00C10020"/>
    <w:rsid w:val="00C10554"/>
    <w:rsid w:val="00C10862"/>
    <w:rsid w:val="00C11DE0"/>
    <w:rsid w:val="00C12350"/>
    <w:rsid w:val="00C12627"/>
    <w:rsid w:val="00C13150"/>
    <w:rsid w:val="00C13795"/>
    <w:rsid w:val="00C13A65"/>
    <w:rsid w:val="00C14219"/>
    <w:rsid w:val="00C152F3"/>
    <w:rsid w:val="00C172E8"/>
    <w:rsid w:val="00C20582"/>
    <w:rsid w:val="00C20AC1"/>
    <w:rsid w:val="00C21CFA"/>
    <w:rsid w:val="00C22937"/>
    <w:rsid w:val="00C22B12"/>
    <w:rsid w:val="00C22DBB"/>
    <w:rsid w:val="00C22E1C"/>
    <w:rsid w:val="00C25532"/>
    <w:rsid w:val="00C26605"/>
    <w:rsid w:val="00C2708F"/>
    <w:rsid w:val="00C273EA"/>
    <w:rsid w:val="00C2745B"/>
    <w:rsid w:val="00C27C54"/>
    <w:rsid w:val="00C31755"/>
    <w:rsid w:val="00C329F4"/>
    <w:rsid w:val="00C335AD"/>
    <w:rsid w:val="00C35547"/>
    <w:rsid w:val="00C35CD3"/>
    <w:rsid w:val="00C37C4F"/>
    <w:rsid w:val="00C4088B"/>
    <w:rsid w:val="00C41F2A"/>
    <w:rsid w:val="00C41F53"/>
    <w:rsid w:val="00C427B4"/>
    <w:rsid w:val="00C43055"/>
    <w:rsid w:val="00C43162"/>
    <w:rsid w:val="00C431F6"/>
    <w:rsid w:val="00C43B67"/>
    <w:rsid w:val="00C43CF5"/>
    <w:rsid w:val="00C44401"/>
    <w:rsid w:val="00C44C22"/>
    <w:rsid w:val="00C45AAE"/>
    <w:rsid w:val="00C469B5"/>
    <w:rsid w:val="00C471EE"/>
    <w:rsid w:val="00C47818"/>
    <w:rsid w:val="00C47FF3"/>
    <w:rsid w:val="00C50699"/>
    <w:rsid w:val="00C50894"/>
    <w:rsid w:val="00C52202"/>
    <w:rsid w:val="00C52443"/>
    <w:rsid w:val="00C5414F"/>
    <w:rsid w:val="00C54704"/>
    <w:rsid w:val="00C54874"/>
    <w:rsid w:val="00C55C4A"/>
    <w:rsid w:val="00C561B4"/>
    <w:rsid w:val="00C57287"/>
    <w:rsid w:val="00C5774A"/>
    <w:rsid w:val="00C57AA1"/>
    <w:rsid w:val="00C57CDC"/>
    <w:rsid w:val="00C57FCA"/>
    <w:rsid w:val="00C6009B"/>
    <w:rsid w:val="00C603DC"/>
    <w:rsid w:val="00C6048C"/>
    <w:rsid w:val="00C60897"/>
    <w:rsid w:val="00C61282"/>
    <w:rsid w:val="00C62268"/>
    <w:rsid w:val="00C626BE"/>
    <w:rsid w:val="00C63D0B"/>
    <w:rsid w:val="00C64165"/>
    <w:rsid w:val="00C645D8"/>
    <w:rsid w:val="00C64B5A"/>
    <w:rsid w:val="00C65C4D"/>
    <w:rsid w:val="00C66BAA"/>
    <w:rsid w:val="00C671BF"/>
    <w:rsid w:val="00C6774C"/>
    <w:rsid w:val="00C67CE7"/>
    <w:rsid w:val="00C70CAC"/>
    <w:rsid w:val="00C71146"/>
    <w:rsid w:val="00C71548"/>
    <w:rsid w:val="00C731EB"/>
    <w:rsid w:val="00C73A99"/>
    <w:rsid w:val="00C73F25"/>
    <w:rsid w:val="00C7409F"/>
    <w:rsid w:val="00C74772"/>
    <w:rsid w:val="00C7499E"/>
    <w:rsid w:val="00C74E4B"/>
    <w:rsid w:val="00C750FE"/>
    <w:rsid w:val="00C76304"/>
    <w:rsid w:val="00C7674C"/>
    <w:rsid w:val="00C771D4"/>
    <w:rsid w:val="00C7774F"/>
    <w:rsid w:val="00C80084"/>
    <w:rsid w:val="00C81032"/>
    <w:rsid w:val="00C810C9"/>
    <w:rsid w:val="00C81621"/>
    <w:rsid w:val="00C81A2A"/>
    <w:rsid w:val="00C81E60"/>
    <w:rsid w:val="00C81FB1"/>
    <w:rsid w:val="00C832BE"/>
    <w:rsid w:val="00C84749"/>
    <w:rsid w:val="00C84FB8"/>
    <w:rsid w:val="00C85892"/>
    <w:rsid w:val="00C85EE6"/>
    <w:rsid w:val="00C863AE"/>
    <w:rsid w:val="00C8669B"/>
    <w:rsid w:val="00C86B58"/>
    <w:rsid w:val="00C86CFE"/>
    <w:rsid w:val="00C87C93"/>
    <w:rsid w:val="00C90674"/>
    <w:rsid w:val="00C906EB"/>
    <w:rsid w:val="00C90853"/>
    <w:rsid w:val="00C92514"/>
    <w:rsid w:val="00C92C20"/>
    <w:rsid w:val="00C92E02"/>
    <w:rsid w:val="00C9310D"/>
    <w:rsid w:val="00C93395"/>
    <w:rsid w:val="00C93BF1"/>
    <w:rsid w:val="00C93CE2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359B"/>
    <w:rsid w:val="00CA3784"/>
    <w:rsid w:val="00CA5440"/>
    <w:rsid w:val="00CA5511"/>
    <w:rsid w:val="00CA6B71"/>
    <w:rsid w:val="00CB0B64"/>
    <w:rsid w:val="00CB0FCB"/>
    <w:rsid w:val="00CB1886"/>
    <w:rsid w:val="00CB2784"/>
    <w:rsid w:val="00CB3157"/>
    <w:rsid w:val="00CB3A73"/>
    <w:rsid w:val="00CB3A8B"/>
    <w:rsid w:val="00CB3DC9"/>
    <w:rsid w:val="00CB4357"/>
    <w:rsid w:val="00CB60AE"/>
    <w:rsid w:val="00CB6301"/>
    <w:rsid w:val="00CB6594"/>
    <w:rsid w:val="00CB65D2"/>
    <w:rsid w:val="00CB6802"/>
    <w:rsid w:val="00CB6F11"/>
    <w:rsid w:val="00CB72AC"/>
    <w:rsid w:val="00CB76FF"/>
    <w:rsid w:val="00CB7D1D"/>
    <w:rsid w:val="00CC05E0"/>
    <w:rsid w:val="00CC0E4B"/>
    <w:rsid w:val="00CC0FF4"/>
    <w:rsid w:val="00CC23C2"/>
    <w:rsid w:val="00CC34E1"/>
    <w:rsid w:val="00CC6E18"/>
    <w:rsid w:val="00CC6FAE"/>
    <w:rsid w:val="00CC709B"/>
    <w:rsid w:val="00CC7358"/>
    <w:rsid w:val="00CC749C"/>
    <w:rsid w:val="00CC79E9"/>
    <w:rsid w:val="00CD0516"/>
    <w:rsid w:val="00CD0894"/>
    <w:rsid w:val="00CD1CBA"/>
    <w:rsid w:val="00CD2003"/>
    <w:rsid w:val="00CD4A63"/>
    <w:rsid w:val="00CD5216"/>
    <w:rsid w:val="00CD7142"/>
    <w:rsid w:val="00CE1019"/>
    <w:rsid w:val="00CE298F"/>
    <w:rsid w:val="00CE2E1D"/>
    <w:rsid w:val="00CE32D4"/>
    <w:rsid w:val="00CE36AF"/>
    <w:rsid w:val="00CE38FD"/>
    <w:rsid w:val="00CE4261"/>
    <w:rsid w:val="00CE4E0E"/>
    <w:rsid w:val="00CE4F6A"/>
    <w:rsid w:val="00CE5584"/>
    <w:rsid w:val="00CE6997"/>
    <w:rsid w:val="00CE6FC3"/>
    <w:rsid w:val="00CE7E64"/>
    <w:rsid w:val="00CF05FB"/>
    <w:rsid w:val="00CF1BB7"/>
    <w:rsid w:val="00CF2FD4"/>
    <w:rsid w:val="00CF3203"/>
    <w:rsid w:val="00CF3212"/>
    <w:rsid w:val="00CF47DB"/>
    <w:rsid w:val="00CF50F6"/>
    <w:rsid w:val="00CF5B1A"/>
    <w:rsid w:val="00CF6235"/>
    <w:rsid w:val="00CF6451"/>
    <w:rsid w:val="00CF68D5"/>
    <w:rsid w:val="00CF6B6A"/>
    <w:rsid w:val="00CF7A7A"/>
    <w:rsid w:val="00CF7D2C"/>
    <w:rsid w:val="00D00465"/>
    <w:rsid w:val="00D00E74"/>
    <w:rsid w:val="00D01C41"/>
    <w:rsid w:val="00D02C22"/>
    <w:rsid w:val="00D03721"/>
    <w:rsid w:val="00D037B8"/>
    <w:rsid w:val="00D03B45"/>
    <w:rsid w:val="00D04298"/>
    <w:rsid w:val="00D0438E"/>
    <w:rsid w:val="00D04A18"/>
    <w:rsid w:val="00D04FE4"/>
    <w:rsid w:val="00D05C61"/>
    <w:rsid w:val="00D06413"/>
    <w:rsid w:val="00D0682A"/>
    <w:rsid w:val="00D07BDC"/>
    <w:rsid w:val="00D11105"/>
    <w:rsid w:val="00D1178B"/>
    <w:rsid w:val="00D119C7"/>
    <w:rsid w:val="00D11C3F"/>
    <w:rsid w:val="00D11D89"/>
    <w:rsid w:val="00D12044"/>
    <w:rsid w:val="00D12ECF"/>
    <w:rsid w:val="00D14D2F"/>
    <w:rsid w:val="00D161DE"/>
    <w:rsid w:val="00D17B25"/>
    <w:rsid w:val="00D20C74"/>
    <w:rsid w:val="00D219C3"/>
    <w:rsid w:val="00D21A1C"/>
    <w:rsid w:val="00D23483"/>
    <w:rsid w:val="00D23913"/>
    <w:rsid w:val="00D23B70"/>
    <w:rsid w:val="00D23F98"/>
    <w:rsid w:val="00D243EE"/>
    <w:rsid w:val="00D24F2C"/>
    <w:rsid w:val="00D2573E"/>
    <w:rsid w:val="00D2589A"/>
    <w:rsid w:val="00D25A16"/>
    <w:rsid w:val="00D25A85"/>
    <w:rsid w:val="00D25E0E"/>
    <w:rsid w:val="00D26EAF"/>
    <w:rsid w:val="00D2711B"/>
    <w:rsid w:val="00D3003C"/>
    <w:rsid w:val="00D3075A"/>
    <w:rsid w:val="00D31A9F"/>
    <w:rsid w:val="00D31EF7"/>
    <w:rsid w:val="00D33174"/>
    <w:rsid w:val="00D33AB5"/>
    <w:rsid w:val="00D34343"/>
    <w:rsid w:val="00D354B8"/>
    <w:rsid w:val="00D35631"/>
    <w:rsid w:val="00D3576A"/>
    <w:rsid w:val="00D35A44"/>
    <w:rsid w:val="00D36316"/>
    <w:rsid w:val="00D36E74"/>
    <w:rsid w:val="00D3725E"/>
    <w:rsid w:val="00D40371"/>
    <w:rsid w:val="00D423A1"/>
    <w:rsid w:val="00D425FB"/>
    <w:rsid w:val="00D43300"/>
    <w:rsid w:val="00D447AA"/>
    <w:rsid w:val="00D45332"/>
    <w:rsid w:val="00D45AE4"/>
    <w:rsid w:val="00D479E5"/>
    <w:rsid w:val="00D47D61"/>
    <w:rsid w:val="00D50191"/>
    <w:rsid w:val="00D51408"/>
    <w:rsid w:val="00D51CB6"/>
    <w:rsid w:val="00D53030"/>
    <w:rsid w:val="00D53096"/>
    <w:rsid w:val="00D53B49"/>
    <w:rsid w:val="00D53D8D"/>
    <w:rsid w:val="00D5662C"/>
    <w:rsid w:val="00D56C5B"/>
    <w:rsid w:val="00D6025C"/>
    <w:rsid w:val="00D6097D"/>
    <w:rsid w:val="00D60BFB"/>
    <w:rsid w:val="00D62BE1"/>
    <w:rsid w:val="00D62DE5"/>
    <w:rsid w:val="00D632D5"/>
    <w:rsid w:val="00D63493"/>
    <w:rsid w:val="00D640BB"/>
    <w:rsid w:val="00D64508"/>
    <w:rsid w:val="00D654F9"/>
    <w:rsid w:val="00D670DD"/>
    <w:rsid w:val="00D675C5"/>
    <w:rsid w:val="00D67684"/>
    <w:rsid w:val="00D67951"/>
    <w:rsid w:val="00D70D0D"/>
    <w:rsid w:val="00D7127C"/>
    <w:rsid w:val="00D740E4"/>
    <w:rsid w:val="00D74CB2"/>
    <w:rsid w:val="00D758FC"/>
    <w:rsid w:val="00D75A0B"/>
    <w:rsid w:val="00D76085"/>
    <w:rsid w:val="00D7779E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7B4"/>
    <w:rsid w:val="00D847EF"/>
    <w:rsid w:val="00D850D8"/>
    <w:rsid w:val="00D9015C"/>
    <w:rsid w:val="00D9058F"/>
    <w:rsid w:val="00D90DAE"/>
    <w:rsid w:val="00D930AB"/>
    <w:rsid w:val="00D93241"/>
    <w:rsid w:val="00D94874"/>
    <w:rsid w:val="00D94BD6"/>
    <w:rsid w:val="00D957DB"/>
    <w:rsid w:val="00D95A25"/>
    <w:rsid w:val="00D977A6"/>
    <w:rsid w:val="00D9795B"/>
    <w:rsid w:val="00D97C1D"/>
    <w:rsid w:val="00DA144A"/>
    <w:rsid w:val="00DA1F65"/>
    <w:rsid w:val="00DA27F6"/>
    <w:rsid w:val="00DA321A"/>
    <w:rsid w:val="00DA455C"/>
    <w:rsid w:val="00DA4DBA"/>
    <w:rsid w:val="00DA5BCF"/>
    <w:rsid w:val="00DB1BA6"/>
    <w:rsid w:val="00DB3903"/>
    <w:rsid w:val="00DB3D27"/>
    <w:rsid w:val="00DB4862"/>
    <w:rsid w:val="00DB524D"/>
    <w:rsid w:val="00DB6DCE"/>
    <w:rsid w:val="00DB7C2F"/>
    <w:rsid w:val="00DC0461"/>
    <w:rsid w:val="00DC1623"/>
    <w:rsid w:val="00DC209B"/>
    <w:rsid w:val="00DC4CF5"/>
    <w:rsid w:val="00DC51D3"/>
    <w:rsid w:val="00DC62E1"/>
    <w:rsid w:val="00DC7FFD"/>
    <w:rsid w:val="00DD03DB"/>
    <w:rsid w:val="00DD14B2"/>
    <w:rsid w:val="00DD25F4"/>
    <w:rsid w:val="00DD381D"/>
    <w:rsid w:val="00DD3AA7"/>
    <w:rsid w:val="00DD4932"/>
    <w:rsid w:val="00DD60BC"/>
    <w:rsid w:val="00DD625F"/>
    <w:rsid w:val="00DD63C8"/>
    <w:rsid w:val="00DD6E7D"/>
    <w:rsid w:val="00DD728C"/>
    <w:rsid w:val="00DD7880"/>
    <w:rsid w:val="00DE0025"/>
    <w:rsid w:val="00DE05F0"/>
    <w:rsid w:val="00DE2900"/>
    <w:rsid w:val="00DE4608"/>
    <w:rsid w:val="00DE47C2"/>
    <w:rsid w:val="00DE4B81"/>
    <w:rsid w:val="00DE60BD"/>
    <w:rsid w:val="00DE6941"/>
    <w:rsid w:val="00DF0B63"/>
    <w:rsid w:val="00DF1D34"/>
    <w:rsid w:val="00DF2A26"/>
    <w:rsid w:val="00DF2E76"/>
    <w:rsid w:val="00DF49F7"/>
    <w:rsid w:val="00DF5A58"/>
    <w:rsid w:val="00DF5EC3"/>
    <w:rsid w:val="00DF7FF7"/>
    <w:rsid w:val="00E01085"/>
    <w:rsid w:val="00E034FD"/>
    <w:rsid w:val="00E03E91"/>
    <w:rsid w:val="00E05B3F"/>
    <w:rsid w:val="00E068A0"/>
    <w:rsid w:val="00E06DC6"/>
    <w:rsid w:val="00E07C34"/>
    <w:rsid w:val="00E07E42"/>
    <w:rsid w:val="00E10D0A"/>
    <w:rsid w:val="00E13763"/>
    <w:rsid w:val="00E14BC1"/>
    <w:rsid w:val="00E151ED"/>
    <w:rsid w:val="00E155C7"/>
    <w:rsid w:val="00E15DAE"/>
    <w:rsid w:val="00E16374"/>
    <w:rsid w:val="00E16D2C"/>
    <w:rsid w:val="00E1732A"/>
    <w:rsid w:val="00E20946"/>
    <w:rsid w:val="00E20D80"/>
    <w:rsid w:val="00E234FF"/>
    <w:rsid w:val="00E235D2"/>
    <w:rsid w:val="00E23E0B"/>
    <w:rsid w:val="00E241B6"/>
    <w:rsid w:val="00E2439C"/>
    <w:rsid w:val="00E24B51"/>
    <w:rsid w:val="00E25760"/>
    <w:rsid w:val="00E27190"/>
    <w:rsid w:val="00E2735B"/>
    <w:rsid w:val="00E306A4"/>
    <w:rsid w:val="00E30840"/>
    <w:rsid w:val="00E30A06"/>
    <w:rsid w:val="00E3158E"/>
    <w:rsid w:val="00E31985"/>
    <w:rsid w:val="00E33026"/>
    <w:rsid w:val="00E34B6A"/>
    <w:rsid w:val="00E40888"/>
    <w:rsid w:val="00E40B2C"/>
    <w:rsid w:val="00E41370"/>
    <w:rsid w:val="00E420DA"/>
    <w:rsid w:val="00E43480"/>
    <w:rsid w:val="00E44788"/>
    <w:rsid w:val="00E447AD"/>
    <w:rsid w:val="00E4485F"/>
    <w:rsid w:val="00E44B7A"/>
    <w:rsid w:val="00E44FEE"/>
    <w:rsid w:val="00E4590D"/>
    <w:rsid w:val="00E45A5A"/>
    <w:rsid w:val="00E46F18"/>
    <w:rsid w:val="00E46FF8"/>
    <w:rsid w:val="00E470DA"/>
    <w:rsid w:val="00E47A29"/>
    <w:rsid w:val="00E47C9E"/>
    <w:rsid w:val="00E50794"/>
    <w:rsid w:val="00E50B3A"/>
    <w:rsid w:val="00E50B76"/>
    <w:rsid w:val="00E5266C"/>
    <w:rsid w:val="00E52DB7"/>
    <w:rsid w:val="00E53610"/>
    <w:rsid w:val="00E5560B"/>
    <w:rsid w:val="00E5735B"/>
    <w:rsid w:val="00E6197B"/>
    <w:rsid w:val="00E61E20"/>
    <w:rsid w:val="00E64A43"/>
    <w:rsid w:val="00E64BEF"/>
    <w:rsid w:val="00E6550A"/>
    <w:rsid w:val="00E71629"/>
    <w:rsid w:val="00E722CC"/>
    <w:rsid w:val="00E723DB"/>
    <w:rsid w:val="00E72470"/>
    <w:rsid w:val="00E73D43"/>
    <w:rsid w:val="00E73ED1"/>
    <w:rsid w:val="00E7432D"/>
    <w:rsid w:val="00E74A15"/>
    <w:rsid w:val="00E74BC1"/>
    <w:rsid w:val="00E74FAF"/>
    <w:rsid w:val="00E75883"/>
    <w:rsid w:val="00E760A1"/>
    <w:rsid w:val="00E773D8"/>
    <w:rsid w:val="00E7796D"/>
    <w:rsid w:val="00E779DA"/>
    <w:rsid w:val="00E77CA5"/>
    <w:rsid w:val="00E803E1"/>
    <w:rsid w:val="00E8285F"/>
    <w:rsid w:val="00E83F46"/>
    <w:rsid w:val="00E840B7"/>
    <w:rsid w:val="00E849A3"/>
    <w:rsid w:val="00E85433"/>
    <w:rsid w:val="00E86190"/>
    <w:rsid w:val="00E872E9"/>
    <w:rsid w:val="00E8753A"/>
    <w:rsid w:val="00E87B58"/>
    <w:rsid w:val="00E91624"/>
    <w:rsid w:val="00E917CC"/>
    <w:rsid w:val="00E91E38"/>
    <w:rsid w:val="00E94F06"/>
    <w:rsid w:val="00E958FE"/>
    <w:rsid w:val="00E96A2A"/>
    <w:rsid w:val="00EA06FF"/>
    <w:rsid w:val="00EA1278"/>
    <w:rsid w:val="00EA183A"/>
    <w:rsid w:val="00EA26E6"/>
    <w:rsid w:val="00EA3BC4"/>
    <w:rsid w:val="00EA3CF9"/>
    <w:rsid w:val="00EA4107"/>
    <w:rsid w:val="00EA49CA"/>
    <w:rsid w:val="00EA5941"/>
    <w:rsid w:val="00EA6B2B"/>
    <w:rsid w:val="00EA6C12"/>
    <w:rsid w:val="00EB0EDF"/>
    <w:rsid w:val="00EB31FD"/>
    <w:rsid w:val="00EB3728"/>
    <w:rsid w:val="00EB3F32"/>
    <w:rsid w:val="00EB4346"/>
    <w:rsid w:val="00EB4728"/>
    <w:rsid w:val="00EB5AA0"/>
    <w:rsid w:val="00EB611B"/>
    <w:rsid w:val="00EB6A59"/>
    <w:rsid w:val="00EB78EB"/>
    <w:rsid w:val="00EB7FF5"/>
    <w:rsid w:val="00EC0742"/>
    <w:rsid w:val="00EC0B9B"/>
    <w:rsid w:val="00EC10D7"/>
    <w:rsid w:val="00EC1324"/>
    <w:rsid w:val="00EC24A2"/>
    <w:rsid w:val="00EC3610"/>
    <w:rsid w:val="00EC3D33"/>
    <w:rsid w:val="00EC3F69"/>
    <w:rsid w:val="00EC4572"/>
    <w:rsid w:val="00EC4904"/>
    <w:rsid w:val="00EC4F17"/>
    <w:rsid w:val="00EC5024"/>
    <w:rsid w:val="00EC6D18"/>
    <w:rsid w:val="00EC6DCA"/>
    <w:rsid w:val="00EC7968"/>
    <w:rsid w:val="00EC7EE4"/>
    <w:rsid w:val="00ED150D"/>
    <w:rsid w:val="00ED1E10"/>
    <w:rsid w:val="00ED24CE"/>
    <w:rsid w:val="00ED27DB"/>
    <w:rsid w:val="00ED280E"/>
    <w:rsid w:val="00ED2C72"/>
    <w:rsid w:val="00ED3374"/>
    <w:rsid w:val="00ED370C"/>
    <w:rsid w:val="00ED439F"/>
    <w:rsid w:val="00ED55B5"/>
    <w:rsid w:val="00ED5AAA"/>
    <w:rsid w:val="00ED5D7B"/>
    <w:rsid w:val="00ED5F63"/>
    <w:rsid w:val="00ED5F96"/>
    <w:rsid w:val="00ED6232"/>
    <w:rsid w:val="00ED6530"/>
    <w:rsid w:val="00ED6716"/>
    <w:rsid w:val="00ED69A9"/>
    <w:rsid w:val="00ED71C4"/>
    <w:rsid w:val="00ED7B30"/>
    <w:rsid w:val="00ED7EF4"/>
    <w:rsid w:val="00ED7F4D"/>
    <w:rsid w:val="00EE0837"/>
    <w:rsid w:val="00EE23E4"/>
    <w:rsid w:val="00EE2AB1"/>
    <w:rsid w:val="00EE49F9"/>
    <w:rsid w:val="00EE5556"/>
    <w:rsid w:val="00EE598F"/>
    <w:rsid w:val="00EE5BAF"/>
    <w:rsid w:val="00EE5FA8"/>
    <w:rsid w:val="00EE76DE"/>
    <w:rsid w:val="00EE7732"/>
    <w:rsid w:val="00EE78E4"/>
    <w:rsid w:val="00EF0000"/>
    <w:rsid w:val="00EF15CB"/>
    <w:rsid w:val="00EF406C"/>
    <w:rsid w:val="00EF4D97"/>
    <w:rsid w:val="00EF71DB"/>
    <w:rsid w:val="00F012E1"/>
    <w:rsid w:val="00F01675"/>
    <w:rsid w:val="00F01B42"/>
    <w:rsid w:val="00F02505"/>
    <w:rsid w:val="00F02EB0"/>
    <w:rsid w:val="00F03252"/>
    <w:rsid w:val="00F032BC"/>
    <w:rsid w:val="00F03685"/>
    <w:rsid w:val="00F03F21"/>
    <w:rsid w:val="00F03F45"/>
    <w:rsid w:val="00F047D6"/>
    <w:rsid w:val="00F05E5F"/>
    <w:rsid w:val="00F05FC7"/>
    <w:rsid w:val="00F062F4"/>
    <w:rsid w:val="00F100D5"/>
    <w:rsid w:val="00F10461"/>
    <w:rsid w:val="00F1051F"/>
    <w:rsid w:val="00F10DF5"/>
    <w:rsid w:val="00F10F81"/>
    <w:rsid w:val="00F11496"/>
    <w:rsid w:val="00F11D8B"/>
    <w:rsid w:val="00F13676"/>
    <w:rsid w:val="00F141E2"/>
    <w:rsid w:val="00F14753"/>
    <w:rsid w:val="00F147B4"/>
    <w:rsid w:val="00F14863"/>
    <w:rsid w:val="00F15E55"/>
    <w:rsid w:val="00F16177"/>
    <w:rsid w:val="00F22828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1393"/>
    <w:rsid w:val="00F31ED2"/>
    <w:rsid w:val="00F34F1C"/>
    <w:rsid w:val="00F34F6D"/>
    <w:rsid w:val="00F35DF3"/>
    <w:rsid w:val="00F36035"/>
    <w:rsid w:val="00F363DA"/>
    <w:rsid w:val="00F36A42"/>
    <w:rsid w:val="00F37536"/>
    <w:rsid w:val="00F408BF"/>
    <w:rsid w:val="00F42EC0"/>
    <w:rsid w:val="00F4402B"/>
    <w:rsid w:val="00F442D1"/>
    <w:rsid w:val="00F45E21"/>
    <w:rsid w:val="00F46178"/>
    <w:rsid w:val="00F46840"/>
    <w:rsid w:val="00F47E0B"/>
    <w:rsid w:val="00F50500"/>
    <w:rsid w:val="00F5059B"/>
    <w:rsid w:val="00F50B7F"/>
    <w:rsid w:val="00F51602"/>
    <w:rsid w:val="00F51929"/>
    <w:rsid w:val="00F51FA5"/>
    <w:rsid w:val="00F52180"/>
    <w:rsid w:val="00F53406"/>
    <w:rsid w:val="00F560B1"/>
    <w:rsid w:val="00F56295"/>
    <w:rsid w:val="00F56618"/>
    <w:rsid w:val="00F5763C"/>
    <w:rsid w:val="00F576C5"/>
    <w:rsid w:val="00F57B20"/>
    <w:rsid w:val="00F608D9"/>
    <w:rsid w:val="00F60987"/>
    <w:rsid w:val="00F60DFA"/>
    <w:rsid w:val="00F614B0"/>
    <w:rsid w:val="00F61F84"/>
    <w:rsid w:val="00F620FC"/>
    <w:rsid w:val="00F62842"/>
    <w:rsid w:val="00F63728"/>
    <w:rsid w:val="00F642E0"/>
    <w:rsid w:val="00F6587E"/>
    <w:rsid w:val="00F6612B"/>
    <w:rsid w:val="00F675E1"/>
    <w:rsid w:val="00F67DEE"/>
    <w:rsid w:val="00F70238"/>
    <w:rsid w:val="00F707D9"/>
    <w:rsid w:val="00F709AA"/>
    <w:rsid w:val="00F71550"/>
    <w:rsid w:val="00F7178A"/>
    <w:rsid w:val="00F72B1F"/>
    <w:rsid w:val="00F74ACE"/>
    <w:rsid w:val="00F7590F"/>
    <w:rsid w:val="00F76254"/>
    <w:rsid w:val="00F76883"/>
    <w:rsid w:val="00F76E9E"/>
    <w:rsid w:val="00F80347"/>
    <w:rsid w:val="00F828B1"/>
    <w:rsid w:val="00F840A7"/>
    <w:rsid w:val="00F840C2"/>
    <w:rsid w:val="00F8446C"/>
    <w:rsid w:val="00F84B45"/>
    <w:rsid w:val="00F8502F"/>
    <w:rsid w:val="00F857AE"/>
    <w:rsid w:val="00F863B0"/>
    <w:rsid w:val="00F87661"/>
    <w:rsid w:val="00F90564"/>
    <w:rsid w:val="00F905BD"/>
    <w:rsid w:val="00F91130"/>
    <w:rsid w:val="00F91598"/>
    <w:rsid w:val="00F92004"/>
    <w:rsid w:val="00F93025"/>
    <w:rsid w:val="00F9446C"/>
    <w:rsid w:val="00F94A05"/>
    <w:rsid w:val="00F96B1B"/>
    <w:rsid w:val="00F97498"/>
    <w:rsid w:val="00F97955"/>
    <w:rsid w:val="00F97B80"/>
    <w:rsid w:val="00FA2430"/>
    <w:rsid w:val="00FA2D9D"/>
    <w:rsid w:val="00FA2E33"/>
    <w:rsid w:val="00FA344F"/>
    <w:rsid w:val="00FA4162"/>
    <w:rsid w:val="00FA4E58"/>
    <w:rsid w:val="00FA4FA3"/>
    <w:rsid w:val="00FA53E5"/>
    <w:rsid w:val="00FA63A3"/>
    <w:rsid w:val="00FA6A90"/>
    <w:rsid w:val="00FA6F0D"/>
    <w:rsid w:val="00FA70AE"/>
    <w:rsid w:val="00FA74D4"/>
    <w:rsid w:val="00FA7E31"/>
    <w:rsid w:val="00FB1190"/>
    <w:rsid w:val="00FB1464"/>
    <w:rsid w:val="00FB15C3"/>
    <w:rsid w:val="00FB23A5"/>
    <w:rsid w:val="00FB362F"/>
    <w:rsid w:val="00FB4019"/>
    <w:rsid w:val="00FB44E2"/>
    <w:rsid w:val="00FB4599"/>
    <w:rsid w:val="00FB45FC"/>
    <w:rsid w:val="00FB4814"/>
    <w:rsid w:val="00FB4A35"/>
    <w:rsid w:val="00FB5BDF"/>
    <w:rsid w:val="00FB608C"/>
    <w:rsid w:val="00FB6982"/>
    <w:rsid w:val="00FB7CD5"/>
    <w:rsid w:val="00FC12C9"/>
    <w:rsid w:val="00FC13D9"/>
    <w:rsid w:val="00FC17E5"/>
    <w:rsid w:val="00FC50DD"/>
    <w:rsid w:val="00FC535B"/>
    <w:rsid w:val="00FC58CE"/>
    <w:rsid w:val="00FC5DEC"/>
    <w:rsid w:val="00FC6400"/>
    <w:rsid w:val="00FC6791"/>
    <w:rsid w:val="00FC6DB3"/>
    <w:rsid w:val="00FC7F0F"/>
    <w:rsid w:val="00FD127A"/>
    <w:rsid w:val="00FD1D3D"/>
    <w:rsid w:val="00FD2AB5"/>
    <w:rsid w:val="00FD2C1B"/>
    <w:rsid w:val="00FD2F62"/>
    <w:rsid w:val="00FD37D8"/>
    <w:rsid w:val="00FD40A3"/>
    <w:rsid w:val="00FD69BE"/>
    <w:rsid w:val="00FD6D92"/>
    <w:rsid w:val="00FD7414"/>
    <w:rsid w:val="00FD7D9A"/>
    <w:rsid w:val="00FD7E49"/>
    <w:rsid w:val="00FE15C5"/>
    <w:rsid w:val="00FE15F1"/>
    <w:rsid w:val="00FE1A8C"/>
    <w:rsid w:val="00FE2E47"/>
    <w:rsid w:val="00FE4D86"/>
    <w:rsid w:val="00FE611F"/>
    <w:rsid w:val="00FE6192"/>
    <w:rsid w:val="00FE6669"/>
    <w:rsid w:val="00FE79DF"/>
    <w:rsid w:val="00FE7B2D"/>
    <w:rsid w:val="00FF0112"/>
    <w:rsid w:val="00FF2689"/>
    <w:rsid w:val="00FF3ADE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45BFBB3"/>
  <w15:docId w15:val="{335FC451-F5C1-468D-8CE4-3BA48AC2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1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D122-91D5-4617-B95D-F62562ED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10176</TotalTime>
  <Pages>9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24996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Щербакова Екатерина Александровна</cp:lastModifiedBy>
  <cp:revision>21</cp:revision>
  <cp:lastPrinted>2023-08-03T09:01:00Z</cp:lastPrinted>
  <dcterms:created xsi:type="dcterms:W3CDTF">2022-08-10T11:54:00Z</dcterms:created>
  <dcterms:modified xsi:type="dcterms:W3CDTF">2023-08-03T09:12:00Z</dcterms:modified>
</cp:coreProperties>
</file>