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3" w:rsidRPr="00F566CF" w:rsidRDefault="007A5203" w:rsidP="007A520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ПРОЕКТ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7A5203" w:rsidRPr="00F566CF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56D" w:rsidRPr="00F566CF" w:rsidRDefault="00CA356D" w:rsidP="00C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425708" w:rsidRPr="00F566CF">
        <w:rPr>
          <w:rFonts w:ascii="Times New Roman" w:hAnsi="Times New Roman" w:cs="Times New Roman"/>
          <w:sz w:val="28"/>
          <w:szCs w:val="28"/>
        </w:rPr>
        <w:t>мэрии</w:t>
      </w:r>
      <w:r w:rsidRPr="00F566C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</w:p>
    <w:p w:rsidR="00CD4AE4" w:rsidRDefault="00CD4AE4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7C" w:rsidRDefault="002F7E7C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7C" w:rsidRPr="00F566CF" w:rsidRDefault="002F7E7C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B2" w:rsidRPr="00F566CF" w:rsidRDefault="004066B2" w:rsidP="00F71AD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В целях </w:t>
      </w:r>
      <w:r w:rsidR="00F566CF" w:rsidRPr="00F566CF">
        <w:rPr>
          <w:rFonts w:ascii="Times New Roman" w:hAnsi="Times New Roman"/>
          <w:sz w:val="28"/>
          <w:szCs w:val="28"/>
        </w:rPr>
        <w:t>совершенствования нормативного правового акта,</w:t>
      </w:r>
      <w:r w:rsidR="00741C0A" w:rsidRPr="00F566CF">
        <w:rPr>
          <w:rFonts w:ascii="Times New Roman" w:hAnsi="Times New Roman"/>
          <w:sz w:val="28"/>
          <w:szCs w:val="28"/>
        </w:rPr>
        <w:t xml:space="preserve"> </w:t>
      </w:r>
      <w:r w:rsidRPr="00F566CF">
        <w:rPr>
          <w:rFonts w:ascii="Times New Roman" w:hAnsi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F92F35" w:rsidRPr="008A7A3E" w:rsidRDefault="00514189" w:rsidP="007F1A8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A3E">
        <w:rPr>
          <w:rFonts w:ascii="Times New Roman" w:hAnsi="Times New Roman"/>
          <w:sz w:val="28"/>
          <w:szCs w:val="28"/>
        </w:rPr>
        <w:t xml:space="preserve">Внести в </w:t>
      </w:r>
      <w:r w:rsidR="00F566CF" w:rsidRPr="008A7A3E">
        <w:rPr>
          <w:rFonts w:ascii="Times New Roman" w:hAnsi="Times New Roman"/>
          <w:sz w:val="28"/>
          <w:szCs w:val="28"/>
        </w:rPr>
        <w:t xml:space="preserve">Положение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служащим, утвержденное </w:t>
      </w:r>
      <w:hyperlink r:id="rId9" w:history="1">
        <w:r w:rsidRPr="008A7A3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F566CF" w:rsidRPr="008A7A3E">
        <w:rPr>
          <w:rFonts w:ascii="Times New Roman" w:hAnsi="Times New Roman"/>
          <w:sz w:val="28"/>
          <w:szCs w:val="28"/>
        </w:rPr>
        <w:t>м</w:t>
      </w:r>
      <w:r w:rsidRPr="008A7A3E">
        <w:rPr>
          <w:rFonts w:ascii="Times New Roman" w:hAnsi="Times New Roman"/>
          <w:sz w:val="28"/>
          <w:szCs w:val="28"/>
        </w:rPr>
        <w:t xml:space="preserve"> мэрии городского округа Тольятти от 30.12.2013 </w:t>
      </w:r>
      <w:r w:rsidR="007F1A8B" w:rsidRPr="008A7A3E">
        <w:rPr>
          <w:rFonts w:ascii="Times New Roman" w:hAnsi="Times New Roman"/>
          <w:sz w:val="28"/>
          <w:szCs w:val="28"/>
        </w:rPr>
        <w:t>№</w:t>
      </w:r>
      <w:r w:rsidRPr="008A7A3E">
        <w:rPr>
          <w:rFonts w:ascii="Times New Roman" w:hAnsi="Times New Roman"/>
          <w:sz w:val="28"/>
          <w:szCs w:val="28"/>
        </w:rPr>
        <w:t xml:space="preserve"> 4115-п/1 (газета </w:t>
      </w:r>
      <w:r w:rsidR="007F1A8B" w:rsidRPr="008A7A3E">
        <w:rPr>
          <w:rFonts w:ascii="Times New Roman" w:hAnsi="Times New Roman"/>
          <w:sz w:val="28"/>
          <w:szCs w:val="28"/>
        </w:rPr>
        <w:t>«</w:t>
      </w:r>
      <w:r w:rsidRPr="008A7A3E">
        <w:rPr>
          <w:rFonts w:ascii="Times New Roman" w:hAnsi="Times New Roman"/>
          <w:sz w:val="28"/>
          <w:szCs w:val="28"/>
        </w:rPr>
        <w:t>Городские ведомости</w:t>
      </w:r>
      <w:r w:rsidR="007F1A8B" w:rsidRPr="008A7A3E">
        <w:rPr>
          <w:rFonts w:ascii="Times New Roman" w:hAnsi="Times New Roman"/>
          <w:sz w:val="28"/>
          <w:szCs w:val="28"/>
        </w:rPr>
        <w:t>»</w:t>
      </w:r>
      <w:r w:rsidRPr="008A7A3E">
        <w:rPr>
          <w:rFonts w:ascii="Times New Roman" w:hAnsi="Times New Roman"/>
          <w:sz w:val="28"/>
          <w:szCs w:val="28"/>
        </w:rPr>
        <w:t>, 2013, 31 декабря; 2014, 14 февраля;</w:t>
      </w:r>
      <w:proofErr w:type="gramEnd"/>
      <w:r w:rsidRPr="008A7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A3E">
        <w:rPr>
          <w:rFonts w:ascii="Times New Roman" w:hAnsi="Times New Roman"/>
          <w:sz w:val="28"/>
          <w:szCs w:val="28"/>
        </w:rPr>
        <w:t xml:space="preserve">2015, 20 </w:t>
      </w:r>
      <w:r w:rsidRPr="00AD5773">
        <w:rPr>
          <w:rFonts w:ascii="Times New Roman" w:hAnsi="Times New Roman"/>
          <w:sz w:val="28"/>
          <w:szCs w:val="28"/>
        </w:rPr>
        <w:t>февраля; 2016, 21 июня</w:t>
      </w:r>
      <w:r w:rsidR="007F1A8B" w:rsidRPr="00AD5773">
        <w:rPr>
          <w:rFonts w:ascii="Times New Roman" w:hAnsi="Times New Roman"/>
          <w:sz w:val="28"/>
          <w:szCs w:val="28"/>
        </w:rPr>
        <w:t>; 2017, 27 октября</w:t>
      </w:r>
      <w:r w:rsidR="00F566CF" w:rsidRPr="00AD5773">
        <w:rPr>
          <w:rFonts w:ascii="Times New Roman" w:hAnsi="Times New Roman"/>
          <w:sz w:val="28"/>
          <w:szCs w:val="28"/>
        </w:rPr>
        <w:t>; 2022, 30 декабря</w:t>
      </w:r>
      <w:r w:rsidR="00725A6F" w:rsidRPr="00AD5773">
        <w:rPr>
          <w:rFonts w:ascii="Times New Roman" w:hAnsi="Times New Roman"/>
          <w:sz w:val="28"/>
          <w:szCs w:val="28"/>
        </w:rPr>
        <w:t xml:space="preserve">; </w:t>
      </w:r>
      <w:r w:rsidR="00AD5773" w:rsidRPr="00AD5773">
        <w:rPr>
          <w:rFonts w:ascii="Times New Roman" w:hAnsi="Times New Roman"/>
          <w:sz w:val="28"/>
          <w:szCs w:val="28"/>
        </w:rPr>
        <w:t>2023, 14 июля</w:t>
      </w:r>
      <w:r w:rsidRPr="00AD5773">
        <w:rPr>
          <w:rFonts w:ascii="Times New Roman" w:hAnsi="Times New Roman"/>
          <w:sz w:val="28"/>
          <w:szCs w:val="28"/>
        </w:rPr>
        <w:t>)</w:t>
      </w:r>
      <w:r w:rsidRPr="008A7A3E">
        <w:rPr>
          <w:rFonts w:ascii="Times New Roman" w:hAnsi="Times New Roman"/>
          <w:sz w:val="28"/>
          <w:szCs w:val="28"/>
        </w:rPr>
        <w:t xml:space="preserve"> (далее - </w:t>
      </w:r>
      <w:r w:rsidR="007F1A8B" w:rsidRPr="008A7A3E">
        <w:rPr>
          <w:rFonts w:ascii="Times New Roman" w:hAnsi="Times New Roman"/>
          <w:sz w:val="28"/>
          <w:szCs w:val="28"/>
        </w:rPr>
        <w:t xml:space="preserve">Положение), </w:t>
      </w:r>
      <w:r w:rsidR="00F92F35" w:rsidRPr="008A7A3E">
        <w:rPr>
          <w:rFonts w:ascii="Times New Roman" w:hAnsi="Times New Roman"/>
          <w:sz w:val="28"/>
          <w:szCs w:val="28"/>
        </w:rPr>
        <w:t xml:space="preserve">следующие </w:t>
      </w:r>
      <w:r w:rsidR="007F1A8B" w:rsidRPr="008A7A3E">
        <w:rPr>
          <w:rFonts w:ascii="Times New Roman" w:hAnsi="Times New Roman"/>
          <w:sz w:val="28"/>
          <w:szCs w:val="28"/>
        </w:rPr>
        <w:t>изменения</w:t>
      </w:r>
      <w:r w:rsidR="00F92F35" w:rsidRPr="008A7A3E">
        <w:rPr>
          <w:rFonts w:ascii="Times New Roman" w:hAnsi="Times New Roman"/>
          <w:sz w:val="28"/>
          <w:szCs w:val="28"/>
        </w:rPr>
        <w:t>:</w:t>
      </w:r>
      <w:proofErr w:type="gramEnd"/>
    </w:p>
    <w:p w:rsidR="00085756" w:rsidRDefault="00085756" w:rsidP="00286380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пункта 1.6 Положения слово «итогам» заменить словом «результатам».</w:t>
      </w:r>
    </w:p>
    <w:p w:rsidR="00F06320" w:rsidRPr="004E1C53" w:rsidRDefault="00AD5773" w:rsidP="00286380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Пункт</w:t>
      </w:r>
      <w:r w:rsidR="00F06320" w:rsidRPr="004E1C53">
        <w:rPr>
          <w:rFonts w:ascii="Times New Roman" w:hAnsi="Times New Roman" w:cs="Times New Roman"/>
          <w:sz w:val="28"/>
          <w:szCs w:val="28"/>
        </w:rPr>
        <w:t xml:space="preserve"> 1.9 </w:t>
      </w:r>
      <w:r w:rsidR="00286380" w:rsidRPr="004E1C53">
        <w:rPr>
          <w:rFonts w:ascii="Times New Roman" w:hAnsi="Times New Roman" w:cs="Times New Roman"/>
          <w:sz w:val="28"/>
          <w:szCs w:val="28"/>
        </w:rPr>
        <w:t>П</w:t>
      </w:r>
      <w:r w:rsidR="00F06320" w:rsidRPr="004E1C53">
        <w:rPr>
          <w:rFonts w:ascii="Times New Roman" w:hAnsi="Times New Roman" w:cs="Times New Roman"/>
          <w:sz w:val="28"/>
          <w:szCs w:val="28"/>
        </w:rPr>
        <w:t>оложения</w:t>
      </w:r>
      <w:r w:rsidRPr="004E1C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5773" w:rsidRPr="004E1C53" w:rsidRDefault="00AD5773" w:rsidP="00AD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«1.9. При формировании фонда оплаты труда технических работников предусматриваются следующие средства для выплаты (в расчете на год):</w:t>
      </w:r>
    </w:p>
    <w:p w:rsidR="00AD5773" w:rsidRPr="004E1C53" w:rsidRDefault="00AD5773" w:rsidP="00AD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- должностных окладов - в размере 12 должностных окладов;</w:t>
      </w:r>
    </w:p>
    <w:p w:rsidR="00AD5773" w:rsidRPr="004E1C53" w:rsidRDefault="00AD5773" w:rsidP="00AD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- в размере 3,5 должностного оклада;</w:t>
      </w:r>
    </w:p>
    <w:p w:rsidR="002F7E7C" w:rsidRPr="004E1C53" w:rsidRDefault="002F7E7C" w:rsidP="002F7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53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</w:t>
      </w:r>
      <w:r>
        <w:rPr>
          <w:rFonts w:ascii="Times New Roman" w:hAnsi="Times New Roman" w:cs="Times New Roman"/>
          <w:sz w:val="28"/>
          <w:szCs w:val="28"/>
        </w:rPr>
        <w:t xml:space="preserve">за сложность и (или) напряженность выполняемой работы </w:t>
      </w:r>
      <w:r w:rsidRPr="004E1C53">
        <w:rPr>
          <w:rFonts w:ascii="Times New Roman" w:hAnsi="Times New Roman" w:cs="Times New Roman"/>
          <w:sz w:val="28"/>
          <w:szCs w:val="28"/>
        </w:rPr>
        <w:t>- в соответствии со штатным расписанием ОМС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773" w:rsidRPr="004E1C53" w:rsidRDefault="00AD5773" w:rsidP="00AD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тайну, в зависимости от степени секретности сведений, к которым имеется документально подтвержденный доступ, на условиях, определяемых законодательством Российской Федерации, - в соответствии со штатным расписанием ОМС;</w:t>
      </w:r>
    </w:p>
    <w:p w:rsidR="00AD5773" w:rsidRPr="004E1C53" w:rsidRDefault="00AD5773" w:rsidP="00AD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- ежемесячного денежного поощрения (ежемесячной премии) по результатам работы за месяц - в размере 5 должностных окладов;</w:t>
      </w:r>
    </w:p>
    <w:p w:rsidR="003E55C8" w:rsidRDefault="003E55C8" w:rsidP="00AD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5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присвоенную квалификационную категорию водителям транспортных средств - в соответствии со штатным расписанием ОМС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773" w:rsidRPr="004E1C53" w:rsidRDefault="00AD5773" w:rsidP="00AD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- единовременной выплаты (материальной помощи) на оздоровление при предоставлении ежегодного оплачиваемого отпуска за очередной рабочий период (рабочий год), выплачиваемой один раз в год, - в размере 1 должностного оклада.</w:t>
      </w:r>
    </w:p>
    <w:p w:rsidR="00AD5773" w:rsidRPr="004E1C53" w:rsidRDefault="00AD5773" w:rsidP="00AD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Руководитель ОМС, ОАЮЛ вправе перераспределять средства фонда оплаты труда технических работников между выплатами, предусмотренными настоящим пунктом</w:t>
      </w:r>
      <w:proofErr w:type="gramStart"/>
      <w:r w:rsidRPr="004E1C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14189" w:rsidRPr="00F92F35" w:rsidRDefault="00514189" w:rsidP="00AD577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5248C2" w:rsidRPr="00F92F35">
        <w:rPr>
          <w:rFonts w:ascii="Times New Roman" w:hAnsi="Times New Roman"/>
          <w:sz w:val="28"/>
          <w:szCs w:val="28"/>
        </w:rPr>
        <w:t xml:space="preserve">(Власов В.А.) </w:t>
      </w:r>
      <w:r w:rsidRPr="00F92F35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F92F35" w:rsidRPr="00F92F35" w:rsidRDefault="00F92F35" w:rsidP="00AD577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:rsidR="005248C2" w:rsidRPr="00F92F35" w:rsidRDefault="005248C2" w:rsidP="00AD577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F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2F3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B1E1C" w:rsidRPr="00F92F35">
        <w:rPr>
          <w:rFonts w:ascii="Times New Roman" w:hAnsi="Times New Roman"/>
          <w:sz w:val="28"/>
          <w:szCs w:val="28"/>
        </w:rPr>
        <w:t>п</w:t>
      </w:r>
      <w:r w:rsidRPr="00F92F35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городского округа - руководителя аппарата администрации </w:t>
      </w:r>
      <w:r w:rsidR="00CB1E1C" w:rsidRPr="00F92F35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proofErr w:type="spellStart"/>
      <w:r w:rsidRPr="00F92F35">
        <w:rPr>
          <w:rFonts w:ascii="Times New Roman" w:hAnsi="Times New Roman"/>
          <w:sz w:val="28"/>
          <w:szCs w:val="28"/>
        </w:rPr>
        <w:t>Блинову</w:t>
      </w:r>
      <w:proofErr w:type="spellEnd"/>
      <w:r w:rsidRPr="00F92F35">
        <w:rPr>
          <w:rFonts w:ascii="Times New Roman" w:hAnsi="Times New Roman"/>
          <w:sz w:val="28"/>
          <w:szCs w:val="28"/>
        </w:rPr>
        <w:t xml:space="preserve"> Т.В.</w:t>
      </w:r>
    </w:p>
    <w:p w:rsidR="00F92F35" w:rsidRPr="00F92F35" w:rsidRDefault="00F92F35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AE4" w:rsidRPr="00F92F35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F3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F71AD1" w:rsidRPr="00F92F35">
        <w:rPr>
          <w:rFonts w:ascii="Times New Roman" w:hAnsi="Times New Roman" w:cs="Times New Roman"/>
          <w:sz w:val="28"/>
          <w:szCs w:val="28"/>
        </w:rPr>
        <w:t xml:space="preserve">      </w:t>
      </w:r>
      <w:r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EC8" w:rsidRPr="00F92F35">
        <w:rPr>
          <w:rFonts w:ascii="Times New Roman" w:hAnsi="Times New Roman" w:cs="Times New Roman"/>
          <w:sz w:val="28"/>
          <w:szCs w:val="28"/>
        </w:rPr>
        <w:t xml:space="preserve">  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7D1EC8" w:rsidRPr="00F92F3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7D1EC8" w:rsidRPr="00F92F3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9B3AF3" w:rsidRPr="00F92F35" w:rsidRDefault="009B3AF3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298" w:rsidRPr="00D034D4" w:rsidRDefault="006F2298" w:rsidP="006F2298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  <w:bookmarkStart w:id="0" w:name="_GoBack"/>
      <w:bookmarkEnd w:id="0"/>
    </w:p>
    <w:sectPr w:rsidR="006F2298" w:rsidRPr="00D034D4" w:rsidSect="002F7E7C"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20" w:rsidRDefault="00F87520" w:rsidP="003D2CBF">
      <w:pPr>
        <w:spacing w:after="0" w:line="240" w:lineRule="auto"/>
      </w:pPr>
      <w:r>
        <w:separator/>
      </w:r>
    </w:p>
  </w:endnote>
  <w:endnote w:type="continuationSeparator" w:id="0">
    <w:p w:rsidR="00F87520" w:rsidRDefault="00F87520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20" w:rsidRDefault="00F87520" w:rsidP="003D2CBF">
      <w:pPr>
        <w:spacing w:after="0" w:line="240" w:lineRule="auto"/>
      </w:pPr>
      <w:r>
        <w:separator/>
      </w:r>
    </w:p>
  </w:footnote>
  <w:footnote w:type="continuationSeparator" w:id="0">
    <w:p w:rsidR="00F87520" w:rsidRDefault="00F87520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725A6F" w:rsidRDefault="00725A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A6F" w:rsidRDefault="00725A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3A721D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2"/>
  </w:num>
  <w:num w:numId="16">
    <w:abstractNumId w:val="14"/>
  </w:num>
  <w:num w:numId="17">
    <w:abstractNumId w:val="1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47D7B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97F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756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1ED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83A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0D65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6B8"/>
    <w:rsid w:val="001867DE"/>
    <w:rsid w:val="00187059"/>
    <w:rsid w:val="00187837"/>
    <w:rsid w:val="00190389"/>
    <w:rsid w:val="00190656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810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710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A6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1D1"/>
    <w:rsid w:val="002852C0"/>
    <w:rsid w:val="00285AE7"/>
    <w:rsid w:val="00285C1E"/>
    <w:rsid w:val="00285DF3"/>
    <w:rsid w:val="00286380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1FD8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B47"/>
    <w:rsid w:val="002A2D63"/>
    <w:rsid w:val="002A2F7A"/>
    <w:rsid w:val="002A3134"/>
    <w:rsid w:val="002A3CAB"/>
    <w:rsid w:val="002A3D9E"/>
    <w:rsid w:val="002A3E40"/>
    <w:rsid w:val="002A4259"/>
    <w:rsid w:val="002A453E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421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B8A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2F7E7C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79B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45B1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74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7A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44C"/>
    <w:rsid w:val="003E49E2"/>
    <w:rsid w:val="003E52F5"/>
    <w:rsid w:val="003E55C8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6FB6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09B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34"/>
    <w:rsid w:val="00423275"/>
    <w:rsid w:val="00423B83"/>
    <w:rsid w:val="00423CC1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5B44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275"/>
    <w:rsid w:val="004E1719"/>
    <w:rsid w:val="004E1921"/>
    <w:rsid w:val="004E1C53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87F5B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2F63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59C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903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2A5F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A6F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477F4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0EE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B0A"/>
    <w:rsid w:val="00795C28"/>
    <w:rsid w:val="00795E1F"/>
    <w:rsid w:val="0079660B"/>
    <w:rsid w:val="0079694B"/>
    <w:rsid w:val="00796A1C"/>
    <w:rsid w:val="00796B88"/>
    <w:rsid w:val="007A01CD"/>
    <w:rsid w:val="007A02EB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980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336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5D26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BE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69C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A7A3E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8C3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020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7DA"/>
    <w:rsid w:val="00913ACB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18F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4B9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0AD7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773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48B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5B24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491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BA9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0FC0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151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2576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123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4CC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D1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764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2D91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50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5BB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EF8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AD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E82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405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08FB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520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5EB9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B73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4EC3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4819237413919CAC251A84C7489F1A0A43124FE6B20684DFAEB7FEC159EBD367CDB49A2C62AC68FCF5F9A724F9A60A0p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77BB-96E1-4437-B938-460D406F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2023-09-20T11:29:00Z</cp:lastPrinted>
  <dcterms:created xsi:type="dcterms:W3CDTF">2023-09-20T12:48:00Z</dcterms:created>
  <dcterms:modified xsi:type="dcterms:W3CDTF">2023-09-20T12:49:00Z</dcterms:modified>
</cp:coreProperties>
</file>