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63BFE35E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C76526" w:rsidRPr="00C76526">
        <w:rPr>
          <w:rFonts w:ascii="Times New Roman" w:hAnsi="Times New Roman"/>
          <w:sz w:val="24"/>
          <w:szCs w:val="24"/>
        </w:rPr>
        <w:t>Об утверждении Типового положения о районной межведомственной комиссии по использованию жилищного фонда</w:t>
      </w:r>
      <w:r w:rsidR="00F2285E" w:rsidRPr="008E0DF0">
        <w:rPr>
          <w:rFonts w:ascii="Times New Roman" w:hAnsi="Times New Roman"/>
          <w:sz w:val="24"/>
          <w:szCs w:val="24"/>
        </w:rPr>
        <w:t>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7633C2EF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2E165A" w:rsidRPr="002E165A">
        <w:rPr>
          <w:rFonts w:ascii="Times New Roman" w:hAnsi="Times New Roman"/>
          <w:sz w:val="24"/>
          <w:szCs w:val="24"/>
        </w:rPr>
        <w:t>«</w:t>
      </w:r>
      <w:r w:rsidR="00C76526" w:rsidRPr="00C76526">
        <w:rPr>
          <w:rFonts w:ascii="Times New Roman" w:hAnsi="Times New Roman"/>
          <w:sz w:val="24"/>
          <w:szCs w:val="24"/>
        </w:rPr>
        <w:t>Об утверждении Типового положения о районной межведомственной комиссии по использованию жилищного фонда</w:t>
      </w:r>
      <w:r w:rsidR="002E165A" w:rsidRPr="002E165A">
        <w:rPr>
          <w:rFonts w:ascii="Times New Roman" w:hAnsi="Times New Roman"/>
          <w:sz w:val="24"/>
          <w:szCs w:val="24"/>
        </w:rPr>
        <w:t>»</w:t>
      </w:r>
      <w:r w:rsidR="00171672" w:rsidRPr="008E0DF0">
        <w:rPr>
          <w:rFonts w:ascii="Times New Roman" w:hAnsi="Times New Roman"/>
          <w:sz w:val="24"/>
          <w:szCs w:val="24"/>
        </w:rPr>
        <w:t>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5226F26F"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791BBE">
        <w:rPr>
          <w:rFonts w:ascii="Times New Roman" w:hAnsi="Times New Roman" w:cs="Times New Roman"/>
          <w:sz w:val="24"/>
          <w:szCs w:val="24"/>
        </w:rPr>
        <w:t>28 августа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91BBE">
        <w:rPr>
          <w:rFonts w:ascii="Times New Roman" w:hAnsi="Times New Roman" w:cs="Times New Roman"/>
          <w:sz w:val="24"/>
          <w:szCs w:val="24"/>
        </w:rPr>
        <w:t>05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E87603">
        <w:rPr>
          <w:rFonts w:ascii="Times New Roman" w:hAnsi="Times New Roman" w:cs="Times New Roman"/>
          <w:sz w:val="24"/>
          <w:szCs w:val="24"/>
        </w:rPr>
        <w:t>3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449DD68F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</w:t>
      </w:r>
      <w:r w:rsidR="00C76526" w:rsidRPr="00C76526">
        <w:rPr>
          <w:rFonts w:ascii="Times New Roman" w:hAnsi="Times New Roman"/>
          <w:sz w:val="24"/>
          <w:szCs w:val="24"/>
        </w:rPr>
        <w:t>Об утверждении Типового положения о районной межведомственной комиссии по использованию жилищного фонда</w:t>
      </w:r>
      <w:r w:rsidRPr="008E0DF0">
        <w:rPr>
          <w:rFonts w:ascii="Times New Roman" w:hAnsi="Times New Roman"/>
          <w:sz w:val="24"/>
          <w:szCs w:val="24"/>
        </w:rPr>
        <w:t>»</w:t>
      </w:r>
      <w:r w:rsidR="00396E72">
        <w:rPr>
          <w:rFonts w:ascii="Times New Roman" w:hAnsi="Times New Roman"/>
          <w:sz w:val="24"/>
          <w:szCs w:val="24"/>
        </w:rPr>
        <w:t>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65A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BBE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526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56E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603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10</cp:revision>
  <dcterms:created xsi:type="dcterms:W3CDTF">2022-02-09T12:42:00Z</dcterms:created>
  <dcterms:modified xsi:type="dcterms:W3CDTF">2023-08-25T06:15:00Z</dcterms:modified>
</cp:coreProperties>
</file>