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C3BE" w14:textId="78430451" w:rsidR="002D359E" w:rsidRPr="004860E4" w:rsidRDefault="002D359E" w:rsidP="00CE0310">
      <w:pPr>
        <w:rPr>
          <w:sz w:val="28"/>
          <w:szCs w:val="28"/>
          <w:lang w:val="en-US"/>
        </w:rPr>
      </w:pPr>
    </w:p>
    <w:p w14:paraId="12E6C5A6" w14:textId="55906E5C" w:rsidR="00F80DF7" w:rsidRPr="007A3D19" w:rsidRDefault="0000043F" w:rsidP="00CE0310">
      <w:pPr>
        <w:ind w:firstLine="567"/>
        <w:jc w:val="center"/>
        <w:rPr>
          <w:sz w:val="28"/>
          <w:szCs w:val="28"/>
        </w:rPr>
      </w:pPr>
      <w:r>
        <w:rPr>
          <w:sz w:val="28"/>
          <w:szCs w:val="22"/>
        </w:rPr>
        <w:t>«</w:t>
      </w:r>
      <w:r w:rsidR="000B711C"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</w:t>
      </w:r>
      <w:r w:rsidR="00F80DF7">
        <w:rPr>
          <w:sz w:val="28"/>
          <w:szCs w:val="28"/>
        </w:rPr>
        <w:t xml:space="preserve">от 21.10.2025 № 2020-п/1 </w:t>
      </w:r>
      <w:r w:rsidR="00F80DF7">
        <w:rPr>
          <w:sz w:val="28"/>
        </w:rPr>
        <w:t>предоставления</w:t>
      </w:r>
      <w:r w:rsidR="00F80DF7" w:rsidRPr="00933D65">
        <w:rPr>
          <w:sz w:val="28"/>
        </w:rPr>
        <w:t xml:space="preserve"> муниципальной услуги «</w:t>
      </w:r>
      <w:r w:rsidR="00F80DF7" w:rsidRPr="00933D65">
        <w:rPr>
          <w:sz w:val="28"/>
          <w:szCs w:val="28"/>
        </w:rPr>
        <w:t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</w:r>
      <w:r w:rsidR="00F80DF7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14:paraId="422BDA4B" w14:textId="0F2B8054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2D359E">
      <w:pPr>
        <w:jc w:val="center"/>
        <w:rPr>
          <w:sz w:val="28"/>
          <w:szCs w:val="28"/>
        </w:rPr>
      </w:pPr>
    </w:p>
    <w:p w14:paraId="1128709C" w14:textId="3775B41C" w:rsidR="002D359E" w:rsidRPr="002532A3" w:rsidRDefault="002D359E" w:rsidP="00B271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585E">
        <w:rPr>
          <w:sz w:val="28"/>
          <w:szCs w:val="28"/>
        </w:rPr>
        <w:t>В</w:t>
      </w:r>
      <w:r w:rsidR="002532A3" w:rsidRPr="002532A3">
        <w:rPr>
          <w:sz w:val="28"/>
          <w:szCs w:val="28"/>
        </w:rPr>
        <w:t xml:space="preserve"> целях приведения муниципального правового акта в соответствие </w:t>
      </w:r>
      <w:r w:rsidR="007C436E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с требованиями действующего законодательства Российской Федерации, </w:t>
      </w:r>
      <w:r w:rsidR="007C436E">
        <w:rPr>
          <w:sz w:val="28"/>
          <w:szCs w:val="28"/>
        </w:rPr>
        <w:br/>
      </w:r>
      <w:r w:rsidR="002532A3" w:rsidRPr="002532A3">
        <w:rPr>
          <w:sz w:val="28"/>
          <w:szCs w:val="28"/>
        </w:rPr>
        <w:t xml:space="preserve">в соответствии с </w:t>
      </w:r>
      <w:hyperlink r:id="rId5" w:history="1">
        <w:r w:rsidR="002532A3" w:rsidRPr="002532A3">
          <w:rPr>
            <w:sz w:val="28"/>
            <w:szCs w:val="28"/>
          </w:rPr>
          <w:t>Уставом</w:t>
        </w:r>
      </w:hyperlink>
      <w:r w:rsidR="002532A3" w:rsidRPr="002532A3">
        <w:rPr>
          <w:sz w:val="28"/>
          <w:szCs w:val="28"/>
        </w:rPr>
        <w:t xml:space="preserve"> городского округа Тольятти администрация городского округа Тольятти </w:t>
      </w:r>
      <w:r w:rsidRPr="0096585E">
        <w:rPr>
          <w:sz w:val="28"/>
          <w:szCs w:val="28"/>
        </w:rPr>
        <w:t>ПОСТАНОВЛЯЕТ:</w:t>
      </w:r>
    </w:p>
    <w:p w14:paraId="2639B856" w14:textId="289D7E2B" w:rsidR="008A5E61" w:rsidRPr="00BE4B7E" w:rsidRDefault="00BE4B7E" w:rsidP="00B271E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bookmarkStart w:id="0" w:name="_Hlk143529654"/>
      <w:r w:rsidRPr="00BE4B7E">
        <w:rPr>
          <w:sz w:val="28"/>
          <w:szCs w:val="28"/>
        </w:rPr>
        <w:t xml:space="preserve">Внести в </w:t>
      </w:r>
      <w:r w:rsidRPr="00BE4B7E">
        <w:rPr>
          <w:sz w:val="28"/>
        </w:rPr>
        <w:t>Административный регламент предоставления муниципальной услуги «</w:t>
      </w:r>
      <w:r w:rsidRPr="00BE4B7E">
        <w:rPr>
          <w:sz w:val="28"/>
          <w:szCs w:val="28"/>
        </w:rPr>
        <w:t xml:space="preserve">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</w:t>
      </w:r>
      <w:r w:rsidRPr="00BE4B7E">
        <w:rPr>
          <w:sz w:val="28"/>
          <w:szCs w:val="28"/>
        </w:rPr>
        <w:br/>
        <w:t>к автомобильной дороге общего пользования местного значения», утвержденный постановлением администрации городского округа Тольятти</w:t>
      </w:r>
      <w:r>
        <w:rPr>
          <w:sz w:val="28"/>
          <w:szCs w:val="28"/>
        </w:rPr>
        <w:t xml:space="preserve"> от 21.10.2025 № 2020-п/1</w:t>
      </w:r>
      <w:r w:rsidR="008A5E61" w:rsidRPr="00BE4B7E">
        <w:rPr>
          <w:sz w:val="28"/>
          <w:szCs w:val="28"/>
        </w:rPr>
        <w:t xml:space="preserve"> (далее </w:t>
      </w:r>
      <w:r w:rsidR="002532A3" w:rsidRPr="00BE4B7E">
        <w:rPr>
          <w:sz w:val="28"/>
          <w:szCs w:val="28"/>
        </w:rPr>
        <w:t>–</w:t>
      </w:r>
      <w:r w:rsidR="008A5E61" w:rsidRPr="00BE4B7E">
        <w:rPr>
          <w:sz w:val="28"/>
          <w:szCs w:val="28"/>
        </w:rPr>
        <w:t xml:space="preserve"> Административный регламент) </w:t>
      </w:r>
      <w:r w:rsidR="00512727">
        <w:rPr>
          <w:sz w:val="28"/>
          <w:szCs w:val="28"/>
        </w:rPr>
        <w:br/>
        <w:t>(газета «Городские ведомости»</w:t>
      </w:r>
      <w:r w:rsidR="008A5E61" w:rsidRPr="00BE4B7E">
        <w:rPr>
          <w:sz w:val="28"/>
          <w:szCs w:val="28"/>
        </w:rPr>
        <w:t xml:space="preserve">, </w:t>
      </w:r>
      <w:r w:rsidR="000B711C" w:rsidRPr="00BE4B7E">
        <w:rPr>
          <w:sz w:val="28"/>
          <w:szCs w:val="28"/>
        </w:rPr>
        <w:t>2025</w:t>
      </w:r>
      <w:r w:rsidR="008A5E61" w:rsidRPr="00BE4B7E">
        <w:rPr>
          <w:sz w:val="28"/>
          <w:szCs w:val="28"/>
        </w:rPr>
        <w:t xml:space="preserve">, </w:t>
      </w:r>
      <w:r w:rsidR="00512727">
        <w:rPr>
          <w:sz w:val="28"/>
          <w:szCs w:val="28"/>
        </w:rPr>
        <w:t>24 октября</w:t>
      </w:r>
      <w:r w:rsidR="008A5E61" w:rsidRPr="00BE4B7E">
        <w:rPr>
          <w:sz w:val="28"/>
          <w:szCs w:val="28"/>
        </w:rPr>
        <w:t>), следующие изменения:</w:t>
      </w:r>
    </w:p>
    <w:p w14:paraId="6586382C" w14:textId="5CD028FF" w:rsidR="004860E4" w:rsidRPr="001C4D5F" w:rsidRDefault="00735E8E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Par0"/>
      <w:bookmarkEnd w:id="1"/>
      <w:r w:rsidRPr="001C4D5F">
        <w:rPr>
          <w:color w:val="000000" w:themeColor="text1"/>
          <w:sz w:val="28"/>
          <w:szCs w:val="28"/>
        </w:rPr>
        <w:t>1.1.</w:t>
      </w:r>
      <w:r w:rsidR="00737FAC" w:rsidRPr="001C4D5F">
        <w:rPr>
          <w:color w:val="000000" w:themeColor="text1"/>
          <w:sz w:val="28"/>
          <w:szCs w:val="28"/>
        </w:rPr>
        <w:t xml:space="preserve"> </w:t>
      </w:r>
      <w:r w:rsidR="004860E4" w:rsidRPr="001C4D5F">
        <w:rPr>
          <w:color w:val="000000" w:themeColor="text1"/>
          <w:sz w:val="28"/>
          <w:szCs w:val="28"/>
        </w:rPr>
        <w:t>Подпункт 1.3.12 пункта 1.3 Административного регламента изложить в следующей редакции»</w:t>
      </w:r>
    </w:p>
    <w:p w14:paraId="59C82CA5" w14:textId="074E7996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«1.3.12. В помещениях Департамента, на информационных стендах в местах предоставления муниципальной услуги, а также в информационно-телекоммуникационной сети Интернет на ЕПГУ или РПГУ размещается следующая информация:</w:t>
      </w:r>
    </w:p>
    <w:p w14:paraId="6D511A6A" w14:textId="77777777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- бланки заявлений и образцы их заполнения;</w:t>
      </w:r>
    </w:p>
    <w:p w14:paraId="6E69AF6C" w14:textId="24A5190C" w:rsidR="004860E4" w:rsidRPr="001C4D5F" w:rsidRDefault="004860E4" w:rsidP="004860E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- перечень документов, необходимых для предоставления услуги.».</w:t>
      </w:r>
    </w:p>
    <w:p w14:paraId="15CA2768" w14:textId="7F2E2C48" w:rsidR="00735E8E" w:rsidRPr="001C4D5F" w:rsidRDefault="00596E0B" w:rsidP="00735E8E">
      <w:pPr>
        <w:pStyle w:val="a3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 xml:space="preserve">1.2. </w:t>
      </w:r>
      <w:r w:rsidR="00735E8E" w:rsidRPr="001C4D5F">
        <w:rPr>
          <w:color w:val="000000" w:themeColor="text1"/>
          <w:sz w:val="28"/>
          <w:szCs w:val="28"/>
        </w:rPr>
        <w:t>В пункте 2.3.:</w:t>
      </w:r>
    </w:p>
    <w:p w14:paraId="6B3E4191" w14:textId="22BE1B8B" w:rsidR="00237925" w:rsidRPr="001C4D5F" w:rsidRDefault="00735E8E" w:rsidP="00227898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1.</w:t>
      </w:r>
      <w:r w:rsidR="00596E0B" w:rsidRPr="001C4D5F">
        <w:rPr>
          <w:color w:val="000000" w:themeColor="text1"/>
          <w:sz w:val="28"/>
          <w:szCs w:val="28"/>
        </w:rPr>
        <w:t>2</w:t>
      </w:r>
      <w:r w:rsidRPr="001C4D5F">
        <w:rPr>
          <w:color w:val="000000" w:themeColor="text1"/>
          <w:sz w:val="28"/>
          <w:szCs w:val="28"/>
        </w:rPr>
        <w:t xml:space="preserve">.1. </w:t>
      </w:r>
      <w:bookmarkStart w:id="2" w:name="_GoBack"/>
      <w:bookmarkEnd w:id="2"/>
      <w:r w:rsidR="0000381C" w:rsidRPr="001C4D5F">
        <w:rPr>
          <w:color w:val="000000" w:themeColor="text1"/>
          <w:sz w:val="28"/>
          <w:szCs w:val="28"/>
        </w:rPr>
        <w:t>Подпункт</w:t>
      </w:r>
      <w:r w:rsidR="00237925" w:rsidRPr="001C4D5F">
        <w:rPr>
          <w:color w:val="000000" w:themeColor="text1"/>
          <w:sz w:val="28"/>
          <w:szCs w:val="28"/>
        </w:rPr>
        <w:t xml:space="preserve"> 2.3.1</w:t>
      </w:r>
      <w:r w:rsidRPr="001C4D5F">
        <w:rPr>
          <w:color w:val="000000" w:themeColor="text1"/>
          <w:sz w:val="28"/>
          <w:szCs w:val="28"/>
        </w:rPr>
        <w:t>.</w:t>
      </w:r>
      <w:r w:rsidR="00237925" w:rsidRPr="001C4D5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E31A3CF" w14:textId="7D94057E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1C4D5F">
        <w:rPr>
          <w:color w:val="000000" w:themeColor="text1"/>
          <w:sz w:val="28"/>
        </w:rPr>
        <w:t xml:space="preserve">Результатом предоставления муниципальной услуги является: </w:t>
      </w:r>
    </w:p>
    <w:p w14:paraId="7165FD76" w14:textId="27D06B9F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</w:rPr>
        <w:t xml:space="preserve">-  </w:t>
      </w:r>
      <w:r w:rsidR="004507B2" w:rsidRPr="001C4D5F">
        <w:rPr>
          <w:color w:val="000000" w:themeColor="text1"/>
          <w:sz w:val="28"/>
        </w:rPr>
        <w:t xml:space="preserve">постановление или </w:t>
      </w:r>
      <w:r w:rsidRPr="001C4D5F">
        <w:rPr>
          <w:color w:val="000000" w:themeColor="text1"/>
          <w:sz w:val="28"/>
          <w:szCs w:val="28"/>
        </w:rPr>
        <w:t xml:space="preserve">распоряжение о выдаче Согласия; </w:t>
      </w:r>
    </w:p>
    <w:p w14:paraId="02C0260C" w14:textId="7A7C4518" w:rsidR="00237925" w:rsidRPr="001C4D5F" w:rsidRDefault="0023792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</w:rPr>
        <w:t xml:space="preserve">-  </w:t>
      </w:r>
      <w:r w:rsidR="004507B2" w:rsidRPr="001C4D5F">
        <w:rPr>
          <w:color w:val="000000" w:themeColor="text1"/>
          <w:sz w:val="28"/>
        </w:rPr>
        <w:t xml:space="preserve">постановление или </w:t>
      </w:r>
      <w:r w:rsidRPr="001C4D5F">
        <w:rPr>
          <w:color w:val="000000" w:themeColor="text1"/>
          <w:sz w:val="28"/>
          <w:szCs w:val="28"/>
        </w:rPr>
        <w:t xml:space="preserve">распоряжение об отказе в выдаче Согласия. </w:t>
      </w:r>
    </w:p>
    <w:p w14:paraId="47E0F852" w14:textId="13F2DD6E" w:rsidR="008C3B99" w:rsidRPr="001C4D5F" w:rsidRDefault="00D713F5" w:rsidP="0022789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C4D5F">
        <w:rPr>
          <w:color w:val="000000" w:themeColor="text1"/>
          <w:sz w:val="28"/>
          <w:szCs w:val="28"/>
        </w:rPr>
        <w:t>1.</w:t>
      </w:r>
      <w:r w:rsidR="00596E0B" w:rsidRPr="001C4D5F">
        <w:rPr>
          <w:color w:val="000000" w:themeColor="text1"/>
          <w:sz w:val="28"/>
          <w:szCs w:val="28"/>
        </w:rPr>
        <w:t>2</w:t>
      </w:r>
      <w:r w:rsidR="00E243FD" w:rsidRPr="001C4D5F">
        <w:rPr>
          <w:color w:val="000000" w:themeColor="text1"/>
          <w:sz w:val="28"/>
          <w:szCs w:val="28"/>
        </w:rPr>
        <w:t>.</w:t>
      </w:r>
      <w:r w:rsidRPr="001C4D5F">
        <w:rPr>
          <w:color w:val="000000" w:themeColor="text1"/>
          <w:sz w:val="28"/>
          <w:szCs w:val="28"/>
        </w:rPr>
        <w:t>2.</w:t>
      </w:r>
      <w:r w:rsidR="002D63EC" w:rsidRPr="001C4D5F">
        <w:rPr>
          <w:color w:val="000000" w:themeColor="text1"/>
          <w:sz w:val="28"/>
          <w:szCs w:val="28"/>
        </w:rPr>
        <w:t xml:space="preserve"> </w:t>
      </w:r>
      <w:r w:rsidR="00237925" w:rsidRPr="001C4D5F">
        <w:rPr>
          <w:color w:val="000000" w:themeColor="text1"/>
          <w:sz w:val="28"/>
          <w:szCs w:val="28"/>
        </w:rPr>
        <w:t>В подпункте 2.3.2</w:t>
      </w:r>
      <w:r w:rsidR="00737FAC" w:rsidRPr="001C4D5F">
        <w:rPr>
          <w:color w:val="000000" w:themeColor="text1"/>
          <w:sz w:val="28"/>
          <w:szCs w:val="28"/>
        </w:rPr>
        <w:t xml:space="preserve"> </w:t>
      </w:r>
      <w:r w:rsidR="002D63EC" w:rsidRPr="001C4D5F">
        <w:rPr>
          <w:color w:val="000000" w:themeColor="text1"/>
          <w:sz w:val="28"/>
          <w:szCs w:val="28"/>
        </w:rPr>
        <w:t>слова «</w:t>
      </w:r>
      <w:r w:rsidR="002D63EC" w:rsidRPr="001C4D5F">
        <w:rPr>
          <w:color w:val="000000" w:themeColor="text1"/>
          <w:sz w:val="28"/>
          <w:szCs w:val="28"/>
          <w:shd w:val="clear" w:color="auto" w:fill="FFFFFF"/>
        </w:rPr>
        <w:t xml:space="preserve">заместитель главы городского округа </w:t>
      </w:r>
      <w:r w:rsidR="004A3E8B" w:rsidRPr="001C4D5F">
        <w:rPr>
          <w:color w:val="000000" w:themeColor="text1"/>
          <w:sz w:val="28"/>
          <w:szCs w:val="28"/>
          <w:shd w:val="clear" w:color="auto" w:fill="FFFFFF"/>
        </w:rPr>
        <w:br/>
      </w:r>
      <w:r w:rsidR="002D63EC" w:rsidRPr="001C4D5F">
        <w:rPr>
          <w:color w:val="000000" w:themeColor="text1"/>
          <w:sz w:val="28"/>
          <w:szCs w:val="28"/>
          <w:shd w:val="clear" w:color="auto" w:fill="FFFFFF"/>
        </w:rPr>
        <w:t>по городскому хозяйству»</w:t>
      </w:r>
      <w:r w:rsidR="00237925" w:rsidRPr="001C4D5F">
        <w:rPr>
          <w:color w:val="000000" w:themeColor="text1"/>
          <w:sz w:val="28"/>
          <w:szCs w:val="28"/>
        </w:rPr>
        <w:t xml:space="preserve"> </w:t>
      </w:r>
      <w:r w:rsidR="008C3B99" w:rsidRPr="001C4D5F">
        <w:rPr>
          <w:color w:val="000000" w:themeColor="text1"/>
          <w:sz w:val="28"/>
          <w:szCs w:val="28"/>
        </w:rPr>
        <w:t>заменить словами «</w:t>
      </w:r>
      <w:r w:rsidR="002F2EE7" w:rsidRPr="001C4D5F">
        <w:rPr>
          <w:rFonts w:eastAsiaTheme="minorHAnsi"/>
          <w:color w:val="000000" w:themeColor="text1"/>
          <w:sz w:val="28"/>
          <w:szCs w:val="28"/>
          <w:lang w:eastAsia="en-US"/>
        </w:rPr>
        <w:t>глава городского округа Тольятти или уполномоченное лицо (при наличии соответствующих полномочий)</w:t>
      </w:r>
      <w:r w:rsidR="008C3B99" w:rsidRPr="001C4D5F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bookmarkEnd w:id="0"/>
    <w:p w14:paraId="043955D5" w14:textId="75688881" w:rsidR="00507BDE" w:rsidRPr="001C4D5F" w:rsidRDefault="00E25A86" w:rsidP="0022789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1.</w:t>
      </w:r>
      <w:r w:rsidR="00596E0B" w:rsidRPr="001C4D5F">
        <w:rPr>
          <w:rFonts w:eastAsiaTheme="minorHAnsi"/>
          <w:color w:val="000000" w:themeColor="text1"/>
          <w:sz w:val="28"/>
          <w:szCs w:val="26"/>
          <w:lang w:eastAsia="en-US"/>
        </w:rPr>
        <w:t>2</w:t>
      </w:r>
      <w:r w:rsidR="002F2EE7" w:rsidRPr="001C4D5F">
        <w:rPr>
          <w:rFonts w:eastAsiaTheme="minorHAnsi"/>
          <w:color w:val="000000" w:themeColor="text1"/>
          <w:sz w:val="28"/>
          <w:szCs w:val="26"/>
          <w:lang w:eastAsia="en-US"/>
        </w:rPr>
        <w:t>.</w:t>
      </w: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3.</w:t>
      </w:r>
      <w:r w:rsidR="002F2EE7" w:rsidRPr="001C4D5F">
        <w:rPr>
          <w:rFonts w:eastAsiaTheme="minorHAnsi"/>
          <w:color w:val="000000" w:themeColor="text1"/>
          <w:sz w:val="28"/>
          <w:szCs w:val="26"/>
          <w:lang w:eastAsia="en-US"/>
        </w:rPr>
        <w:t xml:space="preserve"> </w:t>
      </w:r>
      <w:r w:rsidR="00B83BE9" w:rsidRPr="001C4D5F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2.3.3.</w:t>
      </w:r>
      <w:r w:rsidR="00507BDE" w:rsidRPr="001C4D5F">
        <w:rPr>
          <w:rFonts w:eastAsiaTheme="minorHAnsi"/>
          <w:color w:val="000000" w:themeColor="text1"/>
          <w:sz w:val="28"/>
          <w:szCs w:val="26"/>
          <w:lang w:eastAsia="en-US"/>
        </w:rPr>
        <w:t xml:space="preserve"> слова «</w:t>
      </w:r>
      <w:r w:rsidR="00B83BE9" w:rsidRPr="001C4D5F">
        <w:rPr>
          <w:color w:val="000000" w:themeColor="text1"/>
          <w:sz w:val="28"/>
          <w:szCs w:val="28"/>
        </w:rPr>
        <w:t xml:space="preserve">распоряжением </w:t>
      </w:r>
      <w:r w:rsidR="00B83BE9" w:rsidRPr="001C4D5F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B83BE9" w:rsidRPr="001C4D5F">
        <w:rPr>
          <w:color w:val="000000" w:themeColor="text1"/>
          <w:sz w:val="28"/>
        </w:rPr>
        <w:t xml:space="preserve"> о выдаче Согласия </w:t>
      </w:r>
      <w:r w:rsidR="00802961" w:rsidRPr="001C4D5F">
        <w:rPr>
          <w:color w:val="000000" w:themeColor="text1"/>
          <w:sz w:val="28"/>
        </w:rPr>
        <w:br/>
      </w:r>
      <w:r w:rsidR="00B83BE9" w:rsidRPr="001C4D5F">
        <w:rPr>
          <w:color w:val="000000" w:themeColor="text1"/>
          <w:sz w:val="28"/>
        </w:rPr>
        <w:lastRenderedPageBreak/>
        <w:t>(об отказе</w:t>
      </w:r>
      <w:r w:rsidR="00B83BE9" w:rsidRPr="001C4D5F">
        <w:rPr>
          <w:color w:val="000000" w:themeColor="text1"/>
        </w:rPr>
        <w:t xml:space="preserve"> </w:t>
      </w:r>
      <w:r w:rsidR="00B83BE9" w:rsidRPr="001C4D5F">
        <w:rPr>
          <w:color w:val="000000" w:themeColor="text1"/>
          <w:sz w:val="28"/>
        </w:rPr>
        <w:t>в выдаче Согласия)</w:t>
      </w:r>
      <w:r w:rsidR="00507BDE" w:rsidRPr="001C4D5F">
        <w:rPr>
          <w:rFonts w:eastAsiaTheme="minorHAnsi"/>
          <w:color w:val="000000" w:themeColor="text1"/>
          <w:sz w:val="28"/>
          <w:szCs w:val="28"/>
          <w:lang w:eastAsia="en-US"/>
        </w:rPr>
        <w:t>» заменить словами «</w:t>
      </w:r>
      <w:r w:rsidR="00802961" w:rsidRPr="001C4D5F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="00802961" w:rsidRPr="001C4D5F">
        <w:rPr>
          <w:color w:val="000000" w:themeColor="text1"/>
          <w:sz w:val="28"/>
          <w:szCs w:val="28"/>
          <w:shd w:val="clear" w:color="auto" w:fill="FFFFFF"/>
        </w:rPr>
        <w:t xml:space="preserve"> главы городского округа Тольятти </w:t>
      </w:r>
      <w:r w:rsidR="00802961" w:rsidRPr="001C4D5F">
        <w:rPr>
          <w:color w:val="000000" w:themeColor="text1"/>
          <w:sz w:val="28"/>
        </w:rPr>
        <w:t>о выдаче Согласия (об отказе</w:t>
      </w:r>
      <w:r w:rsidR="00802961" w:rsidRPr="001C4D5F">
        <w:rPr>
          <w:color w:val="000000" w:themeColor="text1"/>
        </w:rPr>
        <w:t xml:space="preserve"> </w:t>
      </w:r>
      <w:r w:rsidR="00802961" w:rsidRPr="001C4D5F">
        <w:rPr>
          <w:color w:val="000000" w:themeColor="text1"/>
          <w:sz w:val="28"/>
        </w:rPr>
        <w:t xml:space="preserve">в выдаче Согласия) или </w:t>
      </w:r>
      <w:r w:rsidR="00802961" w:rsidRPr="001C4D5F">
        <w:rPr>
          <w:color w:val="000000" w:themeColor="text1"/>
          <w:sz w:val="28"/>
          <w:szCs w:val="28"/>
        </w:rPr>
        <w:t xml:space="preserve">распоряжением </w:t>
      </w:r>
      <w:r w:rsidR="00802961" w:rsidRPr="001C4D5F">
        <w:rPr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802961" w:rsidRPr="001C4D5F">
        <w:rPr>
          <w:color w:val="000000" w:themeColor="text1"/>
          <w:sz w:val="28"/>
        </w:rPr>
        <w:t xml:space="preserve"> о выдаче Согласия (об отказе</w:t>
      </w:r>
      <w:r w:rsidR="00802961" w:rsidRPr="001C4D5F">
        <w:rPr>
          <w:color w:val="000000" w:themeColor="text1"/>
        </w:rPr>
        <w:t xml:space="preserve"> </w:t>
      </w:r>
      <w:r w:rsidR="00802961" w:rsidRPr="001C4D5F">
        <w:rPr>
          <w:color w:val="000000" w:themeColor="text1"/>
          <w:sz w:val="28"/>
        </w:rPr>
        <w:t>в выдаче Согласия) при</w:t>
      </w:r>
      <w:r w:rsidR="00802961"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наличии соответствующих полномочий))».</w:t>
      </w:r>
    </w:p>
    <w:p w14:paraId="78507E3D" w14:textId="5F2168EF" w:rsidR="004C7DC0" w:rsidRPr="001C4D5F" w:rsidRDefault="004C7DC0" w:rsidP="004C7DC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</w:rPr>
      </w:pP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596E0B" w:rsidRPr="001C4D5F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Pr="001C4D5F">
        <w:rPr>
          <w:rFonts w:eastAsiaTheme="minorHAnsi"/>
          <w:color w:val="000000" w:themeColor="text1"/>
          <w:sz w:val="28"/>
          <w:szCs w:val="26"/>
          <w:lang w:eastAsia="en-US"/>
        </w:rPr>
        <w:t>В подпункте 2.3.4. слова «</w:t>
      </w:r>
      <w:r w:rsidRPr="001C4D5F">
        <w:rPr>
          <w:color w:val="000000" w:themeColor="text1"/>
          <w:sz w:val="28"/>
        </w:rPr>
        <w:t xml:space="preserve">распоряжение заместителя главы городского округа по городскому хозяйству о предоставлении </w:t>
      </w:r>
      <w:r w:rsidRPr="001C4D5F">
        <w:rPr>
          <w:color w:val="000000" w:themeColor="text1"/>
          <w:sz w:val="28"/>
        </w:rPr>
        <w:br/>
        <w:t>(отказе в предоставлении)» заменить словами «</w:t>
      </w:r>
      <w:r w:rsidRPr="001C4D5F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</w:t>
      </w:r>
      <w:r w:rsidRPr="001C4D5F">
        <w:rPr>
          <w:color w:val="000000" w:themeColor="text1"/>
          <w:sz w:val="28"/>
          <w:szCs w:val="28"/>
          <w:shd w:val="clear" w:color="auto" w:fill="FFFFFF"/>
        </w:rPr>
        <w:t xml:space="preserve"> главы городского округа Тольятти</w:t>
      </w:r>
      <w:r w:rsidRPr="001C4D5F">
        <w:rPr>
          <w:color w:val="000000" w:themeColor="text1"/>
          <w:sz w:val="28"/>
        </w:rPr>
        <w:t xml:space="preserve"> о предоставлении (отказе в предоставлении)</w:t>
      </w:r>
      <w:r w:rsidR="00DC38C9" w:rsidRPr="001C4D5F">
        <w:rPr>
          <w:color w:val="000000" w:themeColor="text1"/>
          <w:sz w:val="28"/>
        </w:rPr>
        <w:t xml:space="preserve"> или </w:t>
      </w:r>
      <w:r w:rsidR="00DC38C9" w:rsidRPr="001C4D5F">
        <w:rPr>
          <w:rFonts w:eastAsiaTheme="minorHAnsi"/>
          <w:color w:val="000000" w:themeColor="text1"/>
          <w:sz w:val="28"/>
          <w:szCs w:val="26"/>
          <w:lang w:eastAsia="en-US"/>
        </w:rPr>
        <w:t>«</w:t>
      </w:r>
      <w:r w:rsidR="00DC38C9" w:rsidRPr="001C4D5F">
        <w:rPr>
          <w:color w:val="000000" w:themeColor="text1"/>
          <w:sz w:val="28"/>
        </w:rPr>
        <w:t>распоряжение заместителя главы городского округа по городскому хозяйству о предоставлении (отказе в предоставлении) при</w:t>
      </w:r>
      <w:r w:rsidR="00DC38C9" w:rsidRPr="001C4D5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наличии соответствующих полномочий))</w:t>
      </w:r>
      <w:r w:rsidR="00DC38C9" w:rsidRPr="001C4D5F">
        <w:rPr>
          <w:color w:val="000000" w:themeColor="text1"/>
          <w:sz w:val="28"/>
        </w:rPr>
        <w:t>».</w:t>
      </w:r>
    </w:p>
    <w:p w14:paraId="35EBC9C2" w14:textId="280E8BF9" w:rsidR="00B06154" w:rsidRPr="001C4D5F" w:rsidRDefault="00B06154" w:rsidP="00B0615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8"/>
        </w:rPr>
      </w:pPr>
      <w:r w:rsidRPr="001C4D5F">
        <w:rPr>
          <w:color w:val="000000" w:themeColor="text1"/>
          <w:sz w:val="28"/>
        </w:rPr>
        <w:t>1.</w:t>
      </w:r>
      <w:r w:rsidR="00596E0B" w:rsidRPr="001C4D5F">
        <w:rPr>
          <w:color w:val="000000" w:themeColor="text1"/>
          <w:sz w:val="28"/>
        </w:rPr>
        <w:t>3</w:t>
      </w:r>
      <w:r w:rsidR="009F311D" w:rsidRPr="001C4D5F">
        <w:rPr>
          <w:color w:val="000000" w:themeColor="text1"/>
          <w:sz w:val="28"/>
        </w:rPr>
        <w:t>.</w:t>
      </w:r>
      <w:r w:rsidRPr="001C4D5F">
        <w:rPr>
          <w:color w:val="000000" w:themeColor="text1"/>
          <w:sz w:val="28"/>
        </w:rPr>
        <w:t xml:space="preserve"> Во второй графе подпункта 7 пункта 2.5.1 Перечня документов слова «Выписка из ЕГРН» заменить словами «Выписка из Единого государственного реестра недвижимости об основных характеристиках и зарегистрированных </w:t>
      </w:r>
      <w:proofErr w:type="gramStart"/>
      <w:r w:rsidRPr="001C4D5F">
        <w:rPr>
          <w:color w:val="000000" w:themeColor="text1"/>
          <w:sz w:val="28"/>
        </w:rPr>
        <w:t>правах  на</w:t>
      </w:r>
      <w:proofErr w:type="gramEnd"/>
      <w:r w:rsidRPr="001C4D5F">
        <w:rPr>
          <w:color w:val="000000" w:themeColor="text1"/>
          <w:sz w:val="28"/>
        </w:rPr>
        <w:t xml:space="preserve"> объект недвижимости».</w:t>
      </w:r>
    </w:p>
    <w:p w14:paraId="6F545897" w14:textId="146ED62A" w:rsidR="0092315C" w:rsidRDefault="0092315C" w:rsidP="00B0615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E50EE1" w:rsidRPr="0092315C">
        <w:rPr>
          <w:sz w:val="28"/>
          <w:szCs w:val="28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E50EE1" w:rsidRPr="0092315C">
        <w:rPr>
          <w:sz w:val="28"/>
          <w:szCs w:val="28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</w:t>
      </w:r>
      <w:r w:rsidR="00E50EE1" w:rsidRPr="0092315C">
        <w:rPr>
          <w:sz w:val="28"/>
          <w:szCs w:val="28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 w:rsidRPr="0092315C">
        <w:rPr>
          <w:rFonts w:eastAsiaTheme="minorHAnsi"/>
          <w:sz w:val="28"/>
          <w:szCs w:val="28"/>
          <w:lang w:eastAsia="en-US"/>
        </w:rPr>
        <w:t xml:space="preserve"> (функций)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 w:rsidRPr="0092315C">
        <w:rPr>
          <w:sz w:val="28"/>
          <w:szCs w:val="28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37D36A7F" w14:textId="041DF23B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E50EE1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D032C0" w:rsidRPr="0092315C">
        <w:rPr>
          <w:rFonts w:eastAsiaTheme="minorHAnsi"/>
          <w:sz w:val="28"/>
          <w:szCs w:val="28"/>
          <w:lang w:eastAsia="en-US"/>
        </w:rPr>
        <w:t>«</w:t>
      </w:r>
      <w:r w:rsidR="003E3E49" w:rsidRPr="0092315C">
        <w:rPr>
          <w:rFonts w:eastAsiaTheme="minorHAnsi"/>
          <w:sz w:val="28"/>
          <w:szCs w:val="28"/>
          <w:lang w:eastAsia="en-US"/>
        </w:rPr>
        <w:t>Интернет</w:t>
      </w:r>
      <w:r w:rsidR="00D032C0" w:rsidRPr="0092315C">
        <w:rPr>
          <w:rFonts w:eastAsiaTheme="minorHAnsi"/>
          <w:sz w:val="28"/>
          <w:szCs w:val="28"/>
          <w:lang w:eastAsia="en-US"/>
        </w:rPr>
        <w:t>»</w:t>
      </w:r>
      <w:r w:rsidR="003E3E49" w:rsidRPr="0092315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834E7FD" w14:textId="77777777" w:rsid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3E3E49" w:rsidRPr="0092315C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0C88E37C" w:rsidR="003E3E49" w:rsidRPr="0092315C" w:rsidRDefault="0092315C" w:rsidP="0092315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3E3E49" w:rsidRPr="0092315C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BF714A" w:rsidRPr="0092315C">
        <w:rPr>
          <w:sz w:val="28"/>
        </w:rPr>
        <w:t>заместителя главы городского округа по городскому хозяйству</w:t>
      </w:r>
      <w:r w:rsidR="003E3E49" w:rsidRPr="0092315C">
        <w:rPr>
          <w:rFonts w:eastAsiaTheme="minorHAnsi"/>
          <w:sz w:val="28"/>
          <w:szCs w:val="28"/>
          <w:lang w:eastAsia="en-US"/>
        </w:rPr>
        <w:t>.</w:t>
      </w:r>
    </w:p>
    <w:p w14:paraId="4F161A3B" w14:textId="63847B60" w:rsidR="00C728E0" w:rsidRDefault="00C728E0" w:rsidP="00294819">
      <w:pPr>
        <w:spacing w:line="276" w:lineRule="auto"/>
        <w:ind w:hanging="397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05FBC7CC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</w:t>
            </w:r>
            <w:r w:rsidR="009A79D3">
              <w:rPr>
                <w:bCs/>
                <w:sz w:val="28"/>
                <w:szCs w:val="28"/>
              </w:rPr>
              <w:t xml:space="preserve">       </w:t>
            </w:r>
            <w:r w:rsidRPr="007871C2">
              <w:rPr>
                <w:bCs/>
                <w:sz w:val="28"/>
                <w:szCs w:val="28"/>
              </w:rPr>
              <w:t xml:space="preserve">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4117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0043F"/>
    <w:rsid w:val="0000381C"/>
    <w:rsid w:val="00046D14"/>
    <w:rsid w:val="0005434C"/>
    <w:rsid w:val="000B711C"/>
    <w:rsid w:val="000C69E8"/>
    <w:rsid w:val="000E1318"/>
    <w:rsid w:val="000E5F83"/>
    <w:rsid w:val="000F443B"/>
    <w:rsid w:val="00112C30"/>
    <w:rsid w:val="00140EAF"/>
    <w:rsid w:val="00146533"/>
    <w:rsid w:val="00152036"/>
    <w:rsid w:val="00180EBD"/>
    <w:rsid w:val="001C4D5F"/>
    <w:rsid w:val="00212BE7"/>
    <w:rsid w:val="002163A4"/>
    <w:rsid w:val="00226E47"/>
    <w:rsid w:val="00227898"/>
    <w:rsid w:val="00237925"/>
    <w:rsid w:val="00243654"/>
    <w:rsid w:val="002532A3"/>
    <w:rsid w:val="002829CE"/>
    <w:rsid w:val="00294819"/>
    <w:rsid w:val="002C1B7A"/>
    <w:rsid w:val="002D15B3"/>
    <w:rsid w:val="002D359E"/>
    <w:rsid w:val="002D63EC"/>
    <w:rsid w:val="002E721F"/>
    <w:rsid w:val="002F2EE7"/>
    <w:rsid w:val="00342D06"/>
    <w:rsid w:val="00346D85"/>
    <w:rsid w:val="003E3E49"/>
    <w:rsid w:val="00411736"/>
    <w:rsid w:val="00434C0C"/>
    <w:rsid w:val="004507B2"/>
    <w:rsid w:val="0047608B"/>
    <w:rsid w:val="004860E4"/>
    <w:rsid w:val="004A3E8B"/>
    <w:rsid w:val="004C7DC0"/>
    <w:rsid w:val="00507BDE"/>
    <w:rsid w:val="00512727"/>
    <w:rsid w:val="00534914"/>
    <w:rsid w:val="00540343"/>
    <w:rsid w:val="00545683"/>
    <w:rsid w:val="00573784"/>
    <w:rsid w:val="00584A1C"/>
    <w:rsid w:val="00596E0B"/>
    <w:rsid w:val="006804B2"/>
    <w:rsid w:val="006F0AA5"/>
    <w:rsid w:val="006F0BB6"/>
    <w:rsid w:val="007167CB"/>
    <w:rsid w:val="00735E8E"/>
    <w:rsid w:val="00737FAC"/>
    <w:rsid w:val="007668EE"/>
    <w:rsid w:val="007871C2"/>
    <w:rsid w:val="0079583B"/>
    <w:rsid w:val="007B7D02"/>
    <w:rsid w:val="007C436E"/>
    <w:rsid w:val="007E14B0"/>
    <w:rsid w:val="00802961"/>
    <w:rsid w:val="00803497"/>
    <w:rsid w:val="008262FE"/>
    <w:rsid w:val="008A5E61"/>
    <w:rsid w:val="008C3B99"/>
    <w:rsid w:val="0092315C"/>
    <w:rsid w:val="0098661D"/>
    <w:rsid w:val="009A79D3"/>
    <w:rsid w:val="009C1D99"/>
    <w:rsid w:val="009C38B5"/>
    <w:rsid w:val="009F311D"/>
    <w:rsid w:val="00A0507B"/>
    <w:rsid w:val="00A278D5"/>
    <w:rsid w:val="00A43B64"/>
    <w:rsid w:val="00A52826"/>
    <w:rsid w:val="00AC0152"/>
    <w:rsid w:val="00AE5076"/>
    <w:rsid w:val="00B06154"/>
    <w:rsid w:val="00B271E5"/>
    <w:rsid w:val="00B35C24"/>
    <w:rsid w:val="00B7057D"/>
    <w:rsid w:val="00B83BE9"/>
    <w:rsid w:val="00BE4B7E"/>
    <w:rsid w:val="00BF714A"/>
    <w:rsid w:val="00C142BE"/>
    <w:rsid w:val="00C728E0"/>
    <w:rsid w:val="00C81700"/>
    <w:rsid w:val="00CE0310"/>
    <w:rsid w:val="00CE1552"/>
    <w:rsid w:val="00D032C0"/>
    <w:rsid w:val="00D60525"/>
    <w:rsid w:val="00D713F5"/>
    <w:rsid w:val="00D80E1A"/>
    <w:rsid w:val="00DC38C9"/>
    <w:rsid w:val="00E168A3"/>
    <w:rsid w:val="00E243FD"/>
    <w:rsid w:val="00E25A86"/>
    <w:rsid w:val="00E335A5"/>
    <w:rsid w:val="00E50EE1"/>
    <w:rsid w:val="00E540E9"/>
    <w:rsid w:val="00EB46CF"/>
    <w:rsid w:val="00EE2519"/>
    <w:rsid w:val="00F54B14"/>
    <w:rsid w:val="00F80DF7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Егорова Элина Шамилевна</cp:lastModifiedBy>
  <cp:revision>5</cp:revision>
  <cp:lastPrinted>2025-11-26T06:06:00Z</cp:lastPrinted>
  <dcterms:created xsi:type="dcterms:W3CDTF">2026-03-02T10:58:00Z</dcterms:created>
  <dcterms:modified xsi:type="dcterms:W3CDTF">2026-03-03T12:17:00Z</dcterms:modified>
</cp:coreProperties>
</file>