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4E8FEE" w14:textId="77777777" w:rsidR="00414162" w:rsidRPr="00414162" w:rsidRDefault="00414162" w:rsidP="004141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5DF461CB" w14:textId="77777777" w:rsidR="00414162" w:rsidRPr="00414162" w:rsidRDefault="00414162" w:rsidP="004141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14162">
        <w:rPr>
          <w:rFonts w:ascii="Times New Roman" w:hAnsi="Times New Roman" w:cs="Times New Roman"/>
          <w:sz w:val="26"/>
          <w:szCs w:val="26"/>
          <w:u w:val="single"/>
        </w:rPr>
        <w:t>Об утверждении</w:t>
      </w:r>
    </w:p>
    <w:p w14:paraId="58FED103" w14:textId="77777777" w:rsidR="00414162" w:rsidRDefault="00414162" w:rsidP="004141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14162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муниципальной программы «Модернизация и развитие автомобильных дорог общего пользования местного значения в городском округе Тольятти </w:t>
      </w:r>
    </w:p>
    <w:p w14:paraId="6710CDE8" w14:textId="42A53C54" w:rsidR="00414162" w:rsidRDefault="00414162" w:rsidP="004141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14162">
        <w:rPr>
          <w:rFonts w:ascii="Times New Roman" w:hAnsi="Times New Roman" w:cs="Times New Roman"/>
          <w:sz w:val="26"/>
          <w:szCs w:val="26"/>
          <w:u w:val="single"/>
        </w:rPr>
        <w:t>на 2026 - 2030 годы»</w:t>
      </w:r>
      <w:r w:rsidRPr="0041416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61996738" w14:textId="0AB83CBD" w:rsidR="00551E8D" w:rsidRDefault="00551E8D" w:rsidP="0041416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3BC57B10" w:rsidR="00551E8D" w:rsidRPr="00434BDE" w:rsidRDefault="00C818A7" w:rsidP="00414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414162" w:rsidRPr="00414162">
        <w:rPr>
          <w:rFonts w:ascii="Times New Roman" w:hAnsi="Times New Roman" w:cs="Times New Roman"/>
          <w:bCs/>
          <w:sz w:val="26"/>
          <w:szCs w:val="26"/>
        </w:rPr>
        <w:t>Об утверждении</w:t>
      </w:r>
      <w:r w:rsidR="004141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4162" w:rsidRPr="00414162">
        <w:rPr>
          <w:rFonts w:ascii="Times New Roman" w:hAnsi="Times New Roman" w:cs="Times New Roman"/>
          <w:bCs/>
          <w:sz w:val="26"/>
          <w:szCs w:val="26"/>
        </w:rPr>
        <w:t>муниципальной программы «Модернизация и развитие автомобильных дорог общего пользования местного значения в городском округе Тольятти на 2026 - 2030 годы»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B13128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6537EB67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14162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14162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414162">
        <w:rPr>
          <w:rFonts w:ascii="Times New Roman" w:hAnsi="Times New Roman" w:cs="Times New Roman"/>
          <w:sz w:val="26"/>
          <w:szCs w:val="26"/>
          <w:u w:val="single"/>
        </w:rPr>
        <w:t>15 ок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0ACDCFE0" w14:textId="77777777" w:rsidR="00B13128" w:rsidRPr="00B13128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2120FD3" w14:textId="342D1580" w:rsidR="007A5542" w:rsidRPr="00B26360" w:rsidRDefault="00B13128" w:rsidP="00B131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</w:t>
      </w:r>
      <w:r w:rsidR="007A5542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Pr="00B13128">
        <w:rPr>
          <w:rFonts w:ascii="Times New Roman" w:hAnsi="Times New Roman" w:cs="Times New Roman"/>
          <w:sz w:val="26"/>
          <w:szCs w:val="26"/>
        </w:rPr>
        <w:t>«Модернизация и развитие автомобильных дорог общего пользования местного значения в городском округе Тольятти на 2026 - 2030 годы»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A3B17"/>
    <w:rsid w:val="002C43B5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14162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13128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36</cp:revision>
  <cp:lastPrinted>2025-10-09T09:52:00Z</cp:lastPrinted>
  <dcterms:created xsi:type="dcterms:W3CDTF">2021-07-22T07:39:00Z</dcterms:created>
  <dcterms:modified xsi:type="dcterms:W3CDTF">2025-10-09T09:54:00Z</dcterms:modified>
</cp:coreProperties>
</file>