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FDB36E" w14:textId="77777777" w:rsidR="00C36FB2" w:rsidRPr="00C36FB2" w:rsidRDefault="00E97D9E" w:rsidP="00C36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36FB2" w:rsidRPr="00C36FB2">
        <w:rPr>
          <w:rFonts w:ascii="Times New Roman" w:hAnsi="Times New Roman" w:cs="Times New Roman"/>
          <w:bCs/>
          <w:sz w:val="28"/>
          <w:szCs w:val="28"/>
          <w:u w:val="single"/>
        </w:rPr>
        <w:t>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</w:p>
    <w:p w14:paraId="639DC05C" w14:textId="6AD966D7" w:rsidR="00E97D9E" w:rsidRPr="00E97D9E" w:rsidRDefault="00C36FB2" w:rsidP="00C36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6FB2">
        <w:rPr>
          <w:rFonts w:ascii="Times New Roman" w:hAnsi="Times New Roman" w:cs="Times New Roman"/>
          <w:bCs/>
          <w:sz w:val="28"/>
          <w:szCs w:val="28"/>
          <w:u w:val="single"/>
        </w:rPr>
        <w:t>в 2024 году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53AF389B" w:rsidR="00E97D9E" w:rsidRPr="003B7401" w:rsidRDefault="00C818A7" w:rsidP="00C36F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36FB2" w:rsidRPr="00C36FB2">
        <w:rPr>
          <w:rFonts w:ascii="Times New Roman" w:hAnsi="Times New Roman" w:cs="Times New Roman"/>
          <w:bCs/>
          <w:i/>
          <w:sz w:val="28"/>
          <w:szCs w:val="28"/>
          <w:u w:val="single"/>
        </w:rPr>
        <w:t>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  <w:r w:rsidR="00C36FB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C36FB2" w:rsidRPr="00C36FB2">
        <w:rPr>
          <w:rFonts w:ascii="Times New Roman" w:hAnsi="Times New Roman" w:cs="Times New Roman"/>
          <w:bCs/>
          <w:i/>
          <w:sz w:val="28"/>
          <w:szCs w:val="28"/>
          <w:u w:val="single"/>
        </w:rPr>
        <w:t>в 2024 году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75835D5D" w:rsidR="006836DA" w:rsidRPr="00B26360" w:rsidRDefault="00C36FB2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shulpin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av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D941483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C36FB2" w:rsidRPr="00C36FB2">
        <w:rPr>
          <w:rFonts w:ascii="Times New Roman" w:hAnsi="Times New Roman" w:cs="Times New Roman"/>
          <w:i/>
          <w:sz w:val="26"/>
          <w:szCs w:val="26"/>
          <w:u w:val="single"/>
        </w:rPr>
        <w:t>13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марта</w:t>
      </w:r>
      <w:r w:rsidR="00E97D9E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B26360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23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марта</w:t>
      </w:r>
      <w:r w:rsidR="005E18D2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19B4845" w14:textId="5BD0E632" w:rsidR="00C36FB2" w:rsidRPr="00C36FB2" w:rsidRDefault="00C36FB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1BE4E1" w14:textId="46A6A3A1" w:rsidR="00C36FB2" w:rsidRPr="00C36FB2" w:rsidRDefault="00C36FB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Финансово-экономическое обоснование.</w:t>
      </w:r>
    </w:p>
    <w:p w14:paraId="72120FD3" w14:textId="51646F3F" w:rsidR="007A5542" w:rsidRPr="00C36FB2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</w:t>
      </w:r>
      <w:r w:rsidR="00C36FB2">
        <w:rPr>
          <w:rFonts w:ascii="Times New Roman" w:hAnsi="Times New Roman" w:cs="Times New Roman"/>
          <w:sz w:val="26"/>
          <w:szCs w:val="26"/>
        </w:rPr>
        <w:t>ии городского округа Тольятти.</w:t>
      </w:r>
    </w:p>
    <w:p w14:paraId="150CA825" w14:textId="12BCBF13" w:rsidR="00C36FB2" w:rsidRPr="00B26360" w:rsidRDefault="00C36FB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к проекту постановления.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3F167D0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Шульпин Алексей Вячеславович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начальник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 xml:space="preserve">управления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proofErr w:type="gramEnd"/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39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09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(доб. </w:t>
      </w:r>
      <w:r w:rsidR="00C36FB2">
        <w:rPr>
          <w:rFonts w:ascii="Times New Roman" w:hAnsi="Times New Roman" w:cs="Times New Roman"/>
          <w:i/>
          <w:sz w:val="26"/>
          <w:szCs w:val="26"/>
          <w:u w:val="single"/>
        </w:rPr>
        <w:t>3909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bookmarkStart w:id="0" w:name="_GoBack"/>
      <w:bookmarkEnd w:id="0"/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7E796A"/>
    <w:rsid w:val="008914E9"/>
    <w:rsid w:val="008C3571"/>
    <w:rsid w:val="008D33A5"/>
    <w:rsid w:val="009A1A08"/>
    <w:rsid w:val="00A05B83"/>
    <w:rsid w:val="00A54ED9"/>
    <w:rsid w:val="00A57912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36FB2"/>
    <w:rsid w:val="00C457CD"/>
    <w:rsid w:val="00C818A7"/>
    <w:rsid w:val="00C90EBE"/>
    <w:rsid w:val="00C9149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058E9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18</cp:revision>
  <cp:lastPrinted>2023-12-22T09:49:00Z</cp:lastPrinted>
  <dcterms:created xsi:type="dcterms:W3CDTF">2021-07-22T07:39:00Z</dcterms:created>
  <dcterms:modified xsi:type="dcterms:W3CDTF">2024-03-13T06:35:00Z</dcterms:modified>
</cp:coreProperties>
</file>