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6A" w:rsidRDefault="00C76C6A">
      <w:pPr>
        <w:pStyle w:val="ConsPlusTitlePage"/>
      </w:pPr>
      <w:r>
        <w:t xml:space="preserve">Документ предоставлен </w:t>
      </w:r>
      <w:hyperlink r:id="rId4" w:history="1">
        <w:r>
          <w:rPr>
            <w:color w:val="0000FF"/>
          </w:rPr>
          <w:t>КонсультантПлюс</w:t>
        </w:r>
      </w:hyperlink>
      <w:r>
        <w:br/>
      </w:r>
    </w:p>
    <w:p w:rsidR="00C76C6A" w:rsidRDefault="00C76C6A">
      <w:pPr>
        <w:pStyle w:val="ConsPlusNormal"/>
        <w:jc w:val="both"/>
        <w:outlineLvl w:val="0"/>
      </w:pPr>
    </w:p>
    <w:p w:rsidR="00C76C6A" w:rsidRDefault="00C76C6A">
      <w:pPr>
        <w:pStyle w:val="ConsPlusTitle"/>
        <w:jc w:val="center"/>
        <w:outlineLvl w:val="0"/>
      </w:pPr>
      <w:r>
        <w:t>ДУМА ГОРОДСКОГО ОКРУГА ТОЛЬЯТТИ</w:t>
      </w:r>
    </w:p>
    <w:p w:rsidR="00C76C6A" w:rsidRDefault="00C76C6A">
      <w:pPr>
        <w:pStyle w:val="ConsPlusTitle"/>
        <w:jc w:val="center"/>
      </w:pPr>
      <w:r>
        <w:t>САМАРСКОЙ ОБЛАСТИ</w:t>
      </w:r>
    </w:p>
    <w:p w:rsidR="00C76C6A" w:rsidRDefault="00C76C6A">
      <w:pPr>
        <w:pStyle w:val="ConsPlusTitle"/>
        <w:jc w:val="center"/>
      </w:pPr>
    </w:p>
    <w:p w:rsidR="00C76C6A" w:rsidRDefault="00C76C6A">
      <w:pPr>
        <w:pStyle w:val="ConsPlusTitle"/>
        <w:jc w:val="center"/>
      </w:pPr>
      <w:r>
        <w:t>РЕШЕНИЕ</w:t>
      </w:r>
    </w:p>
    <w:p w:rsidR="00C76C6A" w:rsidRDefault="00C76C6A">
      <w:pPr>
        <w:pStyle w:val="ConsPlusTitle"/>
        <w:jc w:val="center"/>
      </w:pPr>
      <w:r>
        <w:t>от 4 июля 2018 г. N 1789</w:t>
      </w:r>
    </w:p>
    <w:p w:rsidR="00C76C6A" w:rsidRDefault="00C76C6A">
      <w:pPr>
        <w:pStyle w:val="ConsPlusTitle"/>
        <w:jc w:val="center"/>
      </w:pPr>
    </w:p>
    <w:p w:rsidR="00C76C6A" w:rsidRDefault="00C76C6A">
      <w:pPr>
        <w:pStyle w:val="ConsPlusTitle"/>
        <w:jc w:val="center"/>
      </w:pPr>
      <w:r>
        <w:t>О ПРАВИЛАХ БЛАГОУСТРОЙСТВА ТЕРРИТОРИИ</w:t>
      </w:r>
    </w:p>
    <w:p w:rsidR="00C76C6A" w:rsidRDefault="00C76C6A">
      <w:pPr>
        <w:pStyle w:val="ConsPlusTitle"/>
        <w:jc w:val="center"/>
      </w:pPr>
      <w:r>
        <w:t>ГОРОДСКОГО ОКРУГА ТОЛЬЯТТИ</w:t>
      </w:r>
    </w:p>
    <w:p w:rsidR="00C76C6A" w:rsidRDefault="00C76C6A">
      <w:pPr>
        <w:pStyle w:val="ConsPlusNormal"/>
        <w:jc w:val="both"/>
      </w:pPr>
    </w:p>
    <w:p w:rsidR="00C76C6A" w:rsidRDefault="00C76C6A">
      <w:pPr>
        <w:pStyle w:val="ConsPlusNormal"/>
        <w:ind w:firstLine="540"/>
        <w:jc w:val="both"/>
      </w:pPr>
      <w:r>
        <w:t xml:space="preserve">Рассмотрев проект Правил благоустройства территории городского округа Тольятти, 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Уставом</w:t>
        </w:r>
      </w:hyperlink>
      <w:r>
        <w:t xml:space="preserve"> городского округа Тольятти, Дума решила:</w:t>
      </w:r>
    </w:p>
    <w:p w:rsidR="00C76C6A" w:rsidRDefault="00C76C6A">
      <w:pPr>
        <w:pStyle w:val="ConsPlusNormal"/>
        <w:spacing w:before="220"/>
        <w:ind w:firstLine="540"/>
        <w:jc w:val="both"/>
      </w:pPr>
      <w:r>
        <w:t xml:space="preserve">1. Утвердить </w:t>
      </w:r>
      <w:hyperlink w:anchor="P38" w:history="1">
        <w:r>
          <w:rPr>
            <w:color w:val="0000FF"/>
          </w:rPr>
          <w:t>Правила</w:t>
        </w:r>
      </w:hyperlink>
      <w:r>
        <w:t xml:space="preserve"> благоустройства территории городского округа Тольятти согласно приложению.</w:t>
      </w:r>
    </w:p>
    <w:p w:rsidR="00C76C6A" w:rsidRDefault="00C76C6A">
      <w:pPr>
        <w:pStyle w:val="ConsPlusNormal"/>
        <w:spacing w:before="220"/>
        <w:ind w:firstLine="540"/>
        <w:jc w:val="both"/>
      </w:pPr>
      <w:r>
        <w:t>2. Признать утратившими силу:</w:t>
      </w:r>
    </w:p>
    <w:p w:rsidR="00C76C6A" w:rsidRDefault="00C76C6A">
      <w:pPr>
        <w:pStyle w:val="ConsPlusNormal"/>
        <w:spacing w:before="220"/>
        <w:ind w:firstLine="540"/>
        <w:jc w:val="both"/>
      </w:pPr>
      <w:r>
        <w:t xml:space="preserve">1) </w:t>
      </w:r>
      <w:hyperlink r:id="rId8" w:history="1">
        <w:r>
          <w:rPr>
            <w:color w:val="0000FF"/>
          </w:rPr>
          <w:t>постановление</w:t>
        </w:r>
      </w:hyperlink>
      <w:r>
        <w:t xml:space="preserve">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2013, 5 марта);</w:t>
      </w:r>
    </w:p>
    <w:p w:rsidR="00C76C6A" w:rsidRDefault="00C76C6A">
      <w:pPr>
        <w:pStyle w:val="ConsPlusNormal"/>
        <w:spacing w:before="220"/>
        <w:ind w:firstLine="540"/>
        <w:jc w:val="both"/>
      </w:pPr>
      <w:r>
        <w:t xml:space="preserve">2) </w:t>
      </w:r>
      <w:hyperlink r:id="rId9" w:history="1">
        <w:r>
          <w:rPr>
            <w:color w:val="0000FF"/>
          </w:rPr>
          <w:t>постановление</w:t>
        </w:r>
      </w:hyperlink>
      <w:r>
        <w:t xml:space="preserve"> мэрии городского округа Тольятти от 05.11.2013 N 3374-п/1 "О внесении изменений в Правила благоустройства территории городского округа Тольятти" (газета "Городские ведомости", 2013, 12 ноября);</w:t>
      </w:r>
    </w:p>
    <w:p w:rsidR="00C76C6A" w:rsidRDefault="00C76C6A">
      <w:pPr>
        <w:pStyle w:val="ConsPlusNormal"/>
        <w:spacing w:before="220"/>
        <w:ind w:firstLine="540"/>
        <w:jc w:val="both"/>
      </w:pPr>
      <w:r>
        <w:t xml:space="preserve">3) </w:t>
      </w:r>
      <w:hyperlink r:id="rId10" w:history="1">
        <w:r>
          <w:rPr>
            <w:color w:val="0000FF"/>
          </w:rPr>
          <w:t>постановление</w:t>
        </w:r>
      </w:hyperlink>
      <w:r>
        <w:t xml:space="preserve"> мэрии городского округа Тольятти от 17.12.2013 N 3910-п/1 "О внесении изменений в Правила благоустройства территории городского округа Тольятти" (газета "Городские ведомости", 2013, 20 декабря);</w:t>
      </w:r>
    </w:p>
    <w:p w:rsidR="00C76C6A" w:rsidRDefault="00C76C6A">
      <w:pPr>
        <w:pStyle w:val="ConsPlusNormal"/>
        <w:spacing w:before="220"/>
        <w:ind w:firstLine="540"/>
        <w:jc w:val="both"/>
      </w:pPr>
      <w:r>
        <w:t xml:space="preserve">4) </w:t>
      </w:r>
      <w:hyperlink r:id="rId11" w:history="1">
        <w:r>
          <w:rPr>
            <w:color w:val="0000FF"/>
          </w:rPr>
          <w:t>постановление</w:t>
        </w:r>
      </w:hyperlink>
      <w:r>
        <w:t xml:space="preserve"> мэрии городского округа Тольятти от 10.04.2015 N 1215-п/1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2015, 14 апреля);</w:t>
      </w:r>
    </w:p>
    <w:p w:rsidR="00C76C6A" w:rsidRDefault="00C76C6A">
      <w:pPr>
        <w:pStyle w:val="ConsPlusNormal"/>
        <w:spacing w:before="220"/>
        <w:ind w:firstLine="540"/>
        <w:jc w:val="both"/>
      </w:pPr>
      <w:r>
        <w:t xml:space="preserve">5) </w:t>
      </w:r>
      <w:hyperlink r:id="rId12" w:history="1">
        <w:r>
          <w:rPr>
            <w:color w:val="0000FF"/>
          </w:rPr>
          <w:t>постановление</w:t>
        </w:r>
      </w:hyperlink>
      <w:r>
        <w:t xml:space="preserve"> мэрии городского округа Тольятти от 14.12.2016 N 4258-п/1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2016, 16 декабря);</w:t>
      </w:r>
    </w:p>
    <w:p w:rsidR="00C76C6A" w:rsidRDefault="00C76C6A">
      <w:pPr>
        <w:pStyle w:val="ConsPlusNormal"/>
        <w:spacing w:before="220"/>
        <w:ind w:firstLine="540"/>
        <w:jc w:val="both"/>
      </w:pPr>
      <w:r>
        <w:t xml:space="preserve">6) </w:t>
      </w:r>
      <w:hyperlink r:id="rId13" w:history="1">
        <w:r>
          <w:rPr>
            <w:color w:val="0000FF"/>
          </w:rPr>
          <w:t>постановление</w:t>
        </w:r>
      </w:hyperlink>
      <w:r>
        <w:t xml:space="preserve"> администрации городского округа Тольятти от 18.05.2017 N 1616-п/1 "О внесении изменений в постановление мэрии городского округа Тольятти от 26.02.2013 N 543-п/1 "Об утверждении Правил благоустройства территории городского округа Тольятти" (газета "Городские ведомости", 2017, 23 мая).</w:t>
      </w:r>
    </w:p>
    <w:p w:rsidR="00C76C6A" w:rsidRDefault="00C76C6A">
      <w:pPr>
        <w:pStyle w:val="ConsPlusNormal"/>
        <w:spacing w:before="220"/>
        <w:ind w:firstLine="540"/>
        <w:jc w:val="both"/>
      </w:pPr>
      <w:r>
        <w:t>3. Опубликовать настоящее Решение в газете "Городские ведомости".</w:t>
      </w:r>
    </w:p>
    <w:p w:rsidR="00C76C6A" w:rsidRDefault="00C76C6A">
      <w:pPr>
        <w:pStyle w:val="ConsPlusNormal"/>
        <w:spacing w:before="220"/>
        <w:ind w:firstLine="540"/>
        <w:jc w:val="both"/>
      </w:pPr>
      <w:r>
        <w:t>4. Настоящее Решение вступает в силу после дня его официального опубликования.</w:t>
      </w:r>
    </w:p>
    <w:p w:rsidR="00C76C6A" w:rsidRDefault="00C76C6A">
      <w:pPr>
        <w:pStyle w:val="ConsPlusNormal"/>
        <w:spacing w:before="220"/>
        <w:ind w:firstLine="540"/>
        <w:jc w:val="both"/>
      </w:pPr>
      <w:r>
        <w:t>5. Контроль за выполнением настоящего Решения возложить на постоянную комиссию по городскому хозяйству (Альшин А.В.).</w:t>
      </w:r>
    </w:p>
    <w:p w:rsidR="00C76C6A" w:rsidRDefault="00C76C6A">
      <w:pPr>
        <w:pStyle w:val="ConsPlusNormal"/>
        <w:jc w:val="both"/>
      </w:pPr>
    </w:p>
    <w:p w:rsidR="00C76C6A" w:rsidRDefault="00C76C6A">
      <w:pPr>
        <w:pStyle w:val="ConsPlusNormal"/>
        <w:jc w:val="right"/>
      </w:pPr>
      <w:r>
        <w:lastRenderedPageBreak/>
        <w:t>Глава</w:t>
      </w:r>
    </w:p>
    <w:p w:rsidR="00C76C6A" w:rsidRDefault="00C76C6A">
      <w:pPr>
        <w:pStyle w:val="ConsPlusNormal"/>
        <w:jc w:val="right"/>
      </w:pPr>
      <w:r>
        <w:t>городского округа</w:t>
      </w:r>
    </w:p>
    <w:p w:rsidR="00C76C6A" w:rsidRDefault="00C76C6A">
      <w:pPr>
        <w:pStyle w:val="ConsPlusNormal"/>
        <w:jc w:val="right"/>
      </w:pPr>
      <w:r>
        <w:t>С.А.АНТАШЕВ</w:t>
      </w:r>
    </w:p>
    <w:p w:rsidR="00C76C6A" w:rsidRDefault="00C76C6A">
      <w:pPr>
        <w:pStyle w:val="ConsPlusNormal"/>
        <w:jc w:val="both"/>
      </w:pPr>
    </w:p>
    <w:p w:rsidR="00C76C6A" w:rsidRDefault="00C76C6A">
      <w:pPr>
        <w:pStyle w:val="ConsPlusNormal"/>
        <w:jc w:val="right"/>
      </w:pPr>
      <w:r>
        <w:t>Председатель Думы</w:t>
      </w:r>
    </w:p>
    <w:p w:rsidR="00C76C6A" w:rsidRDefault="00C76C6A">
      <w:pPr>
        <w:pStyle w:val="ConsPlusNormal"/>
        <w:jc w:val="right"/>
      </w:pPr>
      <w:r>
        <w:t>Д.Б.МИКЕЛЬ</w:t>
      </w:r>
    </w:p>
    <w:p w:rsidR="00C76C6A" w:rsidRDefault="00C76C6A">
      <w:pPr>
        <w:pStyle w:val="ConsPlusNormal"/>
        <w:jc w:val="both"/>
      </w:pPr>
    </w:p>
    <w:p w:rsidR="00C76C6A" w:rsidRDefault="00C76C6A">
      <w:pPr>
        <w:pStyle w:val="ConsPlusNormal"/>
        <w:jc w:val="both"/>
      </w:pPr>
    </w:p>
    <w:p w:rsidR="00C76C6A" w:rsidRDefault="00C76C6A">
      <w:pPr>
        <w:pStyle w:val="ConsPlusNormal"/>
        <w:jc w:val="both"/>
      </w:pPr>
    </w:p>
    <w:p w:rsidR="00C76C6A" w:rsidRDefault="00C76C6A">
      <w:pPr>
        <w:pStyle w:val="ConsPlusNormal"/>
        <w:jc w:val="both"/>
      </w:pPr>
    </w:p>
    <w:p w:rsidR="00C76C6A" w:rsidRDefault="00C76C6A">
      <w:pPr>
        <w:pStyle w:val="ConsPlusNormal"/>
        <w:jc w:val="both"/>
      </w:pPr>
    </w:p>
    <w:p w:rsidR="00C76C6A" w:rsidRDefault="00C76C6A">
      <w:pPr>
        <w:pStyle w:val="ConsPlusNormal"/>
        <w:jc w:val="right"/>
        <w:outlineLvl w:val="0"/>
      </w:pPr>
      <w:r>
        <w:t>Приложение</w:t>
      </w:r>
    </w:p>
    <w:p w:rsidR="00C76C6A" w:rsidRDefault="00C76C6A">
      <w:pPr>
        <w:pStyle w:val="ConsPlusNormal"/>
        <w:jc w:val="right"/>
      </w:pPr>
      <w:r>
        <w:t>к Решению Думы</w:t>
      </w:r>
    </w:p>
    <w:p w:rsidR="00C76C6A" w:rsidRDefault="00C76C6A">
      <w:pPr>
        <w:pStyle w:val="ConsPlusNormal"/>
        <w:jc w:val="right"/>
      </w:pPr>
      <w:r>
        <w:t>от 4 июля 2018 г. N 1789</w:t>
      </w:r>
    </w:p>
    <w:p w:rsidR="00C76C6A" w:rsidRDefault="00C76C6A">
      <w:pPr>
        <w:pStyle w:val="ConsPlusNormal"/>
        <w:jc w:val="both"/>
      </w:pPr>
    </w:p>
    <w:p w:rsidR="00C76C6A" w:rsidRDefault="00C76C6A">
      <w:pPr>
        <w:pStyle w:val="ConsPlusTitle"/>
        <w:jc w:val="center"/>
      </w:pPr>
      <w:bookmarkStart w:id="0" w:name="P38"/>
      <w:bookmarkEnd w:id="0"/>
      <w:r>
        <w:t>ПРАВИЛА</w:t>
      </w:r>
    </w:p>
    <w:p w:rsidR="00C76C6A" w:rsidRDefault="00C76C6A">
      <w:pPr>
        <w:pStyle w:val="ConsPlusTitle"/>
        <w:jc w:val="center"/>
      </w:pPr>
      <w:r>
        <w:t>БЛАГОУСТРОЙСТВА ТЕРРИТОРИИ ГОРОДСКОГО ОКРУГА ТОЛЬЯТТИ</w:t>
      </w:r>
    </w:p>
    <w:p w:rsidR="00C76C6A" w:rsidRDefault="00C76C6A">
      <w:pPr>
        <w:pStyle w:val="ConsPlusNormal"/>
        <w:jc w:val="both"/>
      </w:pPr>
    </w:p>
    <w:p w:rsidR="00C76C6A" w:rsidRDefault="00C76C6A">
      <w:pPr>
        <w:pStyle w:val="ConsPlusTitle"/>
        <w:jc w:val="center"/>
        <w:outlineLvl w:val="1"/>
      </w:pPr>
      <w:r>
        <w:t>Глава 1. ОБЩИЕ ПОЛОЖЕНИЯ</w:t>
      </w:r>
    </w:p>
    <w:p w:rsidR="00C76C6A" w:rsidRDefault="00C76C6A">
      <w:pPr>
        <w:pStyle w:val="ConsPlusNormal"/>
        <w:jc w:val="both"/>
      </w:pPr>
    </w:p>
    <w:p w:rsidR="00C76C6A" w:rsidRDefault="00C76C6A">
      <w:pPr>
        <w:pStyle w:val="ConsPlusTitle"/>
        <w:ind w:firstLine="540"/>
        <w:jc w:val="both"/>
        <w:outlineLvl w:val="2"/>
      </w:pPr>
      <w:r>
        <w:t>Статья 1. Область применения Правил благоустройства городского округа</w:t>
      </w:r>
    </w:p>
    <w:p w:rsidR="00C76C6A" w:rsidRDefault="00C76C6A">
      <w:pPr>
        <w:pStyle w:val="ConsPlusNormal"/>
        <w:jc w:val="both"/>
      </w:pPr>
    </w:p>
    <w:p w:rsidR="00C76C6A" w:rsidRDefault="00C76C6A">
      <w:pPr>
        <w:pStyle w:val="ConsPlusNormal"/>
        <w:ind w:firstLine="540"/>
        <w:jc w:val="both"/>
      </w:pPr>
      <w:r>
        <w:t>1. Правила благоустройства территории городского округа Тольятти (далее - Правила) устанавливают единые и обязательные к исполнению требования для поддержания, создания и развития на территории городского округа Тольятти (далее - городской округ)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городского округа.</w:t>
      </w:r>
    </w:p>
    <w:p w:rsidR="00C76C6A" w:rsidRDefault="00C76C6A">
      <w:pPr>
        <w:pStyle w:val="ConsPlusNormal"/>
        <w:spacing w:before="220"/>
        <w:ind w:firstLine="540"/>
        <w:jc w:val="both"/>
      </w:pPr>
      <w: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городского округа.</w:t>
      </w:r>
    </w:p>
    <w:p w:rsidR="00C76C6A" w:rsidRDefault="00C76C6A">
      <w:pPr>
        <w:pStyle w:val="ConsPlusNormal"/>
        <w:spacing w:before="220"/>
        <w:ind w:firstLine="540"/>
        <w:jc w:val="both"/>
      </w:pPr>
      <w:r>
        <w:t xml:space="preserve">3. Настоящие Правила разработаны в соответствии с Градостроительным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30.03.1999 N 52-ФЗ "О санитарно-эпидемиологическом благополучии населения", Федеральным </w:t>
      </w:r>
      <w:hyperlink r:id="rId17" w:history="1">
        <w:r>
          <w:rPr>
            <w:color w:val="0000FF"/>
          </w:rPr>
          <w:t>законом</w:t>
        </w:r>
      </w:hyperlink>
      <w:r>
        <w:t xml:space="preserve"> от 10.01.2002 N 7-ФЗ "Об охране окружающей среды", Федеральным </w:t>
      </w:r>
      <w:hyperlink r:id="rId18" w:history="1">
        <w:r>
          <w:rPr>
            <w:color w:val="0000FF"/>
          </w:rPr>
          <w:t>законом</w:t>
        </w:r>
      </w:hyperlink>
      <w:r>
        <w:t xml:space="preserve"> от 24.06.1998 N 89-ФЗ "Об отходах производства и потребления", Методическими </w:t>
      </w:r>
      <w:hyperlink r:id="rId19" w:history="1">
        <w:r>
          <w:rPr>
            <w:color w:val="0000FF"/>
          </w:rPr>
          <w:t>рекомендациями</w:t>
        </w:r>
      </w:hyperlink>
      <w: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N 711/пр, </w:t>
      </w:r>
      <w:hyperlink r:id="rId20" w:history="1">
        <w:r>
          <w:rPr>
            <w:color w:val="0000FF"/>
          </w:rPr>
          <w:t>Уставом</w:t>
        </w:r>
      </w:hyperlink>
      <w:r>
        <w:t xml:space="preserve"> городского округа Тольятти, иными нормативными правовыми актами.</w:t>
      </w:r>
    </w:p>
    <w:p w:rsidR="00C76C6A" w:rsidRDefault="00C76C6A">
      <w:pPr>
        <w:pStyle w:val="ConsPlusNormal"/>
        <w:spacing w:before="220"/>
        <w:ind w:firstLine="540"/>
        <w:jc w:val="both"/>
      </w:pPr>
      <w:r>
        <w:t>4. Действие Правил не распространяется на отношения, связанные:</w:t>
      </w:r>
    </w:p>
    <w:p w:rsidR="00C76C6A" w:rsidRDefault="00C76C6A">
      <w:pPr>
        <w:pStyle w:val="ConsPlusNormal"/>
        <w:spacing w:before="220"/>
        <w:ind w:firstLine="540"/>
        <w:jc w:val="both"/>
      </w:pPr>
      <w:r>
        <w:t>1) с обращением радиоактивных, биологических, медицинских отходов;</w:t>
      </w:r>
    </w:p>
    <w:p w:rsidR="00C76C6A" w:rsidRDefault="00C76C6A">
      <w:pPr>
        <w:pStyle w:val="ConsPlusNormal"/>
        <w:spacing w:before="220"/>
        <w:ind w:firstLine="540"/>
        <w:jc w:val="both"/>
      </w:pPr>
      <w: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76C6A" w:rsidRDefault="00C76C6A">
      <w:pPr>
        <w:pStyle w:val="ConsPlusNormal"/>
        <w:spacing w:before="220"/>
        <w:ind w:firstLine="540"/>
        <w:jc w:val="both"/>
      </w:pPr>
      <w:r>
        <w:t xml:space="preserve">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w:t>
      </w:r>
      <w:r>
        <w:lastRenderedPageBreak/>
        <w:t>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76C6A" w:rsidRDefault="00C76C6A">
      <w:pPr>
        <w:pStyle w:val="ConsPlusNormal"/>
        <w:spacing w:before="220"/>
        <w:ind w:firstLine="540"/>
        <w:jc w:val="both"/>
      </w:pPr>
      <w:r>
        <w:t>4) с размещением наружной рекламы;</w:t>
      </w:r>
    </w:p>
    <w:p w:rsidR="00C76C6A" w:rsidRDefault="00C76C6A">
      <w:pPr>
        <w:pStyle w:val="ConsPlusNormal"/>
        <w:spacing w:before="220"/>
        <w:ind w:firstLine="540"/>
        <w:jc w:val="both"/>
      </w:pPr>
      <w:r>
        <w:t>5) с содержанием сельскохозяйственных животных.</w:t>
      </w:r>
    </w:p>
    <w:p w:rsidR="00C76C6A" w:rsidRDefault="00C76C6A">
      <w:pPr>
        <w:pStyle w:val="ConsPlusNormal"/>
        <w:spacing w:before="220"/>
        <w:ind w:firstLine="540"/>
        <w:jc w:val="both"/>
      </w:pPr>
      <w:r>
        <w:t>5. Понятия, применяемые в настоящих Правилах, используются в значениях, установленных действующим законодательством.</w:t>
      </w:r>
    </w:p>
    <w:p w:rsidR="00C76C6A" w:rsidRDefault="00C76C6A">
      <w:pPr>
        <w:pStyle w:val="ConsPlusNormal"/>
        <w:spacing w:before="220"/>
        <w:ind w:firstLine="540"/>
        <w:jc w:val="both"/>
      </w:pPr>
      <w: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C76C6A" w:rsidRDefault="00C76C6A">
      <w:pPr>
        <w:pStyle w:val="ConsPlusNormal"/>
        <w:spacing w:before="220"/>
        <w:ind w:firstLine="540"/>
        <w:jc w:val="both"/>
      </w:pPr>
      <w: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C76C6A" w:rsidRDefault="00C76C6A">
      <w:pPr>
        <w:pStyle w:val="ConsPlusNormal"/>
        <w:spacing w:before="220"/>
        <w:ind w:firstLine="540"/>
        <w:jc w:val="both"/>
      </w:pPr>
      <w:r>
        <w:t>8. Порядок проведения земляных работ на территории городского округа Тольятти утверждается решением Думы городского округа Тольятти.</w:t>
      </w:r>
    </w:p>
    <w:p w:rsidR="00C76C6A" w:rsidRDefault="00C76C6A">
      <w:pPr>
        <w:pStyle w:val="ConsPlusNormal"/>
        <w:jc w:val="both"/>
      </w:pPr>
    </w:p>
    <w:p w:rsidR="00C76C6A" w:rsidRDefault="00C76C6A">
      <w:pPr>
        <w:pStyle w:val="ConsPlusTitle"/>
        <w:ind w:firstLine="540"/>
        <w:jc w:val="both"/>
        <w:outlineLvl w:val="2"/>
      </w:pPr>
      <w:r>
        <w:t>Статья 2. Основные понятия, используемые в Правилах благоустройства городского округа</w:t>
      </w:r>
    </w:p>
    <w:p w:rsidR="00C76C6A" w:rsidRDefault="00C76C6A">
      <w:pPr>
        <w:pStyle w:val="ConsPlusNormal"/>
        <w:jc w:val="both"/>
      </w:pPr>
    </w:p>
    <w:p w:rsidR="00C76C6A" w:rsidRDefault="00C76C6A">
      <w:pPr>
        <w:pStyle w:val="ConsPlusNormal"/>
        <w:ind w:firstLine="540"/>
        <w:jc w:val="both"/>
      </w:pPr>
      <w: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76C6A" w:rsidRDefault="00C76C6A">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76C6A" w:rsidRDefault="00C76C6A">
      <w:pPr>
        <w:pStyle w:val="ConsPlusNormal"/>
        <w:spacing w:before="220"/>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76C6A" w:rsidRDefault="00C76C6A">
      <w:pPr>
        <w:pStyle w:val="ConsPlusNormal"/>
        <w:spacing w:before="220"/>
        <w:ind w:firstLine="540"/>
        <w:jc w:val="both"/>
      </w:pPr>
      <w:r>
        <w:t>Внешнее благоустройство - совокупность работ и мероприятий, направленных на создание благоприятных условий жизни и досуга населения городского округа, включающих в себя работы по инженерной подготовке территорий, строительству, ремонту и содержанию объектов благоустройства.</w:t>
      </w:r>
    </w:p>
    <w:p w:rsidR="00C76C6A" w:rsidRDefault="00C76C6A">
      <w:pPr>
        <w:pStyle w:val="ConsPlusNormal"/>
        <w:spacing w:before="220"/>
        <w:ind w:firstLine="540"/>
        <w:jc w:val="both"/>
      </w:pPr>
      <w: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C76C6A" w:rsidRDefault="00C76C6A">
      <w:pPr>
        <w:pStyle w:val="ConsPlusNormal"/>
        <w:spacing w:before="220"/>
        <w:ind w:firstLine="540"/>
        <w:jc w:val="both"/>
      </w:pPr>
      <w: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C76C6A" w:rsidRDefault="00C76C6A">
      <w:pPr>
        <w:pStyle w:val="ConsPlusNormal"/>
        <w:spacing w:before="220"/>
        <w:ind w:firstLine="540"/>
        <w:jc w:val="both"/>
      </w:pPr>
      <w:r>
        <w:t xml:space="preserve">Дератизация - комплекс организационных, профилактических, истребительных мер, </w:t>
      </w:r>
      <w:r>
        <w:lastRenderedPageBreak/>
        <w:t>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C76C6A" w:rsidRDefault="00C76C6A">
      <w:pPr>
        <w:pStyle w:val="ConsPlusNormal"/>
        <w:spacing w:before="220"/>
        <w:ind w:firstLine="540"/>
        <w:jc w:val="both"/>
      </w:pPr>
      <w: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C76C6A" w:rsidRDefault="00C76C6A">
      <w:pPr>
        <w:pStyle w:val="ConsPlusNormal"/>
        <w:spacing w:before="220"/>
        <w:ind w:firstLine="540"/>
        <w:jc w:val="both"/>
      </w:pPr>
      <w: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C76C6A" w:rsidRDefault="00C76C6A">
      <w:pPr>
        <w:pStyle w:val="ConsPlusNormal"/>
        <w:spacing w:before="220"/>
        <w:ind w:firstLine="540"/>
        <w:jc w:val="both"/>
      </w:pPr>
      <w: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C76C6A" w:rsidRDefault="00C76C6A">
      <w:pPr>
        <w:pStyle w:val="ConsPlusNormal"/>
        <w:spacing w:before="220"/>
        <w:ind w:firstLine="540"/>
        <w:jc w:val="both"/>
      </w:pPr>
      <w: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C76C6A" w:rsidRDefault="00C76C6A">
      <w:pPr>
        <w:pStyle w:val="ConsPlusNormal"/>
        <w:spacing w:before="220"/>
        <w:ind w:firstLine="540"/>
        <w:jc w:val="both"/>
      </w:pPr>
      <w:r>
        <w:t>Информационные конструкции - это конструкции, выполняющие функцию информирования населения.</w:t>
      </w:r>
    </w:p>
    <w:p w:rsidR="00C76C6A" w:rsidRDefault="00C76C6A">
      <w:pPr>
        <w:pStyle w:val="ConsPlusNormal"/>
        <w:spacing w:before="220"/>
        <w:ind w:firstLine="540"/>
        <w:jc w:val="both"/>
      </w:pPr>
      <w: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C76C6A" w:rsidRDefault="00C76C6A">
      <w:pPr>
        <w:pStyle w:val="ConsPlusNormal"/>
        <w:spacing w:before="220"/>
        <w:ind w:firstLine="540"/>
        <w:jc w:val="both"/>
      </w:pPr>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76C6A" w:rsidRDefault="00C76C6A">
      <w:pPr>
        <w:pStyle w:val="ConsPlusNormal"/>
        <w:spacing w:before="220"/>
        <w:ind w:firstLine="540"/>
        <w:jc w:val="both"/>
      </w:pPr>
      <w: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C76C6A" w:rsidRDefault="00C76C6A">
      <w:pPr>
        <w:pStyle w:val="ConsPlusNormal"/>
        <w:spacing w:before="220"/>
        <w:ind w:firstLine="540"/>
        <w:jc w:val="both"/>
      </w:pPr>
      <w: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C76C6A" w:rsidRDefault="00C76C6A">
      <w:pPr>
        <w:pStyle w:val="ConsPlusNormal"/>
        <w:spacing w:before="220"/>
        <w:ind w:firstLine="540"/>
        <w:jc w:val="both"/>
      </w:pPr>
      <w:r>
        <w:t>Места для размещения объявлений и печатной продукции - доски объявлений, афишные тумбы и информационные стенды.</w:t>
      </w:r>
    </w:p>
    <w:p w:rsidR="00C76C6A" w:rsidRDefault="00C76C6A">
      <w:pPr>
        <w:pStyle w:val="ConsPlusNormal"/>
        <w:spacing w:before="220"/>
        <w:ind w:firstLine="540"/>
        <w:jc w:val="both"/>
      </w:pPr>
      <w:r>
        <w:t>Навигационный стенд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C76C6A" w:rsidRDefault="00C76C6A">
      <w:pPr>
        <w:pStyle w:val="ConsPlusNormal"/>
        <w:spacing w:before="220"/>
        <w:ind w:firstLine="540"/>
        <w:jc w:val="both"/>
      </w:pPr>
      <w: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C76C6A" w:rsidRDefault="00C76C6A">
      <w:pPr>
        <w:pStyle w:val="ConsPlusNormal"/>
        <w:spacing w:before="220"/>
        <w:ind w:firstLine="540"/>
        <w:jc w:val="both"/>
      </w:pPr>
      <w: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76C6A" w:rsidRDefault="00C76C6A">
      <w:pPr>
        <w:pStyle w:val="ConsPlusNormal"/>
        <w:spacing w:before="220"/>
        <w:ind w:firstLine="540"/>
        <w:jc w:val="both"/>
      </w:pPr>
      <w:r>
        <w:t>Объекты благоустройства территории - территории городского округа,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C76C6A" w:rsidRDefault="00C76C6A">
      <w:pPr>
        <w:pStyle w:val="ConsPlusNormal"/>
        <w:spacing w:before="220"/>
        <w:ind w:firstLine="540"/>
        <w:jc w:val="both"/>
      </w:pPr>
      <w: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C76C6A" w:rsidRDefault="00C76C6A">
      <w:pPr>
        <w:pStyle w:val="ConsPlusNormal"/>
        <w:spacing w:before="220"/>
        <w:ind w:firstLine="540"/>
        <w:jc w:val="both"/>
      </w:pPr>
      <w: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76C6A" w:rsidRDefault="00C76C6A">
      <w:pPr>
        <w:pStyle w:val="ConsPlusNormal"/>
        <w:spacing w:before="220"/>
        <w:ind w:firstLine="540"/>
        <w:jc w:val="both"/>
      </w:pPr>
      <w: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C76C6A" w:rsidRDefault="00C76C6A">
      <w:pPr>
        <w:pStyle w:val="ConsPlusNormal"/>
        <w:spacing w:before="220"/>
        <w:ind w:firstLine="540"/>
        <w:jc w:val="both"/>
      </w:pPr>
      <w: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76C6A" w:rsidRDefault="00C76C6A">
      <w:pPr>
        <w:pStyle w:val="ConsPlusNormal"/>
        <w:spacing w:before="220"/>
        <w:ind w:firstLine="540"/>
        <w:jc w:val="both"/>
      </w:pPr>
      <w: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C76C6A" w:rsidRDefault="00C76C6A">
      <w:pPr>
        <w:pStyle w:val="ConsPlusNormal"/>
        <w:spacing w:before="220"/>
        <w:ind w:firstLine="540"/>
        <w:jc w:val="both"/>
      </w:pPr>
      <w: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C76C6A" w:rsidRDefault="00C76C6A">
      <w:pPr>
        <w:pStyle w:val="ConsPlusNormal"/>
        <w:spacing w:before="220"/>
        <w:ind w:firstLine="540"/>
        <w:jc w:val="both"/>
      </w:pPr>
      <w:r>
        <w:t>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городского округа.</w:t>
      </w:r>
    </w:p>
    <w:p w:rsidR="00C76C6A" w:rsidRDefault="00C76C6A">
      <w:pPr>
        <w:pStyle w:val="ConsPlusNormal"/>
        <w:spacing w:before="220"/>
        <w:ind w:firstLine="540"/>
        <w:jc w:val="both"/>
      </w:pPr>
      <w: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C76C6A" w:rsidRDefault="00C76C6A">
      <w:pPr>
        <w:pStyle w:val="ConsPlusNormal"/>
        <w:spacing w:before="220"/>
        <w:ind w:firstLine="540"/>
        <w:jc w:val="both"/>
      </w:pPr>
      <w:r>
        <w:t xml:space="preserve">Пешеходные части площади - участки и пространства площади, предназначенные для </w:t>
      </w:r>
      <w:r>
        <w:lastRenderedPageBreak/>
        <w:t>пешеходного движения, могут быть представлены всей территорией площади (представительские и мемориальные) или ее частью (приобъектные).</w:t>
      </w:r>
    </w:p>
    <w:p w:rsidR="00C76C6A" w:rsidRDefault="00C76C6A">
      <w:pPr>
        <w:pStyle w:val="ConsPlusNormal"/>
        <w:spacing w:before="220"/>
        <w:ind w:firstLine="540"/>
        <w:jc w:val="both"/>
      </w:pPr>
      <w: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C76C6A" w:rsidRDefault="00C76C6A">
      <w:pPr>
        <w:pStyle w:val="ConsPlusNormal"/>
        <w:spacing w:before="220"/>
        <w:ind w:firstLine="540"/>
        <w:jc w:val="both"/>
      </w:pPr>
      <w: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C76C6A" w:rsidRDefault="00C76C6A">
      <w:pPr>
        <w:pStyle w:val="ConsPlusNormal"/>
        <w:spacing w:before="220"/>
        <w:ind w:firstLine="540"/>
        <w:jc w:val="both"/>
      </w:pPr>
      <w:r>
        <w:t>Прилегающая территория - территория общего пользования городского округа,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округа в соответствии с порядком, установленным законом субъекта Российской Федерации.</w:t>
      </w:r>
    </w:p>
    <w:p w:rsidR="00C76C6A" w:rsidRDefault="00C76C6A">
      <w:pPr>
        <w:pStyle w:val="ConsPlusNormal"/>
        <w:spacing w:before="220"/>
        <w:ind w:firstLine="540"/>
        <w:jc w:val="both"/>
      </w:pPr>
      <w:r>
        <w:t>Проезды - участки территории городского округа 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т.ч. внутридворовые проезды.</w:t>
      </w:r>
    </w:p>
    <w:p w:rsidR="00C76C6A" w:rsidRDefault="00C76C6A">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76C6A" w:rsidRDefault="00C76C6A">
      <w:pPr>
        <w:pStyle w:val="ConsPlusNormal"/>
        <w:spacing w:before="220"/>
        <w:ind w:firstLine="540"/>
        <w:jc w:val="both"/>
      </w:pPr>
      <w: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C76C6A" w:rsidRDefault="00C76C6A">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76C6A" w:rsidRDefault="00C76C6A">
      <w:pPr>
        <w:pStyle w:val="ConsPlusNormal"/>
        <w:spacing w:before="220"/>
        <w:ind w:firstLine="540"/>
        <w:jc w:val="both"/>
      </w:pPr>
      <w: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C76C6A" w:rsidRDefault="00C76C6A">
      <w:pPr>
        <w:pStyle w:val="ConsPlusNormal"/>
        <w:spacing w:before="220"/>
        <w:ind w:firstLine="540"/>
        <w:jc w:val="both"/>
      </w:pPr>
      <w: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76C6A" w:rsidRDefault="00C76C6A">
      <w:pPr>
        <w:pStyle w:val="ConsPlusNormal"/>
        <w:spacing w:before="220"/>
        <w:ind w:firstLine="540"/>
        <w:jc w:val="both"/>
      </w:pPr>
      <w: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21" w:history="1">
        <w:r>
          <w:rPr>
            <w:color w:val="0000FF"/>
          </w:rPr>
          <w:t>ГОСТа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76C6A" w:rsidRDefault="00C76C6A">
      <w:pPr>
        <w:pStyle w:val="ConsPlusNormal"/>
        <w:spacing w:before="22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C76C6A" w:rsidRDefault="00C76C6A">
      <w:pPr>
        <w:pStyle w:val="ConsPlusNormal"/>
        <w:spacing w:before="220"/>
        <w:ind w:firstLine="540"/>
        <w:jc w:val="both"/>
      </w:pPr>
      <w: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C76C6A" w:rsidRDefault="00C76C6A">
      <w:pPr>
        <w:pStyle w:val="ConsPlusNormal"/>
        <w:spacing w:before="220"/>
        <w:ind w:firstLine="540"/>
        <w:jc w:val="both"/>
      </w:pPr>
      <w:r>
        <w:t xml:space="preserve">Территория предприятий, организаций, учреждений и иных хозяйствующих субъектов - </w:t>
      </w:r>
      <w:r>
        <w:lastRenderedPageBreak/>
        <w:t>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76C6A" w:rsidRDefault="00C76C6A">
      <w:pPr>
        <w:pStyle w:val="ConsPlusNormal"/>
        <w:spacing w:before="22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76C6A" w:rsidRDefault="00C76C6A">
      <w:pPr>
        <w:pStyle w:val="ConsPlusNormal"/>
        <w:spacing w:before="220"/>
        <w:ind w:firstLine="540"/>
        <w:jc w:val="both"/>
      </w:pPr>
      <w: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C76C6A" w:rsidRDefault="00C76C6A">
      <w:pPr>
        <w:pStyle w:val="ConsPlusNormal"/>
        <w:spacing w:before="220"/>
        <w:ind w:firstLine="540"/>
        <w:jc w:val="both"/>
      </w:pPr>
      <w: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C76C6A" w:rsidRDefault="00C76C6A">
      <w:pPr>
        <w:pStyle w:val="ConsPlusNormal"/>
        <w:spacing w:before="220"/>
        <w:ind w:firstLine="540"/>
        <w:jc w:val="both"/>
      </w:pPr>
      <w:r>
        <w:t>Уличное коммунально-бытовое оборудование - различные виды мусоросборников - контейнеров и урн.</w:t>
      </w:r>
    </w:p>
    <w:p w:rsidR="00C76C6A" w:rsidRDefault="00C76C6A">
      <w:pPr>
        <w:pStyle w:val="ConsPlusNormal"/>
        <w:spacing w:before="220"/>
        <w:ind w:firstLine="540"/>
        <w:jc w:val="both"/>
      </w:pPr>
      <w: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C76C6A" w:rsidRDefault="00C76C6A">
      <w:pPr>
        <w:pStyle w:val="ConsPlusNormal"/>
        <w:spacing w:before="220"/>
        <w:ind w:firstLine="540"/>
        <w:jc w:val="both"/>
      </w:pPr>
      <w: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C76C6A" w:rsidRDefault="00C76C6A">
      <w:pPr>
        <w:pStyle w:val="ConsPlusNormal"/>
        <w:spacing w:before="220"/>
        <w:ind w:firstLine="540"/>
        <w:jc w:val="both"/>
      </w:pPr>
      <w:r>
        <w:t>Фасад здания - наружная сторона здания или сооружения. Различают главный фасад, выходящий на улицу, дворовый фасад и боковые фасады.</w:t>
      </w:r>
    </w:p>
    <w:p w:rsidR="00C76C6A" w:rsidRDefault="00C76C6A">
      <w:pPr>
        <w:pStyle w:val="ConsPlusNormal"/>
        <w:spacing w:before="220"/>
        <w:ind w:firstLine="540"/>
        <w:jc w:val="both"/>
      </w:pPr>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76C6A" w:rsidRDefault="00C76C6A">
      <w:pPr>
        <w:pStyle w:val="ConsPlusNormal"/>
        <w:spacing w:before="220"/>
        <w:ind w:firstLine="540"/>
        <w:jc w:val="both"/>
      </w:pPr>
      <w: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Pr>
            <w:color w:val="0000FF"/>
          </w:rPr>
          <w:t>статье 11 главы 2</w:t>
        </w:r>
      </w:hyperlink>
      <w:r>
        <w:t xml:space="preserve"> настоящих Правил.</w:t>
      </w:r>
    </w:p>
    <w:p w:rsidR="00C76C6A" w:rsidRDefault="00C76C6A">
      <w:pPr>
        <w:pStyle w:val="ConsPlusNormal"/>
        <w:jc w:val="both"/>
      </w:pPr>
    </w:p>
    <w:p w:rsidR="00C76C6A" w:rsidRDefault="00C76C6A">
      <w:pPr>
        <w:pStyle w:val="ConsPlusTitle"/>
        <w:jc w:val="center"/>
        <w:outlineLvl w:val="1"/>
      </w:pPr>
      <w:r>
        <w:t>Глава 2. ЭЛЕМЕНТЫ БЛАГОУСТРОЙСТВА ТЕРРИТОРИИ</w:t>
      </w:r>
    </w:p>
    <w:p w:rsidR="00C76C6A" w:rsidRDefault="00C76C6A">
      <w:pPr>
        <w:pStyle w:val="ConsPlusNormal"/>
        <w:jc w:val="both"/>
      </w:pPr>
    </w:p>
    <w:p w:rsidR="00C76C6A" w:rsidRDefault="00C76C6A">
      <w:pPr>
        <w:pStyle w:val="ConsPlusTitle"/>
        <w:ind w:firstLine="540"/>
        <w:jc w:val="both"/>
        <w:outlineLvl w:val="2"/>
      </w:pPr>
      <w:r>
        <w:t>Статья 3. Элементы инженерной подготовки и защиты территории</w:t>
      </w:r>
    </w:p>
    <w:p w:rsidR="00C76C6A" w:rsidRDefault="00C76C6A">
      <w:pPr>
        <w:pStyle w:val="ConsPlusNormal"/>
        <w:jc w:val="both"/>
      </w:pPr>
    </w:p>
    <w:p w:rsidR="00C76C6A" w:rsidRDefault="00C76C6A">
      <w:pPr>
        <w:pStyle w:val="ConsPlusNormal"/>
        <w:ind w:firstLine="540"/>
        <w:jc w:val="both"/>
      </w:pPr>
      <w:r>
        <w:t>1. Элементы инженерной подготовки и защиты территории городского округа должны:</w:t>
      </w:r>
    </w:p>
    <w:p w:rsidR="00C76C6A" w:rsidRDefault="00C76C6A">
      <w:pPr>
        <w:pStyle w:val="ConsPlusNormal"/>
        <w:spacing w:before="220"/>
        <w:ind w:firstLine="540"/>
        <w:jc w:val="both"/>
      </w:pPr>
      <w:r>
        <w:t>1) обеспечивать безопасность и удобство пользования территорией;</w:t>
      </w:r>
    </w:p>
    <w:p w:rsidR="00C76C6A" w:rsidRDefault="00C76C6A">
      <w:pPr>
        <w:pStyle w:val="ConsPlusNormal"/>
        <w:spacing w:before="220"/>
        <w:ind w:firstLine="540"/>
        <w:jc w:val="both"/>
      </w:pPr>
      <w: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C76C6A" w:rsidRDefault="00C76C6A">
      <w:pPr>
        <w:pStyle w:val="ConsPlusNormal"/>
        <w:spacing w:before="220"/>
        <w:ind w:firstLine="540"/>
        <w:jc w:val="both"/>
      </w:pPr>
      <w:r>
        <w:t>3) проектироваться в составе мероприятий по организации рельефа и стока поверхностных вод.</w:t>
      </w:r>
    </w:p>
    <w:p w:rsidR="00C76C6A" w:rsidRDefault="00C76C6A">
      <w:pPr>
        <w:pStyle w:val="ConsPlusNormal"/>
        <w:spacing w:before="220"/>
        <w:ind w:firstLine="540"/>
        <w:jc w:val="both"/>
      </w:pPr>
      <w:r>
        <w:t>2. При организации рельефа проектируемой и реконструируемой территории застройщики, производящие работы, обеспечивают:</w:t>
      </w:r>
    </w:p>
    <w:p w:rsidR="00C76C6A" w:rsidRDefault="00C76C6A">
      <w:pPr>
        <w:pStyle w:val="ConsPlusNormal"/>
        <w:spacing w:before="220"/>
        <w:ind w:firstLine="540"/>
        <w:jc w:val="both"/>
      </w:pPr>
      <w:r>
        <w:lastRenderedPageBreak/>
        <w:t>1) максимальное сохранение рельефа, почвенного покрова, имеющихся зеленых насаждений, существующего поверхностного водоотвода;</w:t>
      </w:r>
    </w:p>
    <w:p w:rsidR="00C76C6A" w:rsidRDefault="00C76C6A">
      <w:pPr>
        <w:pStyle w:val="ConsPlusNormal"/>
        <w:spacing w:before="220"/>
        <w:ind w:firstLine="540"/>
        <w:jc w:val="both"/>
      </w:pPr>
      <w:r>
        <w:t>2) снятие плодородного слоя почвы толщиной 150 - 200 мм и оборудование места для его временного хранения;</w:t>
      </w:r>
    </w:p>
    <w:p w:rsidR="00C76C6A" w:rsidRDefault="00C76C6A">
      <w:pPr>
        <w:pStyle w:val="ConsPlusNormal"/>
        <w:spacing w:before="220"/>
        <w:ind w:firstLine="540"/>
        <w:jc w:val="both"/>
      </w:pPr>
      <w:r>
        <w:t>3) использование для подсыпки грунта на территории только минеральных грунтов и верхнего плодородного слоя почвы;</w:t>
      </w:r>
    </w:p>
    <w:p w:rsidR="00C76C6A" w:rsidRDefault="00C76C6A">
      <w:pPr>
        <w:pStyle w:val="ConsPlusNormal"/>
        <w:spacing w:before="220"/>
        <w:ind w:firstLine="540"/>
        <w:jc w:val="both"/>
      </w:pPr>
      <w: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C76C6A" w:rsidRDefault="00C76C6A">
      <w:pPr>
        <w:pStyle w:val="ConsPlusNormal"/>
        <w:spacing w:before="220"/>
        <w:ind w:firstLine="540"/>
        <w:jc w:val="both"/>
      </w:pPr>
      <w:bookmarkStart w:id="1" w:name="P127"/>
      <w:bookmarkEnd w:id="1"/>
      <w: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C76C6A" w:rsidRDefault="00C76C6A">
      <w:pPr>
        <w:pStyle w:val="ConsPlusNormal"/>
        <w:spacing w:before="220"/>
        <w:ind w:firstLine="540"/>
        <w:jc w:val="both"/>
      </w:pPr>
      <w: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C76C6A" w:rsidRDefault="00C76C6A">
      <w:pPr>
        <w:pStyle w:val="ConsPlusNormal"/>
        <w:spacing w:before="220"/>
        <w:ind w:firstLine="540"/>
        <w:jc w:val="both"/>
      </w:pPr>
      <w: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C76C6A" w:rsidRDefault="00C76C6A">
      <w:pPr>
        <w:pStyle w:val="ConsPlusNormal"/>
        <w:spacing w:before="220"/>
        <w:ind w:firstLine="540"/>
        <w:jc w:val="both"/>
      </w:pPr>
      <w:r>
        <w:t xml:space="preserve">6) водоотведение поверхностных сточных вод в соответствии с </w:t>
      </w:r>
      <w:hyperlink r:id="rId22" w:history="1">
        <w:r>
          <w:rPr>
            <w:color w:val="0000FF"/>
          </w:rPr>
          <w:t>СП 32.13330.2012</w:t>
        </w:r>
      </w:hyperlink>
      <w:r>
        <w:t xml:space="preserve"> "Канализация. Наружные сети и сооружения".</w:t>
      </w:r>
    </w:p>
    <w:p w:rsidR="00C76C6A" w:rsidRDefault="00C76C6A">
      <w:pPr>
        <w:pStyle w:val="ConsPlusNormal"/>
        <w:spacing w:before="220"/>
        <w:ind w:firstLine="540"/>
        <w:jc w:val="both"/>
      </w:pPr>
      <w:r>
        <w:t>3. Каждый земельный участок должен быть оборудован системой отвода поверхностного стока по одному из способов:</w:t>
      </w:r>
    </w:p>
    <w:p w:rsidR="00C76C6A" w:rsidRDefault="00C76C6A">
      <w:pPr>
        <w:pStyle w:val="ConsPlusNormal"/>
        <w:spacing w:before="220"/>
        <w:ind w:firstLine="540"/>
        <w:jc w:val="both"/>
      </w:pPr>
      <w:r>
        <w:t>1) посредством устройства дождевой (ливневой) канализации;</w:t>
      </w:r>
    </w:p>
    <w:p w:rsidR="00C76C6A" w:rsidRDefault="00C76C6A">
      <w:pPr>
        <w:pStyle w:val="ConsPlusNormal"/>
        <w:spacing w:before="220"/>
        <w:ind w:firstLine="540"/>
        <w:jc w:val="both"/>
      </w:pPr>
      <w:r>
        <w:t>2) посредством организации водоотведения по рельефу местности либо устройства водоотводных лотков;</w:t>
      </w:r>
    </w:p>
    <w:p w:rsidR="00C76C6A" w:rsidRDefault="00C76C6A">
      <w:pPr>
        <w:pStyle w:val="ConsPlusNormal"/>
        <w:spacing w:before="220"/>
        <w:ind w:firstLine="540"/>
        <w:jc w:val="both"/>
      </w:pPr>
      <w:r>
        <w:t>3) посредством комбинации названных способов.</w:t>
      </w:r>
    </w:p>
    <w:p w:rsidR="00C76C6A" w:rsidRDefault="00C76C6A">
      <w:pPr>
        <w:pStyle w:val="ConsPlusNormal"/>
        <w:spacing w:before="220"/>
        <w:ind w:firstLine="540"/>
        <w:jc w:val="both"/>
      </w:pPr>
      <w:r>
        <w:t>4. Необходимо предусматривать ограждение подпорных стенок и верхних бровок откосов при размещении на них транспортных коммуникаций.</w:t>
      </w:r>
    </w:p>
    <w:p w:rsidR="00C76C6A" w:rsidRDefault="00C76C6A">
      <w:pPr>
        <w:pStyle w:val="ConsPlusNormal"/>
        <w:spacing w:before="220"/>
        <w:ind w:firstLine="540"/>
        <w:jc w:val="both"/>
      </w:pPr>
      <w: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C76C6A" w:rsidRDefault="00C76C6A">
      <w:pPr>
        <w:pStyle w:val="ConsPlusNormal"/>
        <w:spacing w:before="220"/>
        <w:ind w:firstLine="540"/>
        <w:jc w:val="both"/>
      </w:pPr>
      <w: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C76C6A" w:rsidRDefault="00C76C6A">
      <w:pPr>
        <w:pStyle w:val="ConsPlusNormal"/>
        <w:jc w:val="both"/>
      </w:pPr>
    </w:p>
    <w:p w:rsidR="00C76C6A" w:rsidRDefault="00C76C6A">
      <w:pPr>
        <w:pStyle w:val="ConsPlusTitle"/>
        <w:ind w:firstLine="540"/>
        <w:jc w:val="both"/>
        <w:outlineLvl w:val="2"/>
      </w:pPr>
      <w:r>
        <w:t>Статья 4. Виды покрытий</w:t>
      </w:r>
    </w:p>
    <w:p w:rsidR="00C76C6A" w:rsidRDefault="00C76C6A">
      <w:pPr>
        <w:pStyle w:val="ConsPlusNormal"/>
        <w:jc w:val="both"/>
      </w:pPr>
    </w:p>
    <w:p w:rsidR="00C76C6A" w:rsidRDefault="00C76C6A">
      <w:pPr>
        <w:pStyle w:val="ConsPlusNormal"/>
        <w:ind w:firstLine="540"/>
        <w:jc w:val="both"/>
      </w:pPr>
      <w:r>
        <w:t>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C76C6A" w:rsidRDefault="00C76C6A">
      <w:pPr>
        <w:pStyle w:val="ConsPlusNormal"/>
        <w:spacing w:before="220"/>
        <w:ind w:firstLine="540"/>
        <w:jc w:val="both"/>
      </w:pPr>
      <w:r>
        <w:lastRenderedPageBreak/>
        <w:t>1) твердые (капитальные) - монолитные или сборные, выполняемые из асфальтобетона, цементобетона, природного камня и тому подобных материалов;</w:t>
      </w:r>
    </w:p>
    <w:p w:rsidR="00C76C6A" w:rsidRDefault="00C76C6A">
      <w:pPr>
        <w:pStyle w:val="ConsPlusNormal"/>
        <w:spacing w:before="220"/>
        <w:ind w:firstLine="540"/>
        <w:jc w:val="both"/>
      </w:pPr>
      <w: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C76C6A" w:rsidRDefault="00C76C6A">
      <w:pPr>
        <w:pStyle w:val="ConsPlusNormal"/>
        <w:spacing w:before="220"/>
        <w:ind w:firstLine="540"/>
        <w:jc w:val="both"/>
      </w:pPr>
      <w:r>
        <w:t>3) газонные, выполняемые по специальным технологиям подготовки и посадки травяного покрова;</w:t>
      </w:r>
    </w:p>
    <w:p w:rsidR="00C76C6A" w:rsidRDefault="00C76C6A">
      <w:pPr>
        <w:pStyle w:val="ConsPlusNormal"/>
        <w:spacing w:before="220"/>
        <w:ind w:firstLine="540"/>
        <w:jc w:val="both"/>
      </w:pPr>
      <w:r>
        <w:t>4) комбинированные, представляющие сочетания покрытий, указанных выше (например, плитка, утопленная в газон, и тому подобное);</w:t>
      </w:r>
    </w:p>
    <w:p w:rsidR="00C76C6A" w:rsidRDefault="00C76C6A">
      <w:pPr>
        <w:pStyle w:val="ConsPlusNormal"/>
        <w:spacing w:before="220"/>
        <w:ind w:firstLine="540"/>
        <w:jc w:val="both"/>
      </w:pPr>
      <w:r>
        <w:t>5) грунтовые.</w:t>
      </w:r>
    </w:p>
    <w:p w:rsidR="00C76C6A" w:rsidRDefault="00C76C6A">
      <w:pPr>
        <w:pStyle w:val="ConsPlusNormal"/>
        <w:spacing w:before="220"/>
        <w:ind w:firstLine="540"/>
        <w:jc w:val="both"/>
      </w:pPr>
      <w:r>
        <w:t>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C76C6A" w:rsidRDefault="00C76C6A">
      <w:pPr>
        <w:pStyle w:val="ConsPlusNormal"/>
        <w:spacing w:before="220"/>
        <w:ind w:firstLine="540"/>
        <w:jc w:val="both"/>
      </w:pPr>
      <w:r>
        <w:t>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C76C6A" w:rsidRDefault="00C76C6A">
      <w:pPr>
        <w:pStyle w:val="ConsPlusNormal"/>
        <w:spacing w:before="220"/>
        <w:ind w:firstLine="540"/>
        <w:jc w:val="both"/>
      </w:pPr>
      <w: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C76C6A" w:rsidRDefault="00C76C6A">
      <w:pPr>
        <w:pStyle w:val="ConsPlusNormal"/>
        <w:spacing w:before="220"/>
        <w:ind w:firstLine="540"/>
        <w:jc w:val="both"/>
      </w:pPr>
      <w: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76C6A" w:rsidRDefault="00C76C6A">
      <w:pPr>
        <w:pStyle w:val="ConsPlusNormal"/>
        <w:jc w:val="both"/>
      </w:pPr>
    </w:p>
    <w:p w:rsidR="00C76C6A" w:rsidRDefault="00C76C6A">
      <w:pPr>
        <w:pStyle w:val="ConsPlusTitle"/>
        <w:ind w:firstLine="540"/>
        <w:jc w:val="both"/>
        <w:outlineLvl w:val="2"/>
      </w:pPr>
      <w:r>
        <w:t>Статья 5. Сопряжения поверхностей</w:t>
      </w:r>
    </w:p>
    <w:p w:rsidR="00C76C6A" w:rsidRDefault="00C76C6A">
      <w:pPr>
        <w:pStyle w:val="ConsPlusNormal"/>
        <w:jc w:val="both"/>
      </w:pPr>
    </w:p>
    <w:p w:rsidR="00C76C6A" w:rsidRDefault="00C76C6A">
      <w:pPr>
        <w:pStyle w:val="ConsPlusNormal"/>
        <w:ind w:firstLine="540"/>
        <w:jc w:val="both"/>
      </w:pPr>
      <w:r>
        <w:t>1. К элементам сопряжения поверхностей относят различные виды бортовых камней, пандусы, ступени, лестницы.</w:t>
      </w:r>
    </w:p>
    <w:p w:rsidR="00C76C6A" w:rsidRDefault="00C76C6A">
      <w:pPr>
        <w:pStyle w:val="ConsPlusNormal"/>
        <w:spacing w:before="220"/>
        <w:ind w:firstLine="540"/>
        <w:jc w:val="both"/>
      </w:pPr>
      <w: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23" w:history="1">
        <w:r>
          <w:rPr>
            <w:color w:val="0000FF"/>
          </w:rPr>
          <w:t>СП 59.13330.2016</w:t>
        </w:r>
      </w:hyperlink>
      <w:r>
        <w:t xml:space="preserve"> "Доступность зданий и сооружений для маломобильных групп населения" и </w:t>
      </w:r>
      <w:hyperlink r:id="rId24"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p w:rsidR="00C76C6A" w:rsidRDefault="00C76C6A">
      <w:pPr>
        <w:pStyle w:val="ConsPlusNormal"/>
        <w:spacing w:before="220"/>
        <w:ind w:firstLine="540"/>
        <w:jc w:val="both"/>
      </w:pPr>
      <w:bookmarkStart w:id="2" w:name="P156"/>
      <w:bookmarkEnd w:id="2"/>
      <w: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w:t>
      </w:r>
      <w:r>
        <w:lastRenderedPageBreak/>
        <w:t>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C76C6A" w:rsidRDefault="00C76C6A">
      <w:pPr>
        <w:pStyle w:val="ConsPlusNormal"/>
        <w:spacing w:before="220"/>
        <w:ind w:firstLine="540"/>
        <w:jc w:val="both"/>
      </w:pPr>
      <w:bookmarkStart w:id="3" w:name="P157"/>
      <w:bookmarkEnd w:id="3"/>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C76C6A" w:rsidRDefault="00C76C6A">
      <w:pPr>
        <w:pStyle w:val="ConsPlusNormal"/>
        <w:spacing w:before="220"/>
        <w:ind w:firstLine="540"/>
        <w:jc w:val="both"/>
      </w:pPr>
      <w: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76C6A" w:rsidRDefault="00C76C6A">
      <w:pPr>
        <w:pStyle w:val="ConsPlusNormal"/>
        <w:spacing w:before="220"/>
        <w:ind w:firstLine="540"/>
        <w:jc w:val="both"/>
      </w:pPr>
      <w: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 мм, а ширина ступеней и длина площадки - уменьшена до 300 мм и 1,0 м соответственно.</w:t>
      </w:r>
    </w:p>
    <w:p w:rsidR="00C76C6A" w:rsidRDefault="00C76C6A">
      <w:pPr>
        <w:pStyle w:val="ConsPlusNormal"/>
        <w:spacing w:before="220"/>
        <w:ind w:firstLine="540"/>
        <w:jc w:val="both"/>
      </w:pPr>
      <w: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C76C6A" w:rsidRDefault="00C76C6A">
      <w:pPr>
        <w:pStyle w:val="ConsPlusNormal"/>
        <w:spacing w:before="220"/>
        <w:ind w:firstLine="540"/>
        <w:jc w:val="both"/>
      </w:pPr>
      <w: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76C6A" w:rsidRDefault="00C76C6A">
      <w:pPr>
        <w:pStyle w:val="ConsPlusNormal"/>
        <w:spacing w:before="220"/>
        <w:ind w:firstLine="540"/>
        <w:jc w:val="both"/>
      </w:pPr>
      <w: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C76C6A" w:rsidRDefault="00C76C6A">
      <w:pPr>
        <w:pStyle w:val="ConsPlusNormal"/>
        <w:spacing w:before="220"/>
        <w:ind w:firstLine="540"/>
        <w:jc w:val="both"/>
      </w:pPr>
      <w: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Pr>
            <w:color w:val="0000FF"/>
          </w:rPr>
          <w:t>подпункту 5 пункта 2 статьи 3 главы 2</w:t>
        </w:r>
      </w:hyperlink>
      <w:r>
        <w:t xml:space="preserve"> настоящих Правил.</w:t>
      </w:r>
    </w:p>
    <w:p w:rsidR="00C76C6A" w:rsidRDefault="00C76C6A">
      <w:pPr>
        <w:pStyle w:val="ConsPlusNormal"/>
        <w:jc w:val="both"/>
      </w:pPr>
    </w:p>
    <w:p w:rsidR="00C76C6A" w:rsidRDefault="00C76C6A">
      <w:pPr>
        <w:pStyle w:val="ConsPlusTitle"/>
        <w:ind w:firstLine="540"/>
        <w:jc w:val="both"/>
        <w:outlineLvl w:val="2"/>
      </w:pPr>
      <w:r>
        <w:lastRenderedPageBreak/>
        <w:t>Статья 6. Ограждения</w:t>
      </w:r>
    </w:p>
    <w:p w:rsidR="00C76C6A" w:rsidRDefault="00C76C6A">
      <w:pPr>
        <w:pStyle w:val="ConsPlusNormal"/>
        <w:jc w:val="both"/>
      </w:pPr>
    </w:p>
    <w:p w:rsidR="00C76C6A" w:rsidRDefault="00C76C6A">
      <w:pPr>
        <w:pStyle w:val="ConsPlusNormal"/>
        <w:ind w:firstLine="540"/>
        <w:jc w:val="both"/>
      </w:pPr>
      <w:r>
        <w:t>1. 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C76C6A" w:rsidRDefault="00C76C6A">
      <w:pPr>
        <w:pStyle w:val="ConsPlusNormal"/>
        <w:spacing w:before="220"/>
        <w:ind w:firstLine="540"/>
        <w:jc w:val="both"/>
      </w:pPr>
      <w: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C76C6A" w:rsidRDefault="00C76C6A">
      <w:pPr>
        <w:pStyle w:val="ConsPlusNormal"/>
        <w:spacing w:before="220"/>
        <w:ind w:firstLine="540"/>
        <w:jc w:val="both"/>
      </w:pPr>
      <w: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C76C6A" w:rsidRDefault="00C76C6A">
      <w:pPr>
        <w:pStyle w:val="ConsPlusNormal"/>
        <w:spacing w:before="220"/>
        <w:ind w:firstLine="540"/>
        <w:jc w:val="both"/>
      </w:pPr>
      <w: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76C6A" w:rsidRDefault="00C76C6A">
      <w:pPr>
        <w:pStyle w:val="ConsPlusNormal"/>
        <w:spacing w:before="220"/>
        <w:ind w:firstLine="540"/>
        <w:jc w:val="both"/>
      </w:pPr>
      <w: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C76C6A" w:rsidRDefault="00C76C6A">
      <w:pPr>
        <w:pStyle w:val="ConsPlusNormal"/>
        <w:spacing w:before="220"/>
        <w:ind w:firstLine="540"/>
        <w:jc w:val="both"/>
      </w:pPr>
      <w: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C76C6A" w:rsidRDefault="00C76C6A">
      <w:pPr>
        <w:pStyle w:val="ConsPlusNormal"/>
        <w:spacing w:before="220"/>
        <w:ind w:firstLine="540"/>
        <w:jc w:val="both"/>
      </w:pPr>
      <w: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C76C6A" w:rsidRDefault="00C76C6A">
      <w:pPr>
        <w:pStyle w:val="ConsPlusNormal"/>
        <w:spacing w:before="220"/>
        <w:ind w:firstLine="540"/>
        <w:jc w:val="both"/>
      </w:pPr>
      <w: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76C6A" w:rsidRDefault="00C76C6A">
      <w:pPr>
        <w:pStyle w:val="ConsPlusNormal"/>
        <w:spacing w:before="220"/>
        <w:ind w:firstLine="540"/>
        <w:jc w:val="both"/>
      </w:pPr>
      <w: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76C6A" w:rsidRDefault="00C76C6A">
      <w:pPr>
        <w:pStyle w:val="ConsPlusNormal"/>
        <w:spacing w:before="220"/>
        <w:ind w:firstLine="540"/>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76C6A" w:rsidRDefault="00C76C6A">
      <w:pPr>
        <w:pStyle w:val="ConsPlusNormal"/>
        <w:spacing w:before="220"/>
        <w:ind w:firstLine="540"/>
        <w:jc w:val="both"/>
      </w:pPr>
      <w:r>
        <w:t>Дорожные ограждения содержатся специализированной организацией, осуществляющей содержание и уборку дорог.</w:t>
      </w:r>
    </w:p>
    <w:p w:rsidR="00C76C6A" w:rsidRDefault="00C76C6A">
      <w:pPr>
        <w:pStyle w:val="ConsPlusNormal"/>
        <w:spacing w:before="220"/>
        <w:ind w:firstLine="540"/>
        <w:jc w:val="both"/>
      </w:pPr>
      <w:r>
        <w:t xml:space="preserve">Лица, осуществляющие содержание ограждений, обязаны обеспечить своевременный </w:t>
      </w:r>
      <w:r>
        <w:lastRenderedPageBreak/>
        <w:t>ремонт, очистку от надписей, расклеенных объявлений и покраску ограждений.</w:t>
      </w:r>
    </w:p>
    <w:p w:rsidR="00C76C6A" w:rsidRDefault="00C76C6A">
      <w:pPr>
        <w:pStyle w:val="ConsPlusNormal"/>
        <w:spacing w:before="220"/>
        <w:ind w:firstLine="540"/>
        <w:jc w:val="both"/>
      </w:pPr>
      <w:r>
        <w:t>Ограждения подлежат влажной уборке в летний период не реже одного раза в месяц.</w:t>
      </w:r>
    </w:p>
    <w:p w:rsidR="00C76C6A" w:rsidRDefault="00C76C6A">
      <w:pPr>
        <w:pStyle w:val="ConsPlusNormal"/>
        <w:spacing w:before="220"/>
        <w:ind w:firstLine="540"/>
        <w:jc w:val="both"/>
      </w:pPr>
      <w:r>
        <w:t>Покраска ограждений осуществляется два раза в год (весной, осенью).</w:t>
      </w:r>
    </w:p>
    <w:p w:rsidR="00C76C6A" w:rsidRDefault="00C76C6A">
      <w:pPr>
        <w:pStyle w:val="ConsPlusNormal"/>
        <w:jc w:val="both"/>
      </w:pPr>
    </w:p>
    <w:p w:rsidR="00C76C6A" w:rsidRDefault="00C76C6A">
      <w:pPr>
        <w:pStyle w:val="ConsPlusTitle"/>
        <w:ind w:firstLine="540"/>
        <w:jc w:val="both"/>
        <w:outlineLvl w:val="2"/>
      </w:pPr>
      <w:r>
        <w:t>Статья 7. Малые архитектурные формы (МАФ)</w:t>
      </w:r>
    </w:p>
    <w:p w:rsidR="00C76C6A" w:rsidRDefault="00C76C6A">
      <w:pPr>
        <w:pStyle w:val="ConsPlusNormal"/>
        <w:jc w:val="both"/>
      </w:pPr>
    </w:p>
    <w:p w:rsidR="00C76C6A" w:rsidRDefault="00C76C6A">
      <w:pPr>
        <w:pStyle w:val="ConsPlusNormal"/>
        <w:ind w:firstLine="540"/>
        <w:jc w:val="both"/>
      </w:pPr>
      <w:r>
        <w:t>1. В целях благоустройства на территории городского округа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76C6A" w:rsidRDefault="00C76C6A">
      <w:pPr>
        <w:pStyle w:val="ConsPlusNormal"/>
        <w:spacing w:before="220"/>
        <w:ind w:firstLine="540"/>
        <w:jc w:val="both"/>
      </w:pPr>
      <w:r>
        <w:t>2. При проектировании, выборе МАФ необходимо учитывать:</w:t>
      </w:r>
    </w:p>
    <w:p w:rsidR="00C76C6A" w:rsidRDefault="00C76C6A">
      <w:pPr>
        <w:pStyle w:val="ConsPlusNormal"/>
        <w:spacing w:before="220"/>
        <w:ind w:firstLine="540"/>
        <w:jc w:val="both"/>
      </w:pPr>
      <w:r>
        <w:t>1) соответствие материалов и конструкции МАФ климату и назначению МАФ;</w:t>
      </w:r>
    </w:p>
    <w:p w:rsidR="00C76C6A" w:rsidRDefault="00C76C6A">
      <w:pPr>
        <w:pStyle w:val="ConsPlusNormal"/>
        <w:spacing w:before="220"/>
        <w:ind w:firstLine="540"/>
        <w:jc w:val="both"/>
      </w:pPr>
      <w:r>
        <w:t>2) антивандальную защищенность - от разрушения, оклейки, нанесения надписей и изображений;</w:t>
      </w:r>
    </w:p>
    <w:p w:rsidR="00C76C6A" w:rsidRDefault="00C76C6A">
      <w:pPr>
        <w:pStyle w:val="ConsPlusNormal"/>
        <w:spacing w:before="220"/>
        <w:ind w:firstLine="540"/>
        <w:jc w:val="both"/>
      </w:pPr>
      <w:r>
        <w:t>3) возможность ремонта или замены деталей МАФ;</w:t>
      </w:r>
    </w:p>
    <w:p w:rsidR="00C76C6A" w:rsidRDefault="00C76C6A">
      <w:pPr>
        <w:pStyle w:val="ConsPlusNormal"/>
        <w:spacing w:before="220"/>
        <w:ind w:firstLine="540"/>
        <w:jc w:val="both"/>
      </w:pPr>
      <w:r>
        <w:t>4) защиту от образования наледи и снежных заносов, обеспечение стока воды;</w:t>
      </w:r>
    </w:p>
    <w:p w:rsidR="00C76C6A" w:rsidRDefault="00C76C6A">
      <w:pPr>
        <w:pStyle w:val="ConsPlusNormal"/>
        <w:spacing w:before="220"/>
        <w:ind w:firstLine="540"/>
        <w:jc w:val="both"/>
      </w:pPr>
      <w:r>
        <w:t>5) удобство обслуживания, а также механизированной и ручной очистки территории рядом с МАФ и под конструкцией;</w:t>
      </w:r>
    </w:p>
    <w:p w:rsidR="00C76C6A" w:rsidRDefault="00C76C6A">
      <w:pPr>
        <w:pStyle w:val="ConsPlusNormal"/>
        <w:spacing w:before="220"/>
        <w:ind w:firstLine="540"/>
        <w:jc w:val="both"/>
      </w:pPr>
      <w:r>
        <w:t>6) эргономичность конструкций (высоту и наклон спинки, высоту урн и прочее);</w:t>
      </w:r>
    </w:p>
    <w:p w:rsidR="00C76C6A" w:rsidRDefault="00C76C6A">
      <w:pPr>
        <w:pStyle w:val="ConsPlusNormal"/>
        <w:spacing w:before="220"/>
        <w:ind w:firstLine="540"/>
        <w:jc w:val="both"/>
      </w:pPr>
      <w:r>
        <w:t>7) расцветку, не диссонирующую с окружением;</w:t>
      </w:r>
    </w:p>
    <w:p w:rsidR="00C76C6A" w:rsidRDefault="00C76C6A">
      <w:pPr>
        <w:pStyle w:val="ConsPlusNormal"/>
        <w:spacing w:before="220"/>
        <w:ind w:firstLine="540"/>
        <w:jc w:val="both"/>
      </w:pPr>
      <w:r>
        <w:t>8) безопасность для потенциальных пользователей;</w:t>
      </w:r>
    </w:p>
    <w:p w:rsidR="00C76C6A" w:rsidRDefault="00C76C6A">
      <w:pPr>
        <w:pStyle w:val="ConsPlusNormal"/>
        <w:spacing w:before="220"/>
        <w:ind w:firstLine="540"/>
        <w:jc w:val="both"/>
      </w:pPr>
      <w:r>
        <w:t>9) стилистическое сочетание с другими МАФ и окружающей архитектурой;</w:t>
      </w:r>
    </w:p>
    <w:p w:rsidR="00C76C6A" w:rsidRDefault="00C76C6A">
      <w:pPr>
        <w:pStyle w:val="ConsPlusNormal"/>
        <w:spacing w:before="220"/>
        <w:ind w:firstLine="540"/>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76C6A" w:rsidRDefault="00C76C6A">
      <w:pPr>
        <w:pStyle w:val="ConsPlusNormal"/>
        <w:spacing w:before="220"/>
        <w:ind w:firstLine="540"/>
        <w:jc w:val="both"/>
      </w:pPr>
      <w:r>
        <w:t>3. Общие требования к установке МАФ:</w:t>
      </w:r>
    </w:p>
    <w:p w:rsidR="00C76C6A" w:rsidRDefault="00C76C6A">
      <w:pPr>
        <w:pStyle w:val="ConsPlusNormal"/>
        <w:spacing w:before="220"/>
        <w:ind w:firstLine="540"/>
        <w:jc w:val="both"/>
      </w:pPr>
      <w:r>
        <w:t>1) расположение, не создающее препятствий для пешеходов;</w:t>
      </w:r>
    </w:p>
    <w:p w:rsidR="00C76C6A" w:rsidRDefault="00C76C6A">
      <w:pPr>
        <w:pStyle w:val="ConsPlusNormal"/>
        <w:spacing w:before="220"/>
        <w:ind w:firstLine="540"/>
        <w:jc w:val="both"/>
      </w:pPr>
      <w:r>
        <w:t>2) компактная установка на минимальной площади в местах большого скопления людей;</w:t>
      </w:r>
    </w:p>
    <w:p w:rsidR="00C76C6A" w:rsidRDefault="00C76C6A">
      <w:pPr>
        <w:pStyle w:val="ConsPlusNormal"/>
        <w:spacing w:before="220"/>
        <w:ind w:firstLine="540"/>
        <w:jc w:val="both"/>
      </w:pPr>
      <w:r>
        <w:t>3) устойчивость конструкции;</w:t>
      </w:r>
    </w:p>
    <w:p w:rsidR="00C76C6A" w:rsidRDefault="00C76C6A">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C76C6A" w:rsidRDefault="00C76C6A">
      <w:pPr>
        <w:pStyle w:val="ConsPlusNormal"/>
        <w:spacing w:before="220"/>
        <w:ind w:firstLine="540"/>
        <w:jc w:val="both"/>
      </w:pPr>
      <w:r>
        <w:t>5) наличие в каждой конкретной зоне МАФ рекомендуемых типов для такой зоны.</w:t>
      </w:r>
    </w:p>
    <w:p w:rsidR="00C76C6A" w:rsidRDefault="00C76C6A">
      <w:pPr>
        <w:pStyle w:val="ConsPlusNormal"/>
        <w:spacing w:before="220"/>
        <w:ind w:firstLine="540"/>
        <w:jc w:val="both"/>
      </w:pPr>
      <w:r>
        <w:t>4. Требования к установке урн:</w:t>
      </w:r>
    </w:p>
    <w:p w:rsidR="00C76C6A" w:rsidRDefault="00C76C6A">
      <w:pPr>
        <w:pStyle w:val="ConsPlusNormal"/>
        <w:spacing w:before="220"/>
        <w:ind w:firstLine="540"/>
        <w:jc w:val="both"/>
      </w:pPr>
      <w:r>
        <w:t>1) достаточная высота (максимальная до 100 см) и объем;</w:t>
      </w:r>
    </w:p>
    <w:p w:rsidR="00C76C6A" w:rsidRDefault="00C76C6A">
      <w:pPr>
        <w:pStyle w:val="ConsPlusNormal"/>
        <w:spacing w:before="220"/>
        <w:ind w:firstLine="540"/>
        <w:jc w:val="both"/>
      </w:pPr>
      <w:r>
        <w:lastRenderedPageBreak/>
        <w:t>2) наличие рельефного текстурирования или перфорирования для защиты от графического вандализма;</w:t>
      </w:r>
    </w:p>
    <w:p w:rsidR="00C76C6A" w:rsidRDefault="00C76C6A">
      <w:pPr>
        <w:pStyle w:val="ConsPlusNormal"/>
        <w:spacing w:before="220"/>
        <w:ind w:firstLine="540"/>
        <w:jc w:val="both"/>
      </w:pPr>
      <w:r>
        <w:t>3) защита от дождя и снега;</w:t>
      </w:r>
    </w:p>
    <w:p w:rsidR="00C76C6A" w:rsidRDefault="00C76C6A">
      <w:pPr>
        <w:pStyle w:val="ConsPlusNormal"/>
        <w:spacing w:before="220"/>
        <w:ind w:firstLine="540"/>
        <w:jc w:val="both"/>
      </w:pPr>
      <w:r>
        <w:t>4) использование и аккуратное расположение вставных ведер и мусорных мешков.</w:t>
      </w:r>
    </w:p>
    <w:p w:rsidR="00C76C6A" w:rsidRDefault="00C76C6A">
      <w:pPr>
        <w:pStyle w:val="ConsPlusNormal"/>
        <w:spacing w:before="220"/>
        <w:ind w:firstLine="540"/>
        <w:jc w:val="both"/>
      </w:pPr>
      <w: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76C6A" w:rsidRDefault="00C76C6A">
      <w:pPr>
        <w:pStyle w:val="ConsPlusNormal"/>
        <w:spacing w:before="220"/>
        <w:ind w:firstLine="540"/>
        <w:jc w:val="both"/>
      </w:pPr>
      <w: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C76C6A" w:rsidRDefault="00C76C6A">
      <w:pPr>
        <w:pStyle w:val="ConsPlusNormal"/>
        <w:spacing w:before="220"/>
        <w:ind w:firstLine="540"/>
        <w:jc w:val="both"/>
      </w:pPr>
      <w: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C76C6A" w:rsidRDefault="00C76C6A">
      <w:pPr>
        <w:pStyle w:val="ConsPlusNormal"/>
        <w:spacing w:before="220"/>
        <w:ind w:firstLine="540"/>
        <w:jc w:val="both"/>
      </w:pPr>
      <w: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76C6A" w:rsidRDefault="00C76C6A">
      <w:pPr>
        <w:pStyle w:val="ConsPlusNormal"/>
        <w:spacing w:before="220"/>
        <w:ind w:firstLine="540"/>
        <w:jc w:val="both"/>
      </w:pPr>
      <w:r>
        <w:t>6. Требования к установке цветочниц (вазонов), в том числе навесных:</w:t>
      </w:r>
    </w:p>
    <w:p w:rsidR="00C76C6A" w:rsidRDefault="00C76C6A">
      <w:pPr>
        <w:pStyle w:val="ConsPlusNormal"/>
        <w:spacing w:before="220"/>
        <w:ind w:firstLine="540"/>
        <w:jc w:val="both"/>
      </w:pPr>
      <w:r>
        <w:t>1) высота цветочниц (вазонов) обеспечивает предотвращение случайного наезда автомобилей и попадания мусора;</w:t>
      </w:r>
    </w:p>
    <w:p w:rsidR="00C76C6A" w:rsidRDefault="00C76C6A">
      <w:pPr>
        <w:pStyle w:val="ConsPlusNormal"/>
        <w:spacing w:before="220"/>
        <w:ind w:firstLine="540"/>
        <w:jc w:val="both"/>
      </w:pPr>
      <w:r>
        <w:t>2) дизайн (цвет, форма) цветочниц (вазонов) не отвлекает внимание от растений;</w:t>
      </w:r>
    </w:p>
    <w:p w:rsidR="00C76C6A" w:rsidRDefault="00C76C6A">
      <w:pPr>
        <w:pStyle w:val="ConsPlusNormal"/>
        <w:spacing w:before="22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C76C6A" w:rsidRDefault="00C76C6A">
      <w:pPr>
        <w:pStyle w:val="ConsPlusNormal"/>
        <w:spacing w:before="220"/>
        <w:ind w:firstLine="540"/>
        <w:jc w:val="both"/>
      </w:pPr>
      <w:r>
        <w:t>7. При установке ограждений необходимо учитывать следующее:</w:t>
      </w:r>
    </w:p>
    <w:p w:rsidR="00C76C6A" w:rsidRDefault="00C76C6A">
      <w:pPr>
        <w:pStyle w:val="ConsPlusNormal"/>
        <w:spacing w:before="220"/>
        <w:ind w:firstLine="540"/>
        <w:jc w:val="both"/>
      </w:pPr>
      <w:r>
        <w:t>1) прочность, обеспечивающая защиту пешеходов от наезда автомобилей;</w:t>
      </w:r>
    </w:p>
    <w:p w:rsidR="00C76C6A" w:rsidRDefault="00C76C6A">
      <w:pPr>
        <w:pStyle w:val="ConsPlusNormal"/>
        <w:spacing w:before="220"/>
        <w:ind w:firstLine="540"/>
        <w:jc w:val="both"/>
      </w:pPr>
      <w:r>
        <w:t>2) модульность, позволяющая создавать конструкции любой формы;</w:t>
      </w:r>
    </w:p>
    <w:p w:rsidR="00C76C6A" w:rsidRDefault="00C76C6A">
      <w:pPr>
        <w:pStyle w:val="ConsPlusNormal"/>
        <w:spacing w:before="220"/>
        <w:ind w:firstLine="540"/>
        <w:jc w:val="both"/>
      </w:pPr>
      <w:r>
        <w:t>3) наличие светоотражающих элементов в местах возможного наезда автомобиля;</w:t>
      </w:r>
    </w:p>
    <w:p w:rsidR="00C76C6A" w:rsidRDefault="00C76C6A">
      <w:pPr>
        <w:pStyle w:val="ConsPlusNormal"/>
        <w:spacing w:before="220"/>
        <w:ind w:firstLine="540"/>
        <w:jc w:val="both"/>
      </w:pPr>
      <w:r>
        <w:t>4) расположение ограды не далее 10 см от края газона;</w:t>
      </w:r>
    </w:p>
    <w:p w:rsidR="00C76C6A" w:rsidRDefault="00C76C6A">
      <w:pPr>
        <w:pStyle w:val="ConsPlusNormal"/>
        <w:spacing w:before="220"/>
        <w:ind w:firstLine="540"/>
        <w:jc w:val="both"/>
      </w:pPr>
      <w:r>
        <w:t>5) использование нейтральных цветов или естественного цвета используемого материала.</w:t>
      </w:r>
    </w:p>
    <w:p w:rsidR="00C76C6A" w:rsidRDefault="00C76C6A">
      <w:pPr>
        <w:pStyle w:val="ConsPlusNormal"/>
        <w:spacing w:before="220"/>
        <w:ind w:firstLine="540"/>
        <w:jc w:val="both"/>
      </w:pPr>
      <w:r>
        <w:t>8. На тротуарах автомобильных дорог используются:</w:t>
      </w:r>
    </w:p>
    <w:p w:rsidR="00C76C6A" w:rsidRDefault="00C76C6A">
      <w:pPr>
        <w:pStyle w:val="ConsPlusNormal"/>
        <w:spacing w:before="220"/>
        <w:ind w:firstLine="540"/>
        <w:jc w:val="both"/>
      </w:pPr>
      <w:r>
        <w:t>1) скамьи без спинки с местом для сумок;</w:t>
      </w:r>
    </w:p>
    <w:p w:rsidR="00C76C6A" w:rsidRDefault="00C76C6A">
      <w:pPr>
        <w:pStyle w:val="ConsPlusNormal"/>
        <w:spacing w:before="220"/>
        <w:ind w:firstLine="540"/>
        <w:jc w:val="both"/>
      </w:pPr>
      <w:r>
        <w:t>2) опоры у скамей для людей с ограниченными возможностями;</w:t>
      </w:r>
    </w:p>
    <w:p w:rsidR="00C76C6A" w:rsidRDefault="00C76C6A">
      <w:pPr>
        <w:pStyle w:val="ConsPlusNormal"/>
        <w:spacing w:before="220"/>
        <w:ind w:firstLine="540"/>
        <w:jc w:val="both"/>
      </w:pPr>
      <w:r>
        <w:t>3) заграждения, обеспечивающие защиту пешеходов от наезда автомобилей;</w:t>
      </w:r>
    </w:p>
    <w:p w:rsidR="00C76C6A" w:rsidRDefault="00C76C6A">
      <w:pPr>
        <w:pStyle w:val="ConsPlusNormal"/>
        <w:spacing w:before="220"/>
        <w:ind w:firstLine="540"/>
        <w:jc w:val="both"/>
      </w:pPr>
      <w:r>
        <w:t>4) навесные кашпо, навесные цветочницы и вазоны;</w:t>
      </w:r>
    </w:p>
    <w:p w:rsidR="00C76C6A" w:rsidRDefault="00C76C6A">
      <w:pPr>
        <w:pStyle w:val="ConsPlusNormal"/>
        <w:spacing w:before="220"/>
        <w:ind w:firstLine="540"/>
        <w:jc w:val="both"/>
      </w:pPr>
      <w:r>
        <w:t>5) высокие цветочницы (вазоны) и урны.</w:t>
      </w:r>
    </w:p>
    <w:p w:rsidR="00C76C6A" w:rsidRDefault="00C76C6A">
      <w:pPr>
        <w:pStyle w:val="ConsPlusNormal"/>
        <w:spacing w:before="220"/>
        <w:ind w:firstLine="540"/>
        <w:jc w:val="both"/>
      </w:pPr>
      <w:r>
        <w:t>9. Для пешеходных зон используются:</w:t>
      </w:r>
    </w:p>
    <w:p w:rsidR="00C76C6A" w:rsidRDefault="00C76C6A">
      <w:pPr>
        <w:pStyle w:val="ConsPlusNormal"/>
        <w:spacing w:before="220"/>
        <w:ind w:firstLine="540"/>
        <w:jc w:val="both"/>
      </w:pPr>
      <w:r>
        <w:lastRenderedPageBreak/>
        <w:t>1) уличные фонари, высота которых соотносима с ростом человека;</w:t>
      </w:r>
    </w:p>
    <w:p w:rsidR="00C76C6A" w:rsidRDefault="00C76C6A">
      <w:pPr>
        <w:pStyle w:val="ConsPlusNormal"/>
        <w:spacing w:before="220"/>
        <w:ind w:firstLine="540"/>
        <w:jc w:val="both"/>
      </w:pPr>
      <w:r>
        <w:t>2) скамьи, предполагающие длительное сидение;</w:t>
      </w:r>
    </w:p>
    <w:p w:rsidR="00C76C6A" w:rsidRDefault="00C76C6A">
      <w:pPr>
        <w:pStyle w:val="ConsPlusNormal"/>
        <w:spacing w:before="220"/>
        <w:ind w:firstLine="540"/>
        <w:jc w:val="both"/>
      </w:pPr>
      <w:r>
        <w:t>3) цветочницы и кашпо (вазоны);</w:t>
      </w:r>
    </w:p>
    <w:p w:rsidR="00C76C6A" w:rsidRDefault="00C76C6A">
      <w:pPr>
        <w:pStyle w:val="ConsPlusNormal"/>
        <w:spacing w:before="220"/>
        <w:ind w:firstLine="540"/>
        <w:jc w:val="both"/>
      </w:pPr>
      <w:r>
        <w:t>4) информационные стенды;</w:t>
      </w:r>
    </w:p>
    <w:p w:rsidR="00C76C6A" w:rsidRDefault="00C76C6A">
      <w:pPr>
        <w:pStyle w:val="ConsPlusNormal"/>
        <w:spacing w:before="220"/>
        <w:ind w:firstLine="540"/>
        <w:jc w:val="both"/>
      </w:pPr>
      <w:r>
        <w:t>5) защитные ограждения;</w:t>
      </w:r>
    </w:p>
    <w:p w:rsidR="00C76C6A" w:rsidRDefault="00C76C6A">
      <w:pPr>
        <w:pStyle w:val="ConsPlusNormal"/>
        <w:spacing w:before="220"/>
        <w:ind w:firstLine="540"/>
        <w:jc w:val="both"/>
      </w:pPr>
      <w:r>
        <w:t>6) столы для игр.</w:t>
      </w:r>
    </w:p>
    <w:p w:rsidR="00C76C6A" w:rsidRDefault="00C76C6A">
      <w:pPr>
        <w:pStyle w:val="ConsPlusNormal"/>
        <w:spacing w:before="220"/>
        <w:ind w:firstLine="540"/>
        <w:jc w:val="both"/>
      </w:pPr>
      <w: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C76C6A" w:rsidRDefault="00C76C6A">
      <w:pPr>
        <w:pStyle w:val="ConsPlusNormal"/>
        <w:spacing w:before="220"/>
        <w:ind w:firstLine="540"/>
        <w:jc w:val="both"/>
      </w:pPr>
      <w:r>
        <w:t>11. При проектировании и размещении МАФ необходимо:</w:t>
      </w:r>
    </w:p>
    <w:p w:rsidR="00C76C6A" w:rsidRDefault="00C76C6A">
      <w:pPr>
        <w:pStyle w:val="ConsPlusNormal"/>
        <w:spacing w:before="220"/>
        <w:ind w:firstLine="540"/>
        <w:jc w:val="both"/>
      </w:pPr>
      <w:r>
        <w:t>1) использовать легко очищающиеся и не боящиеся абразивных и растворяющих веществ материалы;</w:t>
      </w:r>
    </w:p>
    <w:p w:rsidR="00C76C6A" w:rsidRDefault="00C76C6A">
      <w:pPr>
        <w:pStyle w:val="ConsPlusNormal"/>
        <w:spacing w:before="220"/>
        <w:ind w:firstLine="540"/>
        <w:jc w:val="both"/>
      </w:pPr>
      <w: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C76C6A" w:rsidRDefault="00C76C6A">
      <w:pPr>
        <w:pStyle w:val="ConsPlusNormal"/>
        <w:spacing w:before="220"/>
        <w:ind w:firstLine="540"/>
        <w:jc w:val="both"/>
      </w:pPr>
      <w:r>
        <w:t>12. Не допускается:</w:t>
      </w:r>
    </w:p>
    <w:p w:rsidR="00C76C6A" w:rsidRDefault="00C76C6A">
      <w:pPr>
        <w:pStyle w:val="ConsPlusNormal"/>
        <w:spacing w:before="220"/>
        <w:ind w:firstLine="540"/>
        <w:jc w:val="both"/>
      </w:pPr>
      <w:r>
        <w:t>1) использовать МАФ не по назначению (отдых взрослых на детских игровых площадках, сушка белья на спортивных площадках и т.д.);</w:t>
      </w:r>
    </w:p>
    <w:p w:rsidR="00C76C6A" w:rsidRDefault="00C76C6A">
      <w:pPr>
        <w:pStyle w:val="ConsPlusNormal"/>
        <w:spacing w:before="220"/>
        <w:ind w:firstLine="540"/>
        <w:jc w:val="both"/>
      </w:pPr>
      <w:r>
        <w:t>2) развешивать и наклеивать любую информационно-печатную продукцию на МАФ;</w:t>
      </w:r>
    </w:p>
    <w:p w:rsidR="00C76C6A" w:rsidRDefault="00C76C6A">
      <w:pPr>
        <w:pStyle w:val="ConsPlusNormal"/>
        <w:spacing w:before="220"/>
        <w:ind w:firstLine="540"/>
        <w:jc w:val="both"/>
      </w:pPr>
      <w:r>
        <w:t>3) ломать и повреждать МАФ и их конструктивные элементы.</w:t>
      </w:r>
    </w:p>
    <w:p w:rsidR="00C76C6A" w:rsidRDefault="00C76C6A">
      <w:pPr>
        <w:pStyle w:val="ConsPlusNormal"/>
        <w:jc w:val="both"/>
      </w:pPr>
    </w:p>
    <w:p w:rsidR="00C76C6A" w:rsidRDefault="00C76C6A">
      <w:pPr>
        <w:pStyle w:val="ConsPlusTitle"/>
        <w:ind w:firstLine="540"/>
        <w:jc w:val="both"/>
        <w:outlineLvl w:val="2"/>
      </w:pPr>
      <w:r>
        <w:t>Статья 8. Игровое и спортивное оборудование</w:t>
      </w:r>
    </w:p>
    <w:p w:rsidR="00C76C6A" w:rsidRDefault="00C76C6A">
      <w:pPr>
        <w:pStyle w:val="ConsPlusNormal"/>
        <w:jc w:val="both"/>
      </w:pPr>
    </w:p>
    <w:p w:rsidR="00C76C6A" w:rsidRDefault="00C76C6A">
      <w:pPr>
        <w:pStyle w:val="ConsPlusNormal"/>
        <w:ind w:firstLine="540"/>
        <w:jc w:val="both"/>
      </w:pPr>
      <w:r>
        <w:t>1. 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w:t>
      </w:r>
    </w:p>
    <w:p w:rsidR="00C76C6A" w:rsidRDefault="00C76C6A">
      <w:pPr>
        <w:pStyle w:val="ConsPlusNormal"/>
        <w:spacing w:before="220"/>
        <w:ind w:firstLine="54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C76C6A" w:rsidRDefault="00C76C6A">
      <w:pPr>
        <w:pStyle w:val="ConsPlusNormal"/>
        <w:spacing w:before="220"/>
        <w:ind w:firstLine="540"/>
        <w:jc w:val="both"/>
      </w:pPr>
      <w:r>
        <w:t>2. Необходимо предусматривать следующие требования к материалу игрового оборудования и условиям его обработки:</w:t>
      </w:r>
    </w:p>
    <w:p w:rsidR="00C76C6A" w:rsidRDefault="00C76C6A">
      <w:pPr>
        <w:pStyle w:val="ConsPlusNormal"/>
        <w:spacing w:before="220"/>
        <w:ind w:firstLine="540"/>
        <w:jc w:val="both"/>
      </w:pPr>
      <w: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76C6A" w:rsidRDefault="00C76C6A">
      <w:pPr>
        <w:pStyle w:val="ConsPlusNormal"/>
        <w:spacing w:before="220"/>
        <w:ind w:firstLine="540"/>
        <w:jc w:val="both"/>
      </w:pPr>
      <w:r>
        <w:t>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C76C6A" w:rsidRDefault="00C76C6A">
      <w:pPr>
        <w:pStyle w:val="ConsPlusNormal"/>
        <w:spacing w:before="220"/>
        <w:ind w:firstLine="540"/>
        <w:jc w:val="both"/>
      </w:pPr>
      <w:r>
        <w:lastRenderedPageBreak/>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C76C6A" w:rsidRDefault="00C76C6A">
      <w:pPr>
        <w:pStyle w:val="ConsPlusNormal"/>
        <w:spacing w:before="220"/>
        <w:ind w:firstLine="540"/>
        <w:jc w:val="both"/>
      </w:pPr>
      <w: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76C6A" w:rsidRDefault="00C76C6A">
      <w:pPr>
        <w:pStyle w:val="ConsPlusNormal"/>
        <w:spacing w:before="220"/>
        <w:ind w:firstLine="540"/>
        <w:jc w:val="both"/>
      </w:pPr>
      <w:r>
        <w:t>3. 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76C6A" w:rsidRDefault="00C76C6A">
      <w:pPr>
        <w:pStyle w:val="ConsPlusNormal"/>
        <w:spacing w:before="220"/>
        <w:ind w:firstLine="540"/>
        <w:jc w:val="both"/>
      </w:pPr>
      <w:r>
        <w:t>4. 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C76C6A" w:rsidRDefault="00C76C6A">
      <w:pPr>
        <w:pStyle w:val="ConsPlusNormal"/>
        <w:spacing w:before="220"/>
        <w:ind w:firstLine="540"/>
        <w:jc w:val="both"/>
      </w:pPr>
      <w: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76C6A" w:rsidRDefault="00C76C6A">
      <w:pPr>
        <w:pStyle w:val="ConsPlusNormal"/>
        <w:spacing w:before="220"/>
        <w:ind w:firstLine="540"/>
        <w:jc w:val="both"/>
      </w:pPr>
      <w: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C76C6A" w:rsidRDefault="00C76C6A">
      <w:pPr>
        <w:pStyle w:val="ConsPlusNormal"/>
        <w:jc w:val="both"/>
      </w:pPr>
    </w:p>
    <w:p w:rsidR="00C76C6A" w:rsidRDefault="00C76C6A">
      <w:pPr>
        <w:pStyle w:val="ConsPlusTitle"/>
        <w:ind w:firstLine="540"/>
        <w:jc w:val="both"/>
        <w:outlineLvl w:val="2"/>
      </w:pPr>
      <w:r>
        <w:t>Статья 9. Освещение и осветительное оборудование</w:t>
      </w:r>
    </w:p>
    <w:p w:rsidR="00C76C6A" w:rsidRDefault="00C76C6A">
      <w:pPr>
        <w:pStyle w:val="ConsPlusNormal"/>
        <w:jc w:val="both"/>
      </w:pPr>
    </w:p>
    <w:p w:rsidR="00C76C6A" w:rsidRDefault="00C76C6A">
      <w:pPr>
        <w:pStyle w:val="ConsPlusNormal"/>
        <w:ind w:firstLine="540"/>
        <w:jc w:val="both"/>
      </w:pPr>
      <w:r>
        <w:t>1. 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городского округа и формирования системы светопространственных ансамблей.</w:t>
      </w:r>
    </w:p>
    <w:p w:rsidR="00C76C6A" w:rsidRDefault="00C76C6A">
      <w:pPr>
        <w:pStyle w:val="ConsPlusNormal"/>
        <w:spacing w:before="220"/>
        <w:ind w:firstLine="540"/>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76C6A" w:rsidRDefault="00C76C6A">
      <w:pPr>
        <w:pStyle w:val="ConsPlusNormal"/>
        <w:spacing w:before="220"/>
        <w:ind w:firstLine="540"/>
        <w:jc w:val="both"/>
      </w:pPr>
      <w: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25" w:history="1">
        <w:r>
          <w:rPr>
            <w:color w:val="0000FF"/>
          </w:rPr>
          <w:t>(СНиП 23-05)</w:t>
        </w:r>
      </w:hyperlink>
      <w:r>
        <w:t>;</w:t>
      </w:r>
    </w:p>
    <w:p w:rsidR="00C76C6A" w:rsidRDefault="00C76C6A">
      <w:pPr>
        <w:pStyle w:val="ConsPlusNormal"/>
        <w:spacing w:before="220"/>
        <w:ind w:firstLine="540"/>
        <w:jc w:val="both"/>
      </w:pPr>
      <w:r>
        <w:t xml:space="preserve">2) надежность работы установок согласно </w:t>
      </w:r>
      <w:hyperlink r:id="rId26" w:history="1">
        <w:r>
          <w:rPr>
            <w:color w:val="0000FF"/>
          </w:rPr>
          <w:t>Правилам</w:t>
        </w:r>
      </w:hyperlink>
      <w: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76C6A" w:rsidRDefault="00C76C6A">
      <w:pPr>
        <w:pStyle w:val="ConsPlusNormal"/>
        <w:spacing w:before="220"/>
        <w:ind w:firstLine="540"/>
        <w:jc w:val="both"/>
      </w:pPr>
      <w:r>
        <w:t>3) экономичность и энергоэффективность применяемых установок, рациональное распределение и использование электроэнергии;</w:t>
      </w:r>
    </w:p>
    <w:p w:rsidR="00C76C6A" w:rsidRDefault="00C76C6A">
      <w:pPr>
        <w:pStyle w:val="ConsPlusNormal"/>
        <w:spacing w:before="220"/>
        <w:ind w:firstLine="540"/>
        <w:jc w:val="both"/>
      </w:pPr>
      <w:r>
        <w:t>4) эстетику элементов осветительных установок, их дизайн, качество материалов и изделий с учетом восприятия в дневное и ночное время;</w:t>
      </w:r>
    </w:p>
    <w:p w:rsidR="00C76C6A" w:rsidRDefault="00C76C6A">
      <w:pPr>
        <w:pStyle w:val="ConsPlusNormal"/>
        <w:spacing w:before="220"/>
        <w:ind w:firstLine="540"/>
        <w:jc w:val="both"/>
      </w:pPr>
      <w:r>
        <w:lastRenderedPageBreak/>
        <w:t>5) удобство обслуживания и управления при разных режимах работы установок.</w:t>
      </w:r>
    </w:p>
    <w:p w:rsidR="00C76C6A" w:rsidRDefault="00C76C6A">
      <w:pPr>
        <w:pStyle w:val="ConsPlusNormal"/>
        <w:spacing w:before="220"/>
        <w:ind w:firstLine="540"/>
        <w:jc w:val="both"/>
      </w:pPr>
      <w: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C76C6A" w:rsidRDefault="00C76C6A">
      <w:pPr>
        <w:pStyle w:val="ConsPlusNormal"/>
        <w:spacing w:before="220"/>
        <w:ind w:firstLine="540"/>
        <w:jc w:val="both"/>
      </w:pPr>
      <w: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C76C6A" w:rsidRDefault="00C76C6A">
      <w:pPr>
        <w:pStyle w:val="ConsPlusNormal"/>
        <w:spacing w:before="220"/>
        <w:ind w:firstLine="540"/>
        <w:jc w:val="both"/>
      </w:pPr>
      <w:r>
        <w:t>5.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C76C6A" w:rsidRDefault="00C76C6A">
      <w:pPr>
        <w:pStyle w:val="ConsPlusNormal"/>
        <w:spacing w:before="220"/>
        <w:ind w:firstLine="540"/>
        <w:jc w:val="both"/>
      </w:pPr>
      <w: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76C6A" w:rsidRDefault="00C76C6A">
      <w:pPr>
        <w:pStyle w:val="ConsPlusNormal"/>
        <w:spacing w:before="220"/>
        <w:ind w:firstLine="540"/>
        <w:jc w:val="both"/>
      </w:pPr>
      <w: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C76C6A" w:rsidRDefault="00C76C6A">
      <w:pPr>
        <w:pStyle w:val="ConsPlusNormal"/>
        <w:spacing w:before="220"/>
        <w:ind w:firstLine="540"/>
        <w:jc w:val="both"/>
      </w:pPr>
      <w:r>
        <w:t>8. Архитектурное освещение (АО) применяется для формирования художественного оформления вечернего вида городского округа,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76C6A" w:rsidRDefault="00C76C6A">
      <w:pPr>
        <w:pStyle w:val="ConsPlusNormal"/>
        <w:spacing w:before="220"/>
        <w:ind w:firstLine="540"/>
        <w:jc w:val="both"/>
      </w:pPr>
      <w:r>
        <w:t>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C76C6A" w:rsidRDefault="00C76C6A">
      <w:pPr>
        <w:pStyle w:val="ConsPlusNormal"/>
        <w:spacing w:before="220"/>
        <w:ind w:firstLine="540"/>
        <w:jc w:val="both"/>
      </w:pPr>
      <w: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76C6A" w:rsidRDefault="00C76C6A">
      <w:pPr>
        <w:pStyle w:val="ConsPlusNormal"/>
        <w:spacing w:before="220"/>
        <w:ind w:firstLine="540"/>
        <w:jc w:val="both"/>
      </w:pPr>
      <w:r>
        <w:t>11. Световая информация (СИ), в том числе световая реклама, должны помогать ориентации пешеходов и водителей автотранспорта в пространстве городского округа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C76C6A" w:rsidRDefault="00C76C6A">
      <w:pPr>
        <w:pStyle w:val="ConsPlusNormal"/>
        <w:spacing w:before="220"/>
        <w:ind w:firstLine="540"/>
        <w:jc w:val="both"/>
      </w:pPr>
      <w:r>
        <w:t>12.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C76C6A" w:rsidRDefault="00C76C6A">
      <w:pPr>
        <w:pStyle w:val="ConsPlusNormal"/>
        <w:spacing w:before="220"/>
        <w:ind w:firstLine="540"/>
        <w:jc w:val="both"/>
      </w:pPr>
      <w: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C76C6A" w:rsidRDefault="00C76C6A">
      <w:pPr>
        <w:pStyle w:val="ConsPlusNormal"/>
        <w:spacing w:before="220"/>
        <w:ind w:firstLine="540"/>
        <w:jc w:val="both"/>
      </w:pPr>
      <w: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w:t>
      </w:r>
      <w:r>
        <w:lastRenderedPageBreak/>
        <w:t>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C76C6A" w:rsidRDefault="00C76C6A">
      <w:pPr>
        <w:pStyle w:val="ConsPlusNormal"/>
        <w:spacing w:before="220"/>
        <w:ind w:firstLine="540"/>
        <w:jc w:val="both"/>
      </w:pPr>
      <w:r>
        <w:t>15.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C76C6A" w:rsidRDefault="00C76C6A">
      <w:pPr>
        <w:pStyle w:val="ConsPlusNormal"/>
        <w:spacing w:before="220"/>
        <w:ind w:firstLine="540"/>
        <w:jc w:val="both"/>
      </w:pPr>
      <w:r>
        <w:t>16.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C76C6A" w:rsidRDefault="00C76C6A">
      <w:pPr>
        <w:pStyle w:val="ConsPlusNormal"/>
        <w:spacing w:before="220"/>
        <w:ind w:firstLine="540"/>
        <w:jc w:val="both"/>
      </w:pPr>
      <w: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C76C6A" w:rsidRDefault="00C76C6A">
      <w:pPr>
        <w:pStyle w:val="ConsPlusNormal"/>
        <w:spacing w:before="220"/>
        <w:ind w:firstLine="540"/>
        <w:jc w:val="both"/>
      </w:pPr>
      <w: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C76C6A" w:rsidRDefault="00C76C6A">
      <w:pPr>
        <w:pStyle w:val="ConsPlusNormal"/>
        <w:jc w:val="both"/>
      </w:pPr>
    </w:p>
    <w:p w:rsidR="00C76C6A" w:rsidRDefault="00C76C6A">
      <w:pPr>
        <w:pStyle w:val="ConsPlusTitle"/>
        <w:ind w:firstLine="540"/>
        <w:jc w:val="both"/>
        <w:outlineLvl w:val="2"/>
      </w:pPr>
      <w:r>
        <w:t>Статья 10. Вывески и информация</w:t>
      </w:r>
    </w:p>
    <w:p w:rsidR="00C76C6A" w:rsidRDefault="00C76C6A">
      <w:pPr>
        <w:pStyle w:val="ConsPlusNormal"/>
        <w:jc w:val="both"/>
      </w:pPr>
    </w:p>
    <w:p w:rsidR="00C76C6A" w:rsidRDefault="00C76C6A">
      <w:pPr>
        <w:pStyle w:val="ConsPlusNormal"/>
        <w:ind w:firstLine="540"/>
        <w:jc w:val="both"/>
      </w:pPr>
      <w: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C76C6A" w:rsidRDefault="00C76C6A">
      <w:pPr>
        <w:pStyle w:val="ConsPlusNormal"/>
        <w:spacing w:before="220"/>
        <w:ind w:firstLine="540"/>
        <w:jc w:val="both"/>
      </w:pPr>
      <w: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76C6A" w:rsidRDefault="00C76C6A">
      <w:pPr>
        <w:pStyle w:val="ConsPlusNormal"/>
        <w:spacing w:before="220"/>
        <w:ind w:firstLine="540"/>
        <w:jc w:val="both"/>
      </w:pPr>
      <w:r>
        <w:t xml:space="preserve">На вывесках допускается размещение только информации, предусмотренной </w:t>
      </w:r>
      <w:hyperlink r:id="rId27" w:history="1">
        <w:r>
          <w:rPr>
            <w:color w:val="0000FF"/>
          </w:rPr>
          <w:t>Законом</w:t>
        </w:r>
      </w:hyperlink>
      <w:r>
        <w:t xml:space="preserve"> Российской Федерации от 07.02.1992 N 2300-1 "О защите прав потребителей".</w:t>
      </w:r>
    </w:p>
    <w:p w:rsidR="00C76C6A" w:rsidRDefault="00C76C6A">
      <w:pPr>
        <w:pStyle w:val="ConsPlusNormal"/>
        <w:spacing w:before="220"/>
        <w:ind w:firstLine="540"/>
        <w:jc w:val="both"/>
      </w:pPr>
      <w: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8" w:history="1">
        <w:r>
          <w:rPr>
            <w:color w:val="0000FF"/>
          </w:rPr>
          <w:t>законом</w:t>
        </w:r>
      </w:hyperlink>
      <w:r>
        <w:t xml:space="preserve"> от 13.03.2006 N 38-ФЗ "О рекламе".</w:t>
      </w:r>
    </w:p>
    <w:p w:rsidR="00C76C6A" w:rsidRDefault="00C76C6A">
      <w:pPr>
        <w:pStyle w:val="ConsPlusNormal"/>
        <w:spacing w:before="220"/>
        <w:ind w:firstLine="540"/>
        <w:jc w:val="both"/>
      </w:pPr>
      <w: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76C6A" w:rsidRDefault="00C76C6A">
      <w:pPr>
        <w:pStyle w:val="ConsPlusNormal"/>
        <w:spacing w:before="220"/>
        <w:ind w:firstLine="540"/>
        <w:jc w:val="both"/>
      </w:pPr>
      <w: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C76C6A" w:rsidRDefault="00C76C6A">
      <w:pPr>
        <w:pStyle w:val="ConsPlusNormal"/>
        <w:spacing w:before="220"/>
        <w:ind w:firstLine="540"/>
        <w:jc w:val="both"/>
      </w:pPr>
      <w:r>
        <w:lastRenderedPageBreak/>
        <w:t>3. Типология вывесок:</w:t>
      </w:r>
    </w:p>
    <w:p w:rsidR="00C76C6A" w:rsidRDefault="00C76C6A">
      <w:pPr>
        <w:pStyle w:val="ConsPlusNormal"/>
        <w:spacing w:before="220"/>
        <w:ind w:firstLine="540"/>
        <w:jc w:val="both"/>
      </w:pPr>
      <w:r>
        <w:t>1) вывеска на крыше - размещение отдельных букв и знаков на крышах зданий с использованием конструктивных решений;</w:t>
      </w:r>
    </w:p>
    <w:p w:rsidR="00C76C6A" w:rsidRDefault="00C76C6A">
      <w:pPr>
        <w:pStyle w:val="ConsPlusNormal"/>
        <w:spacing w:before="220"/>
        <w:ind w:firstLine="540"/>
        <w:jc w:val="both"/>
      </w:pPr>
      <w: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C76C6A" w:rsidRDefault="00C76C6A">
      <w:pPr>
        <w:pStyle w:val="ConsPlusNormal"/>
        <w:spacing w:before="220"/>
        <w:ind w:firstLine="540"/>
        <w:jc w:val="both"/>
      </w:pPr>
      <w: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C76C6A" w:rsidRDefault="00C76C6A">
      <w:pPr>
        <w:pStyle w:val="ConsPlusNormal"/>
        <w:spacing w:before="220"/>
        <w:ind w:firstLine="540"/>
        <w:jc w:val="both"/>
      </w:pPr>
      <w: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C76C6A" w:rsidRDefault="00C76C6A">
      <w:pPr>
        <w:pStyle w:val="ConsPlusNormal"/>
        <w:spacing w:before="220"/>
        <w:ind w:firstLine="540"/>
        <w:jc w:val="both"/>
      </w:pPr>
      <w: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C76C6A" w:rsidRDefault="00C76C6A">
      <w:pPr>
        <w:pStyle w:val="ConsPlusNormal"/>
        <w:spacing w:before="220"/>
        <w:ind w:firstLine="540"/>
        <w:jc w:val="both"/>
      </w:pPr>
      <w:r>
        <w:t>4. Требования к размещению вывесок:</w:t>
      </w:r>
    </w:p>
    <w:p w:rsidR="00C76C6A" w:rsidRDefault="00C76C6A">
      <w:pPr>
        <w:pStyle w:val="ConsPlusNormal"/>
        <w:spacing w:before="220"/>
        <w:ind w:firstLine="540"/>
        <w:jc w:val="both"/>
      </w:pPr>
      <w:r>
        <w:t>1) на крышах нежилых домов вывески выполняются в виде отдельных букв и знаков (как плоских, так и объемных) с внутренней подсветкой.</w:t>
      </w:r>
    </w:p>
    <w:p w:rsidR="00C76C6A" w:rsidRDefault="00C76C6A">
      <w:pPr>
        <w:pStyle w:val="ConsPlusNormal"/>
        <w:spacing w:before="220"/>
        <w:ind w:firstLine="540"/>
        <w:jc w:val="both"/>
      </w:pPr>
      <w:r>
        <w:t>Предельно допустимый размер букв на крыше зависит от этажности:</w:t>
      </w:r>
    </w:p>
    <w:p w:rsidR="00C76C6A" w:rsidRDefault="00C76C6A">
      <w:pPr>
        <w:pStyle w:val="ConsPlusNormal"/>
        <w:spacing w:before="220"/>
        <w:ind w:firstLine="540"/>
        <w:jc w:val="both"/>
      </w:pPr>
      <w:r>
        <w:t>1 - 3 этажа - 0,8 м (высота букв);</w:t>
      </w:r>
    </w:p>
    <w:p w:rsidR="00C76C6A" w:rsidRDefault="00C76C6A">
      <w:pPr>
        <w:pStyle w:val="ConsPlusNormal"/>
        <w:spacing w:before="220"/>
        <w:ind w:firstLine="540"/>
        <w:jc w:val="both"/>
      </w:pPr>
      <w:r>
        <w:t>4 - 6 этажей - 1,2 м;</w:t>
      </w:r>
    </w:p>
    <w:p w:rsidR="00C76C6A" w:rsidRDefault="00C76C6A">
      <w:pPr>
        <w:pStyle w:val="ConsPlusNormal"/>
        <w:spacing w:before="220"/>
        <w:ind w:firstLine="540"/>
        <w:jc w:val="both"/>
      </w:pPr>
      <w:r>
        <w:t>7 - 9 этажей - 1,8 м;</w:t>
      </w:r>
    </w:p>
    <w:p w:rsidR="00C76C6A" w:rsidRDefault="00C76C6A">
      <w:pPr>
        <w:pStyle w:val="ConsPlusNormal"/>
        <w:spacing w:before="220"/>
        <w:ind w:firstLine="540"/>
        <w:jc w:val="both"/>
      </w:pPr>
      <w:r>
        <w:t>10 - 14 этажей - 2,2 м;</w:t>
      </w:r>
    </w:p>
    <w:p w:rsidR="00C76C6A" w:rsidRDefault="00C76C6A">
      <w:pPr>
        <w:pStyle w:val="ConsPlusNormal"/>
        <w:spacing w:before="220"/>
        <w:ind w:firstLine="540"/>
        <w:jc w:val="both"/>
      </w:pPr>
      <w:r>
        <w:t>15 и более этажей - 3 м.</w:t>
      </w:r>
    </w:p>
    <w:p w:rsidR="00C76C6A" w:rsidRDefault="00C76C6A">
      <w:pPr>
        <w:pStyle w:val="ConsPlusNormal"/>
        <w:spacing w:before="220"/>
        <w:ind w:firstLine="540"/>
        <w:jc w:val="both"/>
      </w:pPr>
      <w: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76C6A" w:rsidRDefault="00C76C6A">
      <w:pPr>
        <w:pStyle w:val="ConsPlusNormal"/>
        <w:spacing w:before="220"/>
        <w:ind w:firstLine="540"/>
        <w:jc w:val="both"/>
      </w:pPr>
      <w: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C76C6A" w:rsidRDefault="00C76C6A">
      <w:pPr>
        <w:pStyle w:val="ConsPlusNormal"/>
        <w:spacing w:before="220"/>
        <w:ind w:firstLine="540"/>
        <w:jc w:val="both"/>
      </w:pPr>
      <w:r>
        <w:t>Настенные вывески необходимо выравнивать по центральной оси витрин, оконных и дверных проемов.</w:t>
      </w:r>
    </w:p>
    <w:p w:rsidR="00C76C6A" w:rsidRDefault="00C76C6A">
      <w:pPr>
        <w:pStyle w:val="ConsPlusNormal"/>
        <w:spacing w:before="220"/>
        <w:ind w:firstLine="540"/>
        <w:jc w:val="both"/>
      </w:pPr>
      <w: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C76C6A" w:rsidRDefault="00C76C6A">
      <w:pPr>
        <w:pStyle w:val="ConsPlusNormal"/>
        <w:spacing w:before="220"/>
        <w:ind w:firstLine="540"/>
        <w:jc w:val="both"/>
      </w:pPr>
      <w: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C76C6A" w:rsidRDefault="00C76C6A">
      <w:pPr>
        <w:pStyle w:val="ConsPlusNormal"/>
        <w:spacing w:before="220"/>
        <w:ind w:firstLine="540"/>
        <w:jc w:val="both"/>
      </w:pPr>
      <w:r>
        <w:t xml:space="preserve">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w:t>
      </w:r>
      <w:r>
        <w:lastRenderedPageBreak/>
        <w:t>м.</w:t>
      </w:r>
    </w:p>
    <w:p w:rsidR="00C76C6A" w:rsidRDefault="00C76C6A">
      <w:pPr>
        <w:pStyle w:val="ConsPlusNormal"/>
        <w:spacing w:before="220"/>
        <w:ind w:firstLine="540"/>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76C6A" w:rsidRDefault="00C76C6A">
      <w:pPr>
        <w:pStyle w:val="ConsPlusNormal"/>
        <w:spacing w:before="220"/>
        <w:ind w:firstLine="540"/>
        <w:jc w:val="both"/>
      </w:pPr>
      <w: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городского округа.</w:t>
      </w:r>
    </w:p>
    <w:p w:rsidR="00C76C6A" w:rsidRDefault="00C76C6A">
      <w:pPr>
        <w:pStyle w:val="ConsPlusNormal"/>
        <w:spacing w:before="220"/>
        <w:ind w:firstLine="540"/>
        <w:jc w:val="both"/>
      </w:pPr>
      <w:r>
        <w:t>6. Требования к вывескам:</w:t>
      </w:r>
    </w:p>
    <w:p w:rsidR="00C76C6A" w:rsidRDefault="00C76C6A">
      <w:pPr>
        <w:pStyle w:val="ConsPlusNormal"/>
        <w:spacing w:before="220"/>
        <w:ind w:firstLine="540"/>
        <w:jc w:val="both"/>
      </w:pPr>
      <w: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76C6A" w:rsidRDefault="00C76C6A">
      <w:pPr>
        <w:pStyle w:val="ConsPlusNormal"/>
        <w:spacing w:before="220"/>
        <w:ind w:firstLine="540"/>
        <w:jc w:val="both"/>
      </w:pPr>
      <w: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C76C6A" w:rsidRDefault="00C76C6A">
      <w:pPr>
        <w:pStyle w:val="ConsPlusNormal"/>
        <w:spacing w:before="220"/>
        <w:ind w:firstLine="540"/>
        <w:jc w:val="both"/>
      </w:pPr>
      <w: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76C6A" w:rsidRDefault="00C76C6A">
      <w:pPr>
        <w:pStyle w:val="ConsPlusNormal"/>
        <w:spacing w:before="220"/>
        <w:ind w:firstLine="540"/>
        <w:jc w:val="both"/>
      </w:pPr>
      <w: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C76C6A" w:rsidRDefault="00C76C6A">
      <w:pPr>
        <w:pStyle w:val="ConsPlusNormal"/>
        <w:spacing w:before="220"/>
        <w:ind w:firstLine="540"/>
        <w:jc w:val="both"/>
      </w:pPr>
      <w: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76C6A" w:rsidRDefault="00C76C6A">
      <w:pPr>
        <w:pStyle w:val="ConsPlusNormal"/>
        <w:spacing w:before="220"/>
        <w:ind w:firstLine="540"/>
        <w:jc w:val="both"/>
      </w:pPr>
      <w: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C76C6A" w:rsidRDefault="00C76C6A">
      <w:pPr>
        <w:pStyle w:val="ConsPlusNormal"/>
        <w:spacing w:before="220"/>
        <w:ind w:firstLine="540"/>
        <w:jc w:val="both"/>
      </w:pPr>
      <w:r>
        <w:t>0,5 м (по высоте);</w:t>
      </w:r>
    </w:p>
    <w:p w:rsidR="00C76C6A" w:rsidRDefault="00C76C6A">
      <w:pPr>
        <w:pStyle w:val="ConsPlusNormal"/>
        <w:spacing w:before="220"/>
        <w:ind w:firstLine="540"/>
        <w:jc w:val="both"/>
      </w:pPr>
      <w: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76C6A" w:rsidRDefault="00C76C6A">
      <w:pPr>
        <w:pStyle w:val="ConsPlusNormal"/>
        <w:spacing w:before="220"/>
        <w:ind w:firstLine="540"/>
        <w:jc w:val="both"/>
      </w:pPr>
      <w: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C76C6A" w:rsidRDefault="00C76C6A">
      <w:pPr>
        <w:pStyle w:val="ConsPlusNormal"/>
        <w:spacing w:before="220"/>
        <w:ind w:firstLine="540"/>
        <w:jc w:val="both"/>
      </w:pPr>
      <w:r>
        <w:t xml:space="preserve">В случае размещения в одном здании, сооружении нескольких юридических лиц, </w:t>
      </w:r>
      <w:r>
        <w:lastRenderedPageBreak/>
        <w:t>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C76C6A" w:rsidRDefault="00C76C6A">
      <w:pPr>
        <w:pStyle w:val="ConsPlusNormal"/>
        <w:spacing w:before="220"/>
        <w:ind w:firstLine="540"/>
        <w:jc w:val="both"/>
      </w:pPr>
      <w: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C76C6A" w:rsidRDefault="00C76C6A">
      <w:pPr>
        <w:pStyle w:val="ConsPlusNormal"/>
        <w:spacing w:before="220"/>
        <w:ind w:firstLine="540"/>
        <w:jc w:val="both"/>
      </w:pPr>
      <w:r>
        <w:t>9. Запрещается:</w:t>
      </w:r>
    </w:p>
    <w:p w:rsidR="00C76C6A" w:rsidRDefault="00C76C6A">
      <w:pPr>
        <w:pStyle w:val="ConsPlusNormal"/>
        <w:spacing w:before="220"/>
        <w:ind w:firstLine="540"/>
        <w:jc w:val="both"/>
      </w:pPr>
      <w:r>
        <w:t>1) размещение вывески, в конструкции которой используется баннерная ткань;</w:t>
      </w:r>
    </w:p>
    <w:p w:rsidR="00C76C6A" w:rsidRDefault="00C76C6A">
      <w:pPr>
        <w:pStyle w:val="ConsPlusNormal"/>
        <w:spacing w:before="220"/>
        <w:ind w:firstLine="540"/>
        <w:jc w:val="both"/>
      </w:pPr>
      <w:r>
        <w:t>2) размещение вывески и ее элементов на ограждающих конструкциях (заборах, шлагбаумах, иных конструкциях);</w:t>
      </w:r>
    </w:p>
    <w:p w:rsidR="00C76C6A" w:rsidRDefault="00C76C6A">
      <w:pPr>
        <w:pStyle w:val="ConsPlusNormal"/>
        <w:spacing w:before="220"/>
        <w:ind w:firstLine="540"/>
        <w:jc w:val="both"/>
      </w:pPr>
      <w: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C76C6A" w:rsidRDefault="00C76C6A">
      <w:pPr>
        <w:pStyle w:val="ConsPlusNormal"/>
        <w:spacing w:before="220"/>
        <w:ind w:firstLine="540"/>
        <w:jc w:val="both"/>
      </w:pPr>
      <w:r>
        <w:t>4) размещение вывески с нанесением на поверхность стены букв, знаков и декоративных элементов способом покраски или аппликации;</w:t>
      </w:r>
    </w:p>
    <w:p w:rsidR="00C76C6A" w:rsidRDefault="00C76C6A">
      <w:pPr>
        <w:pStyle w:val="ConsPlusNormal"/>
        <w:spacing w:before="220"/>
        <w:ind w:firstLine="540"/>
        <w:jc w:val="both"/>
      </w:pPr>
      <w:r>
        <w:t>5) размещение вывески, не соответствующей единой системе осей фасада;</w:t>
      </w:r>
    </w:p>
    <w:p w:rsidR="00C76C6A" w:rsidRDefault="00C76C6A">
      <w:pPr>
        <w:pStyle w:val="ConsPlusNormal"/>
        <w:spacing w:before="220"/>
        <w:ind w:firstLine="540"/>
        <w:jc w:val="both"/>
      </w:pPr>
      <w:r>
        <w:t>6) производить смену изображений на вывесках с заездом автотранспорта на объекты благоустройства;</w:t>
      </w:r>
    </w:p>
    <w:p w:rsidR="00C76C6A" w:rsidRDefault="00C76C6A">
      <w:pPr>
        <w:pStyle w:val="ConsPlusNormal"/>
        <w:spacing w:before="220"/>
        <w:ind w:firstLine="540"/>
        <w:jc w:val="both"/>
      </w:pPr>
      <w: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C76C6A" w:rsidRDefault="00C76C6A">
      <w:pPr>
        <w:pStyle w:val="ConsPlusNormal"/>
        <w:spacing w:before="220"/>
        <w:ind w:firstLine="540"/>
        <w:jc w:val="both"/>
      </w:pPr>
      <w:r>
        <w:t>8) размещать вывески с отклонением от проектной документации.</w:t>
      </w:r>
    </w:p>
    <w:p w:rsidR="00C76C6A" w:rsidRDefault="00C76C6A">
      <w:pPr>
        <w:pStyle w:val="ConsPlusNormal"/>
        <w:spacing w:before="220"/>
        <w:ind w:firstLine="540"/>
        <w:jc w:val="both"/>
      </w:pPr>
      <w: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C76C6A" w:rsidRDefault="00C76C6A">
      <w:pPr>
        <w:pStyle w:val="ConsPlusNormal"/>
        <w:jc w:val="both"/>
      </w:pPr>
    </w:p>
    <w:p w:rsidR="00C76C6A" w:rsidRDefault="00C76C6A">
      <w:pPr>
        <w:pStyle w:val="ConsPlusTitle"/>
        <w:ind w:firstLine="540"/>
        <w:jc w:val="both"/>
        <w:outlineLvl w:val="2"/>
      </w:pPr>
      <w:bookmarkStart w:id="4" w:name="P336"/>
      <w:bookmarkEnd w:id="4"/>
      <w:r>
        <w:t>Статья 11. Некапитальные нестационарные сооружения</w:t>
      </w:r>
    </w:p>
    <w:p w:rsidR="00C76C6A" w:rsidRDefault="00C76C6A">
      <w:pPr>
        <w:pStyle w:val="ConsPlusNormal"/>
        <w:jc w:val="both"/>
      </w:pPr>
    </w:p>
    <w:p w:rsidR="00C76C6A" w:rsidRDefault="00C76C6A">
      <w:pPr>
        <w:pStyle w:val="ConsPlusNormal"/>
        <w:ind w:firstLine="540"/>
        <w:jc w:val="both"/>
      </w:pPr>
      <w: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76C6A" w:rsidRDefault="00C76C6A">
      <w:pPr>
        <w:pStyle w:val="ConsPlusNormal"/>
        <w:spacing w:before="220"/>
        <w:ind w:firstLine="540"/>
        <w:jc w:val="both"/>
      </w:pPr>
      <w: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C76C6A" w:rsidRDefault="00C76C6A">
      <w:pPr>
        <w:pStyle w:val="ConsPlusNormal"/>
        <w:spacing w:before="220"/>
        <w:ind w:firstLine="540"/>
        <w:jc w:val="both"/>
      </w:pPr>
      <w: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C76C6A" w:rsidRDefault="00C76C6A">
      <w:pPr>
        <w:pStyle w:val="ConsPlusNormal"/>
        <w:spacing w:before="220"/>
        <w:ind w:firstLine="540"/>
        <w:jc w:val="both"/>
      </w:pPr>
      <w:r>
        <w:t xml:space="preserve">Цветовое решение декоративных ограждающих поверхностей должно соответствовать </w:t>
      </w:r>
      <w:r>
        <w:lastRenderedPageBreak/>
        <w:t>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C76C6A" w:rsidRDefault="00C76C6A">
      <w:pPr>
        <w:pStyle w:val="ConsPlusNormal"/>
        <w:spacing w:before="220"/>
        <w:ind w:firstLine="540"/>
        <w:jc w:val="both"/>
      </w:pPr>
      <w:r>
        <w:t>Эскизный проект НТО содержит:</w:t>
      </w:r>
    </w:p>
    <w:p w:rsidR="00C76C6A" w:rsidRDefault="00C76C6A">
      <w:pPr>
        <w:pStyle w:val="ConsPlusNormal"/>
        <w:spacing w:before="220"/>
        <w:ind w:firstLine="540"/>
        <w:jc w:val="both"/>
      </w:pPr>
      <w:r>
        <w:t>1) титульный лист;</w:t>
      </w:r>
    </w:p>
    <w:p w:rsidR="00C76C6A" w:rsidRDefault="00C76C6A">
      <w:pPr>
        <w:pStyle w:val="ConsPlusNormal"/>
        <w:spacing w:before="220"/>
        <w:ind w:firstLine="540"/>
        <w:jc w:val="both"/>
      </w:pPr>
      <w:r>
        <w:t>2) текстовую часть - пояснительная записка, содержащая сведения об объекте:</w:t>
      </w:r>
    </w:p>
    <w:p w:rsidR="00C76C6A" w:rsidRDefault="00C76C6A">
      <w:pPr>
        <w:pStyle w:val="ConsPlusNormal"/>
        <w:spacing w:before="220"/>
        <w:ind w:firstLine="540"/>
        <w:jc w:val="both"/>
      </w:pPr>
      <w:r>
        <w:t>- местоположение;</w:t>
      </w:r>
    </w:p>
    <w:p w:rsidR="00C76C6A" w:rsidRDefault="00C76C6A">
      <w:pPr>
        <w:pStyle w:val="ConsPlusNormal"/>
        <w:spacing w:before="220"/>
        <w:ind w:firstLine="540"/>
        <w:jc w:val="both"/>
      </w:pPr>
      <w:r>
        <w:t>- габаритные размеры;</w:t>
      </w:r>
    </w:p>
    <w:p w:rsidR="00C76C6A" w:rsidRDefault="00C76C6A">
      <w:pPr>
        <w:pStyle w:val="ConsPlusNormal"/>
        <w:spacing w:before="220"/>
        <w:ind w:firstLine="540"/>
        <w:jc w:val="both"/>
      </w:pPr>
      <w:r>
        <w:t>- функциональное назначение;</w:t>
      </w:r>
    </w:p>
    <w:p w:rsidR="00C76C6A" w:rsidRDefault="00C76C6A">
      <w:pPr>
        <w:pStyle w:val="ConsPlusNormal"/>
        <w:spacing w:before="220"/>
        <w:ind w:firstLine="540"/>
        <w:jc w:val="both"/>
      </w:pPr>
      <w:r>
        <w:t>- описание фасадов и характеристика архитектуры НТО;</w:t>
      </w:r>
    </w:p>
    <w:p w:rsidR="00C76C6A" w:rsidRDefault="00C76C6A">
      <w:pPr>
        <w:pStyle w:val="ConsPlusNormal"/>
        <w:spacing w:before="220"/>
        <w:ind w:firstLine="540"/>
        <w:jc w:val="both"/>
      </w:pPr>
      <w:r>
        <w:t>3) графическая часть, включающая:</w:t>
      </w:r>
    </w:p>
    <w:p w:rsidR="00C76C6A" w:rsidRDefault="00C76C6A">
      <w:pPr>
        <w:pStyle w:val="ConsPlusNormal"/>
        <w:spacing w:before="220"/>
        <w:ind w:firstLine="540"/>
        <w:jc w:val="both"/>
      </w:pPr>
      <w:r>
        <w:t>- ситуационный план в масштабе 1:5 000 с указанием места размещения земельного участка на карте города;</w:t>
      </w:r>
    </w:p>
    <w:p w:rsidR="00C76C6A" w:rsidRDefault="00C76C6A">
      <w:pPr>
        <w:pStyle w:val="ConsPlusNormal"/>
        <w:spacing w:before="220"/>
        <w:ind w:firstLine="540"/>
        <w:jc w:val="both"/>
      </w:pPr>
      <w: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C76C6A" w:rsidRDefault="00C76C6A">
      <w:pPr>
        <w:pStyle w:val="ConsPlusNormal"/>
        <w:spacing w:before="220"/>
        <w:ind w:firstLine="540"/>
        <w:jc w:val="both"/>
      </w:pPr>
      <w:r>
        <w:t>- план НТО, выполненный в масштабе 1:50, с указанием основных габаритных размеров;</w:t>
      </w:r>
    </w:p>
    <w:p w:rsidR="00C76C6A" w:rsidRDefault="00C76C6A">
      <w:pPr>
        <w:pStyle w:val="ConsPlusNormal"/>
        <w:spacing w:before="220"/>
        <w:ind w:firstLine="540"/>
        <w:jc w:val="both"/>
      </w:pPr>
      <w: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C76C6A" w:rsidRDefault="00C76C6A">
      <w:pPr>
        <w:pStyle w:val="ConsPlusNormal"/>
        <w:spacing w:before="220"/>
        <w:ind w:firstLine="540"/>
        <w:jc w:val="both"/>
      </w:pPr>
      <w:r>
        <w:t>- цветное трехмерное изображение НТО, вписанное в окружающую среду;</w:t>
      </w:r>
    </w:p>
    <w:p w:rsidR="00C76C6A" w:rsidRDefault="00C76C6A">
      <w:pPr>
        <w:pStyle w:val="ConsPlusNormal"/>
        <w:spacing w:before="220"/>
        <w:ind w:firstLine="540"/>
        <w:jc w:val="both"/>
      </w:pPr>
      <w:r>
        <w:t>- материалы фотофиксации территории участка до начала работ по установке нового НТО.</w:t>
      </w:r>
    </w:p>
    <w:p w:rsidR="00C76C6A" w:rsidRDefault="00C76C6A">
      <w:pPr>
        <w:pStyle w:val="ConsPlusNormal"/>
        <w:spacing w:before="220"/>
        <w:ind w:firstLine="540"/>
        <w:jc w:val="both"/>
      </w:pPr>
      <w: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76C6A" w:rsidRDefault="00C76C6A">
      <w:pPr>
        <w:pStyle w:val="ConsPlusNormal"/>
        <w:spacing w:before="220"/>
        <w:ind w:firstLine="540"/>
        <w:jc w:val="both"/>
      </w:pPr>
      <w: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C76C6A" w:rsidRDefault="00C76C6A">
      <w:pPr>
        <w:pStyle w:val="ConsPlusNormal"/>
        <w:spacing w:before="220"/>
        <w:ind w:firstLine="540"/>
        <w:jc w:val="both"/>
      </w:pPr>
      <w: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C76C6A" w:rsidRDefault="00C76C6A">
      <w:pPr>
        <w:pStyle w:val="ConsPlusNormal"/>
        <w:spacing w:before="220"/>
        <w:ind w:firstLine="540"/>
        <w:jc w:val="both"/>
      </w:pPr>
      <w:r>
        <w:t xml:space="preserve">2. Размещение некапитальных нестационарных сооружений на территориях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lastRenderedPageBreak/>
        <w:t>благоустройство территории и застройки.</w:t>
      </w:r>
    </w:p>
    <w:p w:rsidR="00C76C6A" w:rsidRDefault="00C76C6A">
      <w:pPr>
        <w:pStyle w:val="ConsPlusNormal"/>
        <w:spacing w:before="220"/>
        <w:ind w:firstLine="540"/>
        <w:jc w:val="both"/>
      </w:pPr>
      <w: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C76C6A" w:rsidRDefault="00C76C6A">
      <w:pPr>
        <w:pStyle w:val="ConsPlusNormal"/>
        <w:spacing w:before="220"/>
        <w:ind w:firstLine="540"/>
        <w:jc w:val="both"/>
      </w:pPr>
      <w: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C76C6A" w:rsidRDefault="00C76C6A">
      <w:pPr>
        <w:pStyle w:val="ConsPlusNormal"/>
        <w:spacing w:before="220"/>
        <w:ind w:firstLine="540"/>
        <w:jc w:val="both"/>
      </w:pPr>
      <w: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C76C6A" w:rsidRDefault="00C76C6A">
      <w:pPr>
        <w:pStyle w:val="ConsPlusNormal"/>
        <w:spacing w:before="220"/>
        <w:ind w:firstLine="540"/>
        <w:jc w:val="both"/>
      </w:pPr>
      <w: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C76C6A" w:rsidRDefault="00C76C6A">
      <w:pPr>
        <w:pStyle w:val="ConsPlusNormal"/>
        <w:spacing w:before="220"/>
        <w:ind w:firstLine="540"/>
        <w:jc w:val="both"/>
      </w:pPr>
      <w:r>
        <w:t>4) на грунтовых (незапечатанных) поверхностях;</w:t>
      </w:r>
    </w:p>
    <w:p w:rsidR="00C76C6A" w:rsidRDefault="00C76C6A">
      <w:pPr>
        <w:pStyle w:val="ConsPlusNormal"/>
        <w:spacing w:before="220"/>
        <w:ind w:firstLine="540"/>
        <w:jc w:val="both"/>
      </w:pPr>
      <w: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C76C6A" w:rsidRDefault="00C76C6A">
      <w:pPr>
        <w:pStyle w:val="ConsPlusNormal"/>
        <w:spacing w:before="220"/>
        <w:ind w:firstLine="540"/>
        <w:jc w:val="both"/>
      </w:pPr>
      <w: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C76C6A" w:rsidRDefault="00C76C6A">
      <w:pPr>
        <w:pStyle w:val="ConsPlusNormal"/>
        <w:spacing w:before="220"/>
        <w:ind w:firstLine="540"/>
        <w:jc w:val="both"/>
      </w:pPr>
      <w: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C76C6A" w:rsidRDefault="00C76C6A">
      <w:pPr>
        <w:pStyle w:val="ConsPlusNormal"/>
        <w:spacing w:before="220"/>
        <w:ind w:firstLine="540"/>
        <w:jc w:val="both"/>
      </w:pPr>
      <w: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76C6A" w:rsidRDefault="00C76C6A">
      <w:pPr>
        <w:pStyle w:val="ConsPlusNormal"/>
        <w:spacing w:before="220"/>
        <w:ind w:firstLine="540"/>
        <w:jc w:val="both"/>
      </w:pPr>
      <w: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городского округа.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C76C6A" w:rsidRDefault="00C76C6A">
      <w:pPr>
        <w:pStyle w:val="ConsPlusNormal"/>
        <w:spacing w:before="220"/>
        <w:ind w:firstLine="540"/>
        <w:jc w:val="both"/>
      </w:pPr>
      <w:r>
        <w:t>5. Запрещается:</w:t>
      </w:r>
    </w:p>
    <w:p w:rsidR="00C76C6A" w:rsidRDefault="00C76C6A">
      <w:pPr>
        <w:pStyle w:val="ConsPlusNormal"/>
        <w:spacing w:before="220"/>
        <w:ind w:firstLine="540"/>
        <w:jc w:val="both"/>
      </w:pPr>
      <w: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C76C6A" w:rsidRDefault="00C76C6A">
      <w:pPr>
        <w:pStyle w:val="ConsPlusNormal"/>
        <w:spacing w:before="220"/>
        <w:ind w:firstLine="540"/>
        <w:jc w:val="both"/>
      </w:pPr>
      <w:r>
        <w:t xml:space="preserve">2) применение в конструкции нестационарных торговых объектов кирпича, блоков, бетона, </w:t>
      </w:r>
      <w:r>
        <w:lastRenderedPageBreak/>
        <w:t>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C76C6A" w:rsidRDefault="00C76C6A">
      <w:pPr>
        <w:pStyle w:val="ConsPlusNormal"/>
        <w:spacing w:before="220"/>
        <w:ind w:firstLine="540"/>
        <w:jc w:val="both"/>
      </w:pPr>
      <w:r>
        <w:t>3) самовольное изменение функционального назначения нестационарного торгового объекта;</w:t>
      </w:r>
    </w:p>
    <w:p w:rsidR="00C76C6A" w:rsidRDefault="00C76C6A">
      <w:pPr>
        <w:pStyle w:val="ConsPlusNormal"/>
        <w:spacing w:before="220"/>
        <w:ind w:firstLine="540"/>
        <w:jc w:val="both"/>
      </w:pPr>
      <w: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C76C6A" w:rsidRDefault="00C76C6A">
      <w:pPr>
        <w:pStyle w:val="ConsPlusNormal"/>
        <w:spacing w:before="220"/>
        <w:ind w:firstLine="540"/>
        <w:jc w:val="both"/>
      </w:pPr>
      <w: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C76C6A" w:rsidRDefault="00C76C6A">
      <w:pPr>
        <w:pStyle w:val="ConsPlusNormal"/>
        <w:spacing w:before="220"/>
        <w:ind w:firstLine="540"/>
        <w:jc w:val="both"/>
      </w:pPr>
      <w: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C76C6A" w:rsidRDefault="00C76C6A">
      <w:pPr>
        <w:pStyle w:val="ConsPlusNormal"/>
        <w:jc w:val="both"/>
      </w:pPr>
    </w:p>
    <w:p w:rsidR="00C76C6A" w:rsidRDefault="00C76C6A">
      <w:pPr>
        <w:pStyle w:val="ConsPlusTitle"/>
        <w:ind w:firstLine="540"/>
        <w:jc w:val="both"/>
        <w:outlineLvl w:val="2"/>
      </w:pPr>
      <w:r>
        <w:t>Статья 12. Оформление и оборудование зданий и сооружений</w:t>
      </w:r>
    </w:p>
    <w:p w:rsidR="00C76C6A" w:rsidRDefault="00C76C6A">
      <w:pPr>
        <w:pStyle w:val="ConsPlusNormal"/>
        <w:jc w:val="both"/>
      </w:pPr>
    </w:p>
    <w:p w:rsidR="00C76C6A" w:rsidRDefault="00C76C6A">
      <w:pPr>
        <w:pStyle w:val="ConsPlusNormal"/>
        <w:ind w:firstLine="540"/>
        <w:jc w:val="both"/>
      </w:pPr>
      <w: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C76C6A" w:rsidRDefault="00C76C6A">
      <w:pPr>
        <w:pStyle w:val="ConsPlusNormal"/>
        <w:spacing w:before="220"/>
        <w:ind w:firstLine="540"/>
        <w:jc w:val="both"/>
      </w:pPr>
      <w: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C76C6A" w:rsidRDefault="00C76C6A">
      <w:pPr>
        <w:pStyle w:val="ConsPlusNormal"/>
        <w:spacing w:before="220"/>
        <w:ind w:firstLine="540"/>
        <w:jc w:val="both"/>
      </w:pPr>
      <w:r>
        <w:t>3. На зданиях и сооружениях городского округа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C76C6A" w:rsidRDefault="00C76C6A">
      <w:pPr>
        <w:pStyle w:val="ConsPlusNormal"/>
        <w:spacing w:before="220"/>
        <w:ind w:firstLine="540"/>
        <w:jc w:val="both"/>
      </w:pPr>
      <w: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C76C6A" w:rsidRDefault="00C76C6A">
      <w:pPr>
        <w:pStyle w:val="ConsPlusNormal"/>
        <w:spacing w:before="220"/>
        <w:ind w:firstLine="540"/>
        <w:jc w:val="both"/>
      </w:pPr>
      <w:r>
        <w:t>Высота домового указателя должна быть 300 мм. Ширина таблички зависит от количества букв в названии улицы.</w:t>
      </w:r>
    </w:p>
    <w:p w:rsidR="00C76C6A" w:rsidRDefault="00C76C6A">
      <w:pPr>
        <w:pStyle w:val="ConsPlusNormal"/>
        <w:spacing w:before="220"/>
        <w:ind w:firstLine="540"/>
        <w:jc w:val="both"/>
      </w:pPr>
      <w:r>
        <w:t>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ультрамариново-синий; CMYK: 100; 70; 0; 40; RGB: 43; 44; 124).</w:t>
      </w:r>
    </w:p>
    <w:p w:rsidR="00C76C6A" w:rsidRDefault="00C76C6A">
      <w:pPr>
        <w:pStyle w:val="ConsPlusNormal"/>
        <w:spacing w:before="220"/>
        <w:ind w:firstLine="540"/>
        <w:jc w:val="both"/>
      </w:pPr>
      <w:r>
        <w:t xml:space="preserve">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w:t>
      </w:r>
      <w:r>
        <w:lastRenderedPageBreak/>
        <w:t>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rsidR="00C76C6A" w:rsidRDefault="00C76C6A">
      <w:pPr>
        <w:pStyle w:val="ConsPlusNormal"/>
        <w:spacing w:before="220"/>
        <w:ind w:firstLine="540"/>
        <w:jc w:val="both"/>
      </w:pPr>
      <w: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C76C6A" w:rsidRDefault="00C76C6A">
      <w:pPr>
        <w:pStyle w:val="ConsPlusNormal"/>
        <w:spacing w:before="220"/>
        <w:ind w:firstLine="540"/>
        <w:jc w:val="both"/>
      </w:pPr>
      <w:r>
        <w:t>Адресные аншлаги могут иметь подсветку.</w:t>
      </w:r>
    </w:p>
    <w:p w:rsidR="00C76C6A" w:rsidRDefault="00C76C6A">
      <w:pPr>
        <w:pStyle w:val="ConsPlusNormal"/>
        <w:spacing w:before="220"/>
        <w:ind w:firstLine="540"/>
        <w:jc w:val="both"/>
      </w:pPr>
      <w: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C76C6A" w:rsidRDefault="00C76C6A">
      <w:pPr>
        <w:pStyle w:val="ConsPlusNormal"/>
        <w:spacing w:before="220"/>
        <w:ind w:firstLine="540"/>
        <w:jc w:val="both"/>
      </w:pPr>
      <w: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76C6A" w:rsidRDefault="00C76C6A">
      <w:pPr>
        <w:pStyle w:val="ConsPlusNormal"/>
        <w:spacing w:before="220"/>
        <w:ind w:firstLine="540"/>
        <w:jc w:val="both"/>
      </w:pPr>
      <w: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76C6A" w:rsidRDefault="00C76C6A">
      <w:pPr>
        <w:pStyle w:val="ConsPlusNormal"/>
        <w:spacing w:before="220"/>
        <w:ind w:firstLine="540"/>
        <w:jc w:val="both"/>
      </w:pPr>
      <w:r>
        <w:t>8. Разрешается размещение меток на основе QR-кодов на фасадах зданий, многоквартирных жилых домов, сооружений в месте расположения аншлагов.</w:t>
      </w:r>
    </w:p>
    <w:p w:rsidR="00C76C6A" w:rsidRDefault="00C76C6A">
      <w:pPr>
        <w:pStyle w:val="ConsPlusNormal"/>
        <w:spacing w:before="220"/>
        <w:ind w:firstLine="540"/>
        <w:jc w:val="both"/>
      </w:pPr>
      <w:r>
        <w:t>9. Аншлаги устанавливаются на высоте от 2,5 до 5,0 м от уровня земли на расстоянии не более 1 м от угла здания.</w:t>
      </w:r>
    </w:p>
    <w:p w:rsidR="00C76C6A" w:rsidRDefault="00C76C6A">
      <w:pPr>
        <w:pStyle w:val="ConsPlusNormal"/>
        <w:spacing w:before="220"/>
        <w:ind w:firstLine="540"/>
        <w:jc w:val="both"/>
      </w:pPr>
      <w: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C76C6A" w:rsidRDefault="00C76C6A">
      <w:pPr>
        <w:pStyle w:val="ConsPlusNormal"/>
        <w:spacing w:before="220"/>
        <w:ind w:firstLine="540"/>
        <w:jc w:val="both"/>
      </w:pPr>
      <w:r>
        <w:t>11. Адресные аншлаги, указатели подъездов многоквартирных домов и номеров квартир должны содержаться в чистоте и исправном состоянии.</w:t>
      </w:r>
    </w:p>
    <w:p w:rsidR="00C76C6A" w:rsidRDefault="00C76C6A">
      <w:pPr>
        <w:pStyle w:val="ConsPlusNormal"/>
        <w:spacing w:before="220"/>
        <w:ind w:firstLine="540"/>
        <w:jc w:val="both"/>
      </w:pPr>
      <w: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C76C6A" w:rsidRDefault="00C76C6A">
      <w:pPr>
        <w:pStyle w:val="ConsPlusNormal"/>
        <w:spacing w:before="220"/>
        <w:ind w:firstLine="540"/>
        <w:jc w:val="both"/>
      </w:pPr>
      <w: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C76C6A" w:rsidRDefault="00C76C6A">
      <w:pPr>
        <w:pStyle w:val="ConsPlusNormal"/>
        <w:spacing w:before="220"/>
        <w:ind w:firstLine="540"/>
        <w:jc w:val="both"/>
      </w:pPr>
      <w:r>
        <w:t>14. При организации стока воды со скатных крыш через водосточные трубы необходимо соблюдение следующих требований:</w:t>
      </w:r>
    </w:p>
    <w:p w:rsidR="00C76C6A" w:rsidRDefault="00C76C6A">
      <w:pPr>
        <w:pStyle w:val="ConsPlusNormal"/>
        <w:spacing w:before="220"/>
        <w:ind w:firstLine="540"/>
        <w:jc w:val="both"/>
      </w:pPr>
      <w: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C76C6A" w:rsidRDefault="00C76C6A">
      <w:pPr>
        <w:pStyle w:val="ConsPlusNormal"/>
        <w:spacing w:before="220"/>
        <w:ind w:firstLine="540"/>
        <w:jc w:val="both"/>
      </w:pPr>
      <w:r>
        <w:lastRenderedPageBreak/>
        <w:t>2) не допускать высоты свободного падения воды из выходного отверстия трубы более 200 мм;</w:t>
      </w:r>
    </w:p>
    <w:p w:rsidR="00C76C6A" w:rsidRDefault="00C76C6A">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76C6A" w:rsidRDefault="00C76C6A">
      <w:pPr>
        <w:pStyle w:val="ConsPlusNormal"/>
        <w:spacing w:before="220"/>
        <w:ind w:firstLine="540"/>
        <w:jc w:val="both"/>
      </w:pPr>
      <w:r>
        <w:t>4) предусматривать устройство дренажа в местах стока воды из трубы на газон или иные мягкие виды покрытия.</w:t>
      </w:r>
    </w:p>
    <w:p w:rsidR="00C76C6A" w:rsidRDefault="00C76C6A">
      <w:pPr>
        <w:pStyle w:val="ConsPlusNormal"/>
        <w:spacing w:before="220"/>
        <w:ind w:firstLine="540"/>
        <w:jc w:val="both"/>
      </w:pPr>
      <w: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C76C6A" w:rsidRDefault="00C76C6A">
      <w:pPr>
        <w:pStyle w:val="ConsPlusNormal"/>
        <w:spacing w:before="220"/>
        <w:ind w:firstLine="540"/>
        <w:jc w:val="both"/>
      </w:pPr>
      <w: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C76C6A" w:rsidRDefault="00C76C6A">
      <w:pPr>
        <w:pStyle w:val="ConsPlusNormal"/>
        <w:spacing w:before="220"/>
        <w:ind w:firstLine="540"/>
        <w:jc w:val="both"/>
      </w:pPr>
      <w: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C76C6A" w:rsidRDefault="00C76C6A">
      <w:pPr>
        <w:pStyle w:val="ConsPlusNormal"/>
        <w:spacing w:before="220"/>
        <w:ind w:firstLine="540"/>
        <w:jc w:val="both"/>
      </w:pPr>
      <w: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C76C6A" w:rsidRDefault="00C76C6A">
      <w:pPr>
        <w:pStyle w:val="ConsPlusNormal"/>
        <w:spacing w:before="220"/>
        <w:ind w:firstLine="540"/>
        <w:jc w:val="both"/>
      </w:pPr>
      <w:r>
        <w:t>19. Входные двери в жилые и общественные здания могут быть выполнены в антивандальном исполнении.</w:t>
      </w:r>
    </w:p>
    <w:p w:rsidR="00C76C6A" w:rsidRDefault="00C76C6A">
      <w:pPr>
        <w:pStyle w:val="ConsPlusNormal"/>
        <w:spacing w:before="220"/>
        <w:ind w:firstLine="540"/>
        <w:jc w:val="both"/>
      </w:pPr>
      <w:r>
        <w:t>20. Входные двери в техническое подполье, подвалы, чердаки, крыши зданий и строений должны быть закрыты на замок.</w:t>
      </w:r>
    </w:p>
    <w:p w:rsidR="00C76C6A" w:rsidRDefault="00C76C6A">
      <w:pPr>
        <w:pStyle w:val="ConsPlusNormal"/>
        <w:spacing w:before="220"/>
        <w:ind w:firstLine="540"/>
        <w:jc w:val="both"/>
      </w:pPr>
      <w:r>
        <w:t>21. Витрины магазинов, организаций общественного питания и бытового обслуживания населения должны оборудоваться устройствами освещения.</w:t>
      </w:r>
    </w:p>
    <w:p w:rsidR="00C76C6A" w:rsidRDefault="00C76C6A">
      <w:pPr>
        <w:pStyle w:val="ConsPlusNormal"/>
        <w:spacing w:before="220"/>
        <w:ind w:firstLine="540"/>
        <w:jc w:val="both"/>
      </w:pPr>
      <w:r>
        <w:t>Освещение витрин должно производиться ежедневно с наступлением темного времени суток.</w:t>
      </w:r>
    </w:p>
    <w:p w:rsidR="00C76C6A" w:rsidRDefault="00C76C6A">
      <w:pPr>
        <w:pStyle w:val="ConsPlusNormal"/>
        <w:spacing w:before="220"/>
        <w:ind w:firstLine="540"/>
        <w:jc w:val="both"/>
      </w:pPr>
      <w: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C76C6A" w:rsidRDefault="00C76C6A">
      <w:pPr>
        <w:pStyle w:val="ConsPlusNormal"/>
        <w:spacing w:before="220"/>
        <w:ind w:firstLine="540"/>
        <w:jc w:val="both"/>
      </w:pPr>
      <w: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C76C6A" w:rsidRDefault="00C76C6A">
      <w:pPr>
        <w:pStyle w:val="ConsPlusNormal"/>
        <w:jc w:val="both"/>
      </w:pPr>
    </w:p>
    <w:p w:rsidR="00C76C6A" w:rsidRDefault="00C76C6A">
      <w:pPr>
        <w:pStyle w:val="ConsPlusTitle"/>
        <w:ind w:firstLine="540"/>
        <w:jc w:val="both"/>
        <w:outlineLvl w:val="2"/>
      </w:pPr>
      <w:r>
        <w:t>Статья 13. Детские площадки</w:t>
      </w:r>
    </w:p>
    <w:p w:rsidR="00C76C6A" w:rsidRDefault="00C76C6A">
      <w:pPr>
        <w:pStyle w:val="ConsPlusNormal"/>
        <w:jc w:val="both"/>
      </w:pPr>
    </w:p>
    <w:p w:rsidR="00C76C6A" w:rsidRDefault="00C76C6A">
      <w:pPr>
        <w:pStyle w:val="ConsPlusNormal"/>
        <w:ind w:firstLine="540"/>
        <w:jc w:val="both"/>
      </w:pPr>
      <w: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w:t>
      </w:r>
      <w:r>
        <w:lastRenderedPageBreak/>
        <w:t>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C76C6A" w:rsidRDefault="00C76C6A">
      <w:pPr>
        <w:pStyle w:val="ConsPlusNormal"/>
        <w:spacing w:before="220"/>
        <w:ind w:firstLine="540"/>
        <w:jc w:val="both"/>
      </w:pPr>
      <w:r>
        <w:t>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C76C6A" w:rsidRDefault="00C76C6A">
      <w:pPr>
        <w:pStyle w:val="ConsPlusNormal"/>
        <w:spacing w:before="220"/>
        <w:ind w:firstLine="540"/>
        <w:jc w:val="both"/>
      </w:pPr>
      <w: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C76C6A" w:rsidRDefault="00C76C6A">
      <w:pPr>
        <w:pStyle w:val="ConsPlusNormal"/>
        <w:spacing w:before="220"/>
        <w:ind w:firstLine="540"/>
        <w:jc w:val="both"/>
      </w:pPr>
      <w:r>
        <w:t>4. Площадки детей преддошкольного возраста имеют размеры 50 - 75 кв. м.</w:t>
      </w:r>
    </w:p>
    <w:p w:rsidR="00C76C6A" w:rsidRDefault="00C76C6A">
      <w:pPr>
        <w:pStyle w:val="ConsPlusNormal"/>
        <w:spacing w:before="220"/>
        <w:ind w:firstLine="540"/>
        <w:jc w:val="both"/>
      </w:pPr>
      <w: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C76C6A" w:rsidRDefault="00C76C6A">
      <w:pPr>
        <w:pStyle w:val="ConsPlusNormal"/>
        <w:spacing w:before="220"/>
        <w:ind w:firstLine="540"/>
        <w:jc w:val="both"/>
      </w:pPr>
      <w: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C76C6A" w:rsidRDefault="00C76C6A">
      <w:pPr>
        <w:pStyle w:val="ConsPlusNormal"/>
        <w:spacing w:before="220"/>
        <w:ind w:firstLine="540"/>
        <w:jc w:val="both"/>
      </w:pPr>
      <w: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9" w:history="1">
        <w:r>
          <w:rPr>
            <w:color w:val="0000FF"/>
          </w:rPr>
          <w:t>ГОСТ Р 52605-2006</w:t>
        </w:r>
      </w:hyperlink>
      <w:r>
        <w:t>.</w:t>
      </w:r>
    </w:p>
    <w:p w:rsidR="00C76C6A" w:rsidRDefault="00C76C6A">
      <w:pPr>
        <w:pStyle w:val="ConsPlusNormal"/>
        <w:spacing w:before="220"/>
        <w:ind w:firstLine="540"/>
        <w:jc w:val="both"/>
      </w:pPr>
      <w: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76C6A" w:rsidRDefault="00C76C6A">
      <w:pPr>
        <w:pStyle w:val="ConsPlusNormal"/>
        <w:spacing w:before="220"/>
        <w:ind w:firstLine="540"/>
        <w:jc w:val="both"/>
      </w:pPr>
      <w: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76C6A" w:rsidRDefault="00C76C6A">
      <w:pPr>
        <w:pStyle w:val="ConsPlusNormal"/>
        <w:spacing w:before="220"/>
        <w:ind w:firstLine="540"/>
        <w:jc w:val="both"/>
      </w:pPr>
      <w:r>
        <w:t xml:space="preserve">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w:t>
      </w:r>
      <w:r>
        <w:lastRenderedPageBreak/>
        <w:t>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76C6A" w:rsidRDefault="00C76C6A">
      <w:pPr>
        <w:pStyle w:val="ConsPlusNormal"/>
        <w:spacing w:before="220"/>
        <w:ind w:firstLine="540"/>
        <w:jc w:val="both"/>
      </w:pPr>
      <w:r>
        <w:t>11. Для сопряжения поверхностей площадки и газона применяются садовые бортовые камни со скошенными или закругленными краями.</w:t>
      </w:r>
    </w:p>
    <w:p w:rsidR="00C76C6A" w:rsidRDefault="00C76C6A">
      <w:pPr>
        <w:pStyle w:val="ConsPlusNormal"/>
        <w:spacing w:before="220"/>
        <w:ind w:firstLine="540"/>
        <w:jc w:val="both"/>
      </w:pPr>
      <w: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C76C6A" w:rsidRDefault="00C76C6A">
      <w:pPr>
        <w:pStyle w:val="ConsPlusNormal"/>
        <w:spacing w:before="220"/>
        <w:ind w:firstLine="540"/>
        <w:jc w:val="both"/>
      </w:pPr>
      <w: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76C6A" w:rsidRDefault="00C76C6A">
      <w:pPr>
        <w:pStyle w:val="ConsPlusNormal"/>
        <w:jc w:val="both"/>
      </w:pPr>
    </w:p>
    <w:p w:rsidR="00C76C6A" w:rsidRDefault="00C76C6A">
      <w:pPr>
        <w:pStyle w:val="ConsPlusTitle"/>
        <w:ind w:firstLine="540"/>
        <w:jc w:val="both"/>
        <w:outlineLvl w:val="2"/>
      </w:pPr>
      <w:r>
        <w:t>Статья 14. Спортивные площадки</w:t>
      </w:r>
    </w:p>
    <w:p w:rsidR="00C76C6A" w:rsidRDefault="00C76C6A">
      <w:pPr>
        <w:pStyle w:val="ConsPlusNormal"/>
        <w:jc w:val="both"/>
      </w:pPr>
    </w:p>
    <w:p w:rsidR="00C76C6A" w:rsidRDefault="00C76C6A">
      <w:pPr>
        <w:pStyle w:val="ConsPlusNormal"/>
        <w:ind w:firstLine="540"/>
        <w:jc w:val="both"/>
      </w:pPr>
      <w: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30" w:history="1">
        <w:r>
          <w:rPr>
            <w:color w:val="0000FF"/>
          </w:rPr>
          <w:t>СанПиН 2.2.1/2.1.1.1200</w:t>
        </w:r>
      </w:hyperlink>
      <w:r>
        <w:t>.</w:t>
      </w:r>
    </w:p>
    <w:p w:rsidR="00C76C6A" w:rsidRDefault="00C76C6A">
      <w:pPr>
        <w:pStyle w:val="ConsPlusNormal"/>
        <w:spacing w:before="220"/>
        <w:ind w:firstLine="540"/>
        <w:jc w:val="both"/>
      </w:pPr>
      <w: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C76C6A" w:rsidRDefault="00C76C6A">
      <w:pPr>
        <w:pStyle w:val="ConsPlusNormal"/>
        <w:spacing w:before="220"/>
        <w:ind w:firstLine="540"/>
        <w:jc w:val="both"/>
      </w:pPr>
      <w: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76C6A" w:rsidRDefault="00C76C6A">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C76C6A" w:rsidRDefault="00C76C6A">
      <w:pPr>
        <w:pStyle w:val="ConsPlusNormal"/>
        <w:spacing w:before="220"/>
        <w:ind w:firstLine="540"/>
        <w:jc w:val="both"/>
      </w:pPr>
      <w:r>
        <w:t>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76C6A" w:rsidRDefault="00C76C6A">
      <w:pPr>
        <w:pStyle w:val="ConsPlusNormal"/>
        <w:spacing w:before="220"/>
        <w:ind w:firstLine="540"/>
        <w:jc w:val="both"/>
      </w:pPr>
      <w:r>
        <w:t>5. 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C76C6A" w:rsidRDefault="00C76C6A">
      <w:pPr>
        <w:pStyle w:val="ConsPlusNormal"/>
        <w:spacing w:before="220"/>
        <w:ind w:firstLine="540"/>
        <w:jc w:val="both"/>
      </w:pPr>
      <w:r>
        <w:lastRenderedPageBreak/>
        <w:t>6. Заливка ледяных катков.</w:t>
      </w:r>
    </w:p>
    <w:p w:rsidR="00C76C6A" w:rsidRDefault="00C76C6A">
      <w:pPr>
        <w:pStyle w:val="ConsPlusNormal"/>
        <w:spacing w:before="220"/>
        <w:ind w:firstLine="540"/>
        <w:jc w:val="both"/>
      </w:pPr>
      <w: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C76C6A" w:rsidRDefault="00C76C6A">
      <w:pPr>
        <w:pStyle w:val="ConsPlusNormal"/>
        <w:spacing w:before="220"/>
        <w:ind w:firstLine="540"/>
        <w:jc w:val="both"/>
      </w:pPr>
      <w:r>
        <w:t>Заливку катков допускается начинать при промерзании почвы на глубину 5 - 7 см.</w:t>
      </w:r>
    </w:p>
    <w:p w:rsidR="00C76C6A" w:rsidRDefault="00C76C6A">
      <w:pPr>
        <w:pStyle w:val="ConsPlusNormal"/>
        <w:spacing w:before="220"/>
        <w:ind w:firstLine="540"/>
        <w:jc w:val="both"/>
      </w:pPr>
      <w: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C76C6A" w:rsidRDefault="00C76C6A">
      <w:pPr>
        <w:pStyle w:val="ConsPlusNormal"/>
        <w:spacing w:before="220"/>
        <w:ind w:firstLine="540"/>
        <w:jc w:val="both"/>
      </w:pPr>
      <w: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C76C6A" w:rsidRDefault="00C76C6A">
      <w:pPr>
        <w:pStyle w:val="ConsPlusNormal"/>
        <w:spacing w:before="220"/>
        <w:ind w:firstLine="540"/>
        <w:jc w:val="both"/>
      </w:pPr>
      <w:r>
        <w:t>Заливка производится холодной водой из шланга с распылителем под углом 25 - 30 градусов, веером, тонким слоем 5 - 6 мм, без образования луж.</w:t>
      </w:r>
    </w:p>
    <w:p w:rsidR="00C76C6A" w:rsidRDefault="00C76C6A">
      <w:pPr>
        <w:pStyle w:val="ConsPlusNormal"/>
        <w:spacing w:before="220"/>
        <w:ind w:firstLine="540"/>
        <w:jc w:val="both"/>
      </w:pPr>
      <w:r>
        <w:t>Не допускается длительное нахождение шланга на льду без движения с целью предупреждения протаивания желоба на поверхности льда.</w:t>
      </w:r>
    </w:p>
    <w:p w:rsidR="00C76C6A" w:rsidRDefault="00C76C6A">
      <w:pPr>
        <w:pStyle w:val="ConsPlusNormal"/>
        <w:spacing w:before="220"/>
        <w:ind w:firstLine="540"/>
        <w:jc w:val="both"/>
      </w:pPr>
      <w:r>
        <w:t>После замерзания через 2 - 3 часа, в зависимости от температуры окружающего воздуха, производят заливку следующего слоя.</w:t>
      </w:r>
    </w:p>
    <w:p w:rsidR="00C76C6A" w:rsidRDefault="00C76C6A">
      <w:pPr>
        <w:pStyle w:val="ConsPlusNormal"/>
        <w:spacing w:before="220"/>
        <w:ind w:firstLine="540"/>
        <w:jc w:val="both"/>
      </w:pPr>
      <w: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C76C6A" w:rsidRDefault="00C76C6A">
      <w:pPr>
        <w:pStyle w:val="ConsPlusNormal"/>
        <w:spacing w:before="220"/>
        <w:ind w:firstLine="540"/>
        <w:jc w:val="both"/>
      </w:pPr>
      <w: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C76C6A" w:rsidRDefault="00C76C6A">
      <w:pPr>
        <w:pStyle w:val="ConsPlusNormal"/>
        <w:spacing w:before="220"/>
        <w:ind w:firstLine="540"/>
        <w:jc w:val="both"/>
      </w:pPr>
      <w:r>
        <w:t>В зависимости от интенсивности использования катка заливка производится от 1 до 7 раз в неделю.</w:t>
      </w:r>
    </w:p>
    <w:p w:rsidR="00C76C6A" w:rsidRDefault="00C76C6A">
      <w:pPr>
        <w:pStyle w:val="ConsPlusNormal"/>
        <w:jc w:val="both"/>
      </w:pPr>
    </w:p>
    <w:p w:rsidR="00C76C6A" w:rsidRDefault="00C76C6A">
      <w:pPr>
        <w:pStyle w:val="ConsPlusTitle"/>
        <w:ind w:firstLine="540"/>
        <w:jc w:val="both"/>
        <w:outlineLvl w:val="2"/>
      </w:pPr>
      <w:r>
        <w:t>Статья 15. Площадки для установки мусоросборников</w:t>
      </w:r>
    </w:p>
    <w:p w:rsidR="00C76C6A" w:rsidRDefault="00C76C6A">
      <w:pPr>
        <w:pStyle w:val="ConsPlusNormal"/>
        <w:jc w:val="both"/>
      </w:pPr>
    </w:p>
    <w:p w:rsidR="00C76C6A" w:rsidRDefault="00C76C6A">
      <w:pPr>
        <w:pStyle w:val="ConsPlusNormal"/>
        <w:ind w:firstLine="540"/>
        <w:jc w:val="both"/>
      </w:pPr>
      <w: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C76C6A" w:rsidRDefault="00C76C6A">
      <w:pPr>
        <w:pStyle w:val="ConsPlusNormal"/>
        <w:spacing w:before="220"/>
        <w:ind w:firstLine="540"/>
        <w:jc w:val="both"/>
      </w:pPr>
      <w: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C76C6A" w:rsidRDefault="00C76C6A">
      <w:pPr>
        <w:pStyle w:val="ConsPlusNormal"/>
        <w:spacing w:before="220"/>
        <w:ind w:firstLine="540"/>
        <w:jc w:val="both"/>
      </w:pPr>
      <w:r>
        <w:lastRenderedPageBreak/>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C76C6A" w:rsidRDefault="00C76C6A">
      <w:pPr>
        <w:pStyle w:val="ConsPlusNormal"/>
        <w:spacing w:before="220"/>
        <w:ind w:firstLine="540"/>
        <w:jc w:val="both"/>
      </w:pPr>
      <w: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C76C6A" w:rsidRDefault="00C76C6A">
      <w:pPr>
        <w:pStyle w:val="ConsPlusNormal"/>
        <w:spacing w:before="220"/>
        <w:ind w:firstLine="540"/>
        <w:jc w:val="both"/>
      </w:pPr>
      <w: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C76C6A" w:rsidRDefault="00C76C6A">
      <w:pPr>
        <w:pStyle w:val="ConsPlusNormal"/>
        <w:spacing w:before="220"/>
        <w:ind w:firstLine="540"/>
        <w:jc w:val="both"/>
      </w:pPr>
      <w: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76C6A" w:rsidRDefault="00C76C6A">
      <w:pPr>
        <w:pStyle w:val="ConsPlusNormal"/>
        <w:spacing w:before="220"/>
        <w:ind w:firstLine="540"/>
        <w:jc w:val="both"/>
      </w:pPr>
      <w: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C76C6A" w:rsidRDefault="00C76C6A">
      <w:pPr>
        <w:pStyle w:val="ConsPlusNormal"/>
        <w:spacing w:before="220"/>
        <w:ind w:firstLine="540"/>
        <w:jc w:val="both"/>
      </w:pPr>
      <w: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C76C6A" w:rsidRDefault="00C76C6A">
      <w:pPr>
        <w:pStyle w:val="ConsPlusNormal"/>
        <w:spacing w:before="220"/>
        <w:ind w:firstLine="540"/>
        <w:jc w:val="both"/>
      </w:pPr>
      <w: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76C6A" w:rsidRDefault="00C76C6A">
      <w:pPr>
        <w:pStyle w:val="ConsPlusNormal"/>
        <w:spacing w:before="220"/>
        <w:ind w:firstLine="540"/>
        <w:jc w:val="both"/>
      </w:pPr>
      <w: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C76C6A" w:rsidRDefault="00C76C6A">
      <w:pPr>
        <w:pStyle w:val="ConsPlusNormal"/>
        <w:spacing w:before="220"/>
        <w:ind w:firstLine="540"/>
        <w:jc w:val="both"/>
      </w:pPr>
      <w: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C76C6A" w:rsidRDefault="00C76C6A">
      <w:pPr>
        <w:pStyle w:val="ConsPlusNormal"/>
        <w:jc w:val="both"/>
      </w:pPr>
    </w:p>
    <w:p w:rsidR="00C76C6A" w:rsidRDefault="00C76C6A">
      <w:pPr>
        <w:pStyle w:val="ConsPlusTitle"/>
        <w:ind w:firstLine="540"/>
        <w:jc w:val="both"/>
        <w:outlineLvl w:val="2"/>
      </w:pPr>
      <w:r>
        <w:t>Статья 16. Площадки автостоянок</w:t>
      </w:r>
    </w:p>
    <w:p w:rsidR="00C76C6A" w:rsidRDefault="00C76C6A">
      <w:pPr>
        <w:pStyle w:val="ConsPlusNormal"/>
        <w:jc w:val="both"/>
      </w:pPr>
    </w:p>
    <w:p w:rsidR="00C76C6A" w:rsidRDefault="00C76C6A">
      <w:pPr>
        <w:pStyle w:val="ConsPlusNormal"/>
        <w:ind w:firstLine="540"/>
        <w:jc w:val="both"/>
      </w:pPr>
      <w:r>
        <w:t>1. На территории городского округа предусматриваются следующие виды автостоянок общего пользования:</w:t>
      </w:r>
    </w:p>
    <w:p w:rsidR="00C76C6A" w:rsidRDefault="00C76C6A">
      <w:pPr>
        <w:pStyle w:val="ConsPlusNormal"/>
        <w:spacing w:before="220"/>
        <w:ind w:firstLine="540"/>
        <w:jc w:val="both"/>
      </w:pPr>
      <w:r>
        <w:t>1) для кратковременного и длительного хранения автомобилей;</w:t>
      </w:r>
    </w:p>
    <w:p w:rsidR="00C76C6A" w:rsidRDefault="00C76C6A">
      <w:pPr>
        <w:pStyle w:val="ConsPlusNormal"/>
        <w:spacing w:before="220"/>
        <w:ind w:firstLine="540"/>
        <w:jc w:val="both"/>
      </w:pPr>
      <w:r>
        <w:t>2) уличные (в виде парковок на проезжей части, обозначенных разметкой);</w:t>
      </w:r>
    </w:p>
    <w:p w:rsidR="00C76C6A" w:rsidRDefault="00C76C6A">
      <w:pPr>
        <w:pStyle w:val="ConsPlusNormal"/>
        <w:spacing w:before="220"/>
        <w:ind w:firstLine="540"/>
        <w:jc w:val="both"/>
      </w:pPr>
      <w:r>
        <w:t>3) внеуличные (в виде "карманов" и отступов от проезжей части);</w:t>
      </w:r>
    </w:p>
    <w:p w:rsidR="00C76C6A" w:rsidRDefault="00C76C6A">
      <w:pPr>
        <w:pStyle w:val="ConsPlusNormal"/>
        <w:spacing w:before="220"/>
        <w:ind w:firstLine="540"/>
        <w:jc w:val="both"/>
      </w:pPr>
      <w:r>
        <w:t>4) гостевые (на участке жилой застройки);</w:t>
      </w:r>
    </w:p>
    <w:p w:rsidR="00C76C6A" w:rsidRDefault="00C76C6A">
      <w:pPr>
        <w:pStyle w:val="ConsPlusNormal"/>
        <w:spacing w:before="220"/>
        <w:ind w:firstLine="540"/>
        <w:jc w:val="both"/>
      </w:pPr>
      <w:r>
        <w:lastRenderedPageBreak/>
        <w:t>5) для хранения автомобилей населения городского округа (микрорайонные, районные);</w:t>
      </w:r>
    </w:p>
    <w:p w:rsidR="00C76C6A" w:rsidRDefault="00C76C6A">
      <w:pPr>
        <w:pStyle w:val="ConsPlusNormal"/>
        <w:spacing w:before="220"/>
        <w:ind w:firstLine="540"/>
        <w:jc w:val="both"/>
      </w:pPr>
      <w:r>
        <w:t>6) приобъектные (у объекта или группы объектов);</w:t>
      </w:r>
    </w:p>
    <w:p w:rsidR="00C76C6A" w:rsidRDefault="00C76C6A">
      <w:pPr>
        <w:pStyle w:val="ConsPlusNormal"/>
        <w:spacing w:before="220"/>
        <w:ind w:firstLine="540"/>
        <w:jc w:val="both"/>
      </w:pPr>
      <w:r>
        <w:t>7) иные.</w:t>
      </w:r>
    </w:p>
    <w:p w:rsidR="00C76C6A" w:rsidRDefault="00C76C6A">
      <w:pPr>
        <w:pStyle w:val="ConsPlusNormal"/>
        <w:spacing w:before="220"/>
        <w:ind w:firstLine="540"/>
        <w:jc w:val="both"/>
      </w:pPr>
      <w:r>
        <w:t xml:space="preserve">2. Расстояние от границ автостоянок до окон жилых и общественных зданий рассчитывается в соответствии с действующим </w:t>
      </w:r>
      <w:hyperlink r:id="rId31" w:history="1">
        <w:r>
          <w:rPr>
            <w:color w:val="0000FF"/>
          </w:rPr>
          <w:t>СП 42.13330.2016</w:t>
        </w:r>
      </w:hyperlink>
      <w:r>
        <w:t xml:space="preserve">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w:t>
      </w:r>
      <w:hyperlink r:id="rId32" w:history="1">
        <w:r>
          <w:rPr>
            <w:color w:val="0000FF"/>
          </w:rPr>
          <w:t>статьи 15</w:t>
        </w:r>
      </w:hyperlink>
      <w:r>
        <w:t xml:space="preserve"> Федерального закона от 24.11.1995 N 181-ФЗ "О социальной защите инвалидов в Российской Федерации".</w:t>
      </w:r>
    </w:p>
    <w:p w:rsidR="00C76C6A" w:rsidRDefault="00C76C6A">
      <w:pPr>
        <w:pStyle w:val="ConsPlusNormal"/>
        <w:spacing w:before="220"/>
        <w:ind w:firstLine="540"/>
        <w:jc w:val="both"/>
      </w:pPr>
      <w: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C76C6A" w:rsidRDefault="00C76C6A">
      <w:pPr>
        <w:pStyle w:val="ConsPlusNormal"/>
        <w:spacing w:before="220"/>
        <w:ind w:firstLine="540"/>
        <w:jc w:val="both"/>
      </w:pPr>
      <w: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C76C6A" w:rsidRDefault="00C76C6A">
      <w:pPr>
        <w:pStyle w:val="ConsPlusNormal"/>
        <w:spacing w:before="220"/>
        <w:ind w:firstLine="540"/>
        <w:jc w:val="both"/>
      </w:pPr>
      <w:r>
        <w:t>5. Разделительные элементы на площадках автостоянок могут быть выполнены в виде разметки (белых полос), озелененных полос (газонов).</w:t>
      </w:r>
    </w:p>
    <w:p w:rsidR="00C76C6A" w:rsidRDefault="00C76C6A">
      <w:pPr>
        <w:pStyle w:val="ConsPlusNormal"/>
        <w:spacing w:before="220"/>
        <w:ind w:firstLine="540"/>
        <w:jc w:val="both"/>
      </w:pPr>
      <w: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C76C6A" w:rsidRDefault="00C76C6A">
      <w:pPr>
        <w:pStyle w:val="ConsPlusNormal"/>
        <w:spacing w:before="220"/>
        <w:ind w:firstLine="540"/>
        <w:jc w:val="both"/>
      </w:pPr>
      <w:r>
        <w:t>7. Запрещается размещение автостоянок (парковок) на детских и спортивных площадках, в местах отдыха, на газонах и тротуарах.</w:t>
      </w:r>
    </w:p>
    <w:p w:rsidR="00C76C6A" w:rsidRDefault="00C76C6A">
      <w:pPr>
        <w:pStyle w:val="ConsPlusNormal"/>
        <w:spacing w:before="220"/>
        <w:ind w:firstLine="540"/>
        <w:jc w:val="both"/>
      </w:pPr>
      <w:r>
        <w:t xml:space="preserve">8. В целях применения </w:t>
      </w:r>
      <w:hyperlink r:id="rId33" w:history="1">
        <w:r>
          <w:rPr>
            <w:color w:val="0000FF"/>
          </w:rPr>
          <w:t>постановления</w:t>
        </w:r>
      </w:hyperlink>
      <w: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C76C6A" w:rsidRDefault="00C76C6A">
      <w:pPr>
        <w:pStyle w:val="ConsPlusNormal"/>
        <w:jc w:val="both"/>
      </w:pPr>
    </w:p>
    <w:p w:rsidR="00C76C6A" w:rsidRDefault="00C76C6A">
      <w:pPr>
        <w:pStyle w:val="ConsPlusTitle"/>
        <w:ind w:firstLine="540"/>
        <w:jc w:val="both"/>
        <w:outlineLvl w:val="2"/>
      </w:pPr>
      <w:r>
        <w:t>Статья 17. Пешеходные коммуникации</w:t>
      </w:r>
    </w:p>
    <w:p w:rsidR="00C76C6A" w:rsidRDefault="00C76C6A">
      <w:pPr>
        <w:pStyle w:val="ConsPlusNormal"/>
        <w:jc w:val="both"/>
      </w:pPr>
    </w:p>
    <w:p w:rsidR="00C76C6A" w:rsidRDefault="00C76C6A">
      <w:pPr>
        <w:pStyle w:val="ConsPlusNormal"/>
        <w:ind w:firstLine="540"/>
        <w:jc w:val="both"/>
      </w:pPr>
      <w:r>
        <w:t>1. Пешеходные коммуникации обеспечивают пешеходные связи и передвижения на территории городского округа. К пешеходным коммуникациям относят: тротуары, аллеи, дорожки, тропинки. При проектировании пешеходных коммуникаций на территории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C76C6A" w:rsidRDefault="00C76C6A">
      <w:pPr>
        <w:pStyle w:val="ConsPlusNormal"/>
        <w:spacing w:before="220"/>
        <w:ind w:firstLine="540"/>
        <w:jc w:val="both"/>
      </w:pPr>
      <w:r>
        <w:t xml:space="preserve">2. При проектировании пешеходных коммуникаций продольный уклон необходимо принимать не более 60 промилле, поперечный уклон (односкатный или двускатный) </w:t>
      </w:r>
      <w:r>
        <w:lastRenderedPageBreak/>
        <w:t>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76C6A" w:rsidRDefault="00C76C6A">
      <w:pPr>
        <w:pStyle w:val="ConsPlusNormal"/>
        <w:spacing w:before="220"/>
        <w:ind w:firstLine="540"/>
        <w:jc w:val="both"/>
      </w:pPr>
      <w: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34" w:history="1">
        <w:r>
          <w:rPr>
            <w:color w:val="0000FF"/>
          </w:rPr>
          <w:t>СП 59.13330.2012</w:t>
        </w:r>
      </w:hyperlink>
      <w:r>
        <w:t>.</w:t>
      </w:r>
    </w:p>
    <w:p w:rsidR="00C76C6A" w:rsidRDefault="00C76C6A">
      <w:pPr>
        <w:pStyle w:val="ConsPlusNormal"/>
        <w:spacing w:before="220"/>
        <w:ind w:firstLine="540"/>
        <w:jc w:val="both"/>
      </w:pPr>
      <w: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C76C6A" w:rsidRDefault="00C76C6A">
      <w:pPr>
        <w:pStyle w:val="ConsPlusNormal"/>
        <w:spacing w:before="220"/>
        <w:ind w:firstLine="540"/>
        <w:jc w:val="both"/>
      </w:pPr>
      <w:r>
        <w:t>5. Элементы благоустройства пешеходных маршрутов (скамьи, урны, МАФ) должны быть спланированы с учетом интенсивности пешеходного движения.</w:t>
      </w:r>
    </w:p>
    <w:p w:rsidR="00C76C6A" w:rsidRDefault="00C76C6A">
      <w:pPr>
        <w:pStyle w:val="ConsPlusNormal"/>
        <w:spacing w:before="220"/>
        <w:ind w:firstLine="540"/>
        <w:jc w:val="both"/>
      </w:pPr>
      <w: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C76C6A" w:rsidRDefault="00C76C6A">
      <w:pPr>
        <w:pStyle w:val="ConsPlusNormal"/>
        <w:spacing w:before="220"/>
        <w:ind w:firstLine="540"/>
        <w:jc w:val="both"/>
      </w:pPr>
      <w: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C76C6A" w:rsidRDefault="00C76C6A">
      <w:pPr>
        <w:pStyle w:val="ConsPlusNormal"/>
        <w:spacing w:before="220"/>
        <w:ind w:firstLine="540"/>
        <w:jc w:val="both"/>
      </w:pPr>
      <w: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35" w:history="1">
        <w:r>
          <w:rPr>
            <w:color w:val="0000FF"/>
          </w:rPr>
          <w:t>ГОСТ Р 52605-2006</w:t>
        </w:r>
      </w:hyperlink>
      <w:r>
        <w:t>.</w:t>
      </w:r>
    </w:p>
    <w:p w:rsidR="00C76C6A" w:rsidRDefault="00C76C6A">
      <w:pPr>
        <w:pStyle w:val="ConsPlusNormal"/>
        <w:spacing w:before="220"/>
        <w:ind w:firstLine="540"/>
        <w:jc w:val="both"/>
      </w:pPr>
      <w: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Pr>
            <w:color w:val="0000FF"/>
          </w:rPr>
          <w:t>части 3 статьи 5</w:t>
        </w:r>
      </w:hyperlink>
      <w: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C76C6A" w:rsidRDefault="00C76C6A">
      <w:pPr>
        <w:pStyle w:val="ConsPlusNormal"/>
        <w:spacing w:before="220"/>
        <w:ind w:firstLine="540"/>
        <w:jc w:val="both"/>
      </w:pPr>
      <w: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C76C6A" w:rsidRDefault="00C76C6A">
      <w:pPr>
        <w:pStyle w:val="ConsPlusNormal"/>
        <w:spacing w:before="220"/>
        <w:ind w:firstLine="540"/>
        <w:jc w:val="both"/>
      </w:pPr>
      <w: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C76C6A" w:rsidRDefault="00C76C6A">
      <w:pPr>
        <w:pStyle w:val="ConsPlusNormal"/>
        <w:spacing w:before="220"/>
        <w:ind w:firstLine="540"/>
        <w:jc w:val="both"/>
      </w:pPr>
      <w:r>
        <w:t xml:space="preserve">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w:t>
      </w:r>
      <w:r>
        <w:lastRenderedPageBreak/>
        <w:t>транспортному проезду без участков подтопления дождевыми или талыми водами.</w:t>
      </w:r>
    </w:p>
    <w:p w:rsidR="00C76C6A" w:rsidRDefault="00C76C6A">
      <w:pPr>
        <w:pStyle w:val="ConsPlusNormal"/>
        <w:spacing w:before="220"/>
        <w:ind w:firstLine="540"/>
        <w:jc w:val="both"/>
      </w:pPr>
      <w: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C76C6A" w:rsidRDefault="00C76C6A">
      <w:pPr>
        <w:pStyle w:val="ConsPlusNormal"/>
        <w:spacing w:before="220"/>
        <w:ind w:firstLine="540"/>
        <w:jc w:val="both"/>
      </w:pPr>
      <w: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C76C6A" w:rsidRDefault="00C76C6A">
      <w:pPr>
        <w:pStyle w:val="ConsPlusNormal"/>
        <w:jc w:val="both"/>
      </w:pPr>
    </w:p>
    <w:p w:rsidR="00C76C6A" w:rsidRDefault="00C76C6A">
      <w:pPr>
        <w:pStyle w:val="ConsPlusTitle"/>
        <w:ind w:firstLine="540"/>
        <w:jc w:val="both"/>
        <w:outlineLvl w:val="2"/>
      </w:pPr>
      <w:r>
        <w:t>Статья 18. Площадки для выгула и дрессировки собак</w:t>
      </w:r>
    </w:p>
    <w:p w:rsidR="00C76C6A" w:rsidRDefault="00C76C6A">
      <w:pPr>
        <w:pStyle w:val="ConsPlusNormal"/>
        <w:jc w:val="both"/>
      </w:pPr>
    </w:p>
    <w:p w:rsidR="00C76C6A" w:rsidRDefault="00C76C6A">
      <w:pPr>
        <w:pStyle w:val="ConsPlusNormal"/>
        <w:ind w:firstLine="540"/>
        <w:jc w:val="both"/>
      </w:pPr>
      <w: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C76C6A" w:rsidRDefault="00C76C6A">
      <w:pPr>
        <w:pStyle w:val="ConsPlusNormal"/>
        <w:spacing w:before="220"/>
        <w:ind w:firstLine="540"/>
        <w:jc w:val="both"/>
      </w:pPr>
      <w:r>
        <w:t>Площадку для дрессировки собак допускается принимать площадью не менее 2 000 кв. м.</w:t>
      </w:r>
    </w:p>
    <w:p w:rsidR="00C76C6A" w:rsidRDefault="00C76C6A">
      <w:pPr>
        <w:pStyle w:val="ConsPlusNormal"/>
        <w:spacing w:before="220"/>
        <w:ind w:firstLine="540"/>
        <w:jc w:val="both"/>
      </w:pPr>
      <w:r>
        <w:t>Площадки для дрессировки собак до границ территорий детских дошкольных учреждений, школ размещаются на удалении не менее 150 м.</w:t>
      </w:r>
    </w:p>
    <w:p w:rsidR="00C76C6A" w:rsidRDefault="00C76C6A">
      <w:pPr>
        <w:pStyle w:val="ConsPlusNormal"/>
        <w:spacing w:before="220"/>
        <w:ind w:firstLine="540"/>
        <w:jc w:val="both"/>
      </w:pPr>
      <w:r>
        <w:t>Перечень элементов благоустройства территории на площадке для дрессировки собак включает:</w:t>
      </w:r>
    </w:p>
    <w:p w:rsidR="00C76C6A" w:rsidRDefault="00C76C6A">
      <w:pPr>
        <w:pStyle w:val="ConsPlusNormal"/>
        <w:spacing w:before="220"/>
        <w:ind w:firstLine="540"/>
        <w:jc w:val="both"/>
      </w:pPr>
      <w: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C76C6A" w:rsidRDefault="00C76C6A">
      <w:pPr>
        <w:pStyle w:val="ConsPlusNormal"/>
        <w:spacing w:before="220"/>
        <w:ind w:firstLine="540"/>
        <w:jc w:val="both"/>
      </w:pPr>
      <w: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C76C6A" w:rsidRDefault="00C76C6A">
      <w:pPr>
        <w:pStyle w:val="ConsPlusNormal"/>
        <w:spacing w:before="220"/>
        <w:ind w:firstLine="540"/>
        <w:jc w:val="both"/>
      </w:pPr>
      <w: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C76C6A" w:rsidRDefault="00C76C6A">
      <w:pPr>
        <w:pStyle w:val="ConsPlusNormal"/>
        <w:spacing w:before="220"/>
        <w:ind w:firstLine="540"/>
        <w:jc w:val="both"/>
      </w:pPr>
      <w: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C76C6A" w:rsidRDefault="00C76C6A">
      <w:pPr>
        <w:pStyle w:val="ConsPlusNormal"/>
        <w:spacing w:before="220"/>
        <w:ind w:firstLine="540"/>
        <w:jc w:val="both"/>
      </w:pPr>
      <w: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C76C6A" w:rsidRDefault="00C76C6A">
      <w:pPr>
        <w:pStyle w:val="ConsPlusNormal"/>
        <w:spacing w:before="220"/>
        <w:ind w:firstLine="540"/>
        <w:jc w:val="both"/>
      </w:pPr>
      <w:r>
        <w:lastRenderedPageBreak/>
        <w:t>2. Площадки для выгула собак должны размещаться на территориях общего пользования городского округа Тольятти, свободных от зеленых насаждений, в зонах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Размещение площадки на территориях природного комплекса необходимо согласовать с управлением природопользования и охраны окружающей среды.</w:t>
      </w:r>
    </w:p>
    <w:p w:rsidR="00C76C6A" w:rsidRDefault="00C76C6A">
      <w:pPr>
        <w:pStyle w:val="ConsPlusNormal"/>
        <w:spacing w:before="220"/>
        <w:ind w:firstLine="540"/>
        <w:jc w:val="both"/>
      </w:pPr>
      <w: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C76C6A" w:rsidRDefault="00C76C6A">
      <w:pPr>
        <w:pStyle w:val="ConsPlusNormal"/>
        <w:spacing w:before="220"/>
        <w:ind w:firstLine="540"/>
        <w:jc w:val="both"/>
      </w:pPr>
      <w: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C76C6A" w:rsidRDefault="00C76C6A">
      <w:pPr>
        <w:pStyle w:val="ConsPlusNormal"/>
        <w:spacing w:before="220"/>
        <w:ind w:firstLine="540"/>
        <w:jc w:val="both"/>
      </w:pPr>
      <w: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C76C6A" w:rsidRDefault="00C76C6A">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C76C6A" w:rsidRDefault="00C76C6A">
      <w:pPr>
        <w:pStyle w:val="ConsPlusNormal"/>
        <w:spacing w:before="220"/>
        <w:ind w:firstLine="540"/>
        <w:jc w:val="both"/>
      </w:pPr>
      <w: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C76C6A" w:rsidRDefault="00C76C6A">
      <w:pPr>
        <w:pStyle w:val="ConsPlusNormal"/>
        <w:spacing w:before="220"/>
        <w:ind w:firstLine="540"/>
        <w:jc w:val="both"/>
      </w:pPr>
      <w: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76C6A" w:rsidRDefault="00C76C6A">
      <w:pPr>
        <w:pStyle w:val="ConsPlusNormal"/>
        <w:spacing w:before="220"/>
        <w:ind w:firstLine="540"/>
        <w:jc w:val="both"/>
      </w:pPr>
      <w:r>
        <w:t>На территории площадки должен быть установлен информационный стенд с правилами пользования площадкой.</w:t>
      </w:r>
    </w:p>
    <w:p w:rsidR="00C76C6A" w:rsidRDefault="00C76C6A">
      <w:pPr>
        <w:pStyle w:val="ConsPlusNormal"/>
        <w:spacing w:before="220"/>
        <w:ind w:firstLine="540"/>
        <w:jc w:val="both"/>
      </w:pPr>
      <w:r>
        <w:t>Озеленение проектируется из периметральных плотных посадок высокого кустарника в виде живой изгороди или вертикального озеленения.</w:t>
      </w:r>
    </w:p>
    <w:p w:rsidR="00C76C6A" w:rsidRDefault="00C76C6A">
      <w:pPr>
        <w:pStyle w:val="ConsPlusNormal"/>
        <w:spacing w:before="220"/>
        <w:ind w:firstLine="540"/>
        <w:jc w:val="both"/>
      </w:pPr>
      <w:r>
        <w:t>Освещение площадок должно обеспечивать нормативные показатели и функционировать в течение вечера.</w:t>
      </w:r>
    </w:p>
    <w:p w:rsidR="00C76C6A" w:rsidRDefault="00C76C6A">
      <w:pPr>
        <w:pStyle w:val="ConsPlusNormal"/>
        <w:spacing w:before="220"/>
        <w:ind w:firstLine="540"/>
        <w:jc w:val="both"/>
      </w:pPr>
      <w: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C76C6A" w:rsidRDefault="00C76C6A">
      <w:pPr>
        <w:pStyle w:val="ConsPlusNormal"/>
        <w:jc w:val="both"/>
      </w:pPr>
    </w:p>
    <w:p w:rsidR="00C76C6A" w:rsidRDefault="00C76C6A">
      <w:pPr>
        <w:pStyle w:val="ConsPlusTitle"/>
        <w:ind w:firstLine="540"/>
        <w:jc w:val="both"/>
        <w:outlineLvl w:val="2"/>
      </w:pPr>
      <w:r>
        <w:t>Статья 19. Велосипедная инфраструктура</w:t>
      </w:r>
    </w:p>
    <w:p w:rsidR="00C76C6A" w:rsidRDefault="00C76C6A">
      <w:pPr>
        <w:pStyle w:val="ConsPlusNormal"/>
        <w:jc w:val="both"/>
      </w:pPr>
    </w:p>
    <w:p w:rsidR="00C76C6A" w:rsidRDefault="00C76C6A">
      <w:pPr>
        <w:pStyle w:val="ConsPlusNormal"/>
        <w:ind w:firstLine="540"/>
        <w:jc w:val="both"/>
      </w:pPr>
      <w:r>
        <w:t>1. Основные элементы велоинфраструктуры.</w:t>
      </w:r>
    </w:p>
    <w:p w:rsidR="00C76C6A" w:rsidRDefault="00C76C6A">
      <w:pPr>
        <w:pStyle w:val="ConsPlusNormal"/>
        <w:spacing w:before="22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C76C6A" w:rsidRDefault="00C76C6A">
      <w:pPr>
        <w:pStyle w:val="ConsPlusNormal"/>
        <w:spacing w:before="220"/>
        <w:ind w:firstLine="540"/>
        <w:jc w:val="both"/>
      </w:pPr>
      <w:r>
        <w:t>Велосипедные дорожки могут быть изолированными (только для велосипедов) и для совместного использования с автомобилями или с пешеходами.</w:t>
      </w:r>
    </w:p>
    <w:p w:rsidR="00C76C6A" w:rsidRDefault="00C76C6A">
      <w:pPr>
        <w:pStyle w:val="ConsPlusNormal"/>
        <w:spacing w:before="220"/>
        <w:ind w:firstLine="540"/>
        <w:jc w:val="both"/>
      </w:pPr>
      <w: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C76C6A" w:rsidRDefault="00C76C6A">
      <w:pPr>
        <w:pStyle w:val="ConsPlusNormal"/>
        <w:spacing w:before="220"/>
        <w:ind w:firstLine="540"/>
        <w:jc w:val="both"/>
      </w:pPr>
      <w: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C76C6A" w:rsidRDefault="00C76C6A">
      <w:pPr>
        <w:pStyle w:val="ConsPlusNormal"/>
        <w:spacing w:before="220"/>
        <w:ind w:firstLine="540"/>
        <w:jc w:val="both"/>
      </w:pPr>
      <w: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C76C6A" w:rsidRDefault="00C76C6A">
      <w:pPr>
        <w:pStyle w:val="ConsPlusNormal"/>
        <w:spacing w:before="220"/>
        <w:ind w:firstLine="540"/>
        <w:jc w:val="both"/>
      </w:pPr>
      <w: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C76C6A" w:rsidRDefault="00C76C6A">
      <w:pPr>
        <w:pStyle w:val="ConsPlusNormal"/>
        <w:spacing w:before="220"/>
        <w:ind w:firstLine="540"/>
        <w:jc w:val="both"/>
      </w:pPr>
      <w: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C76C6A" w:rsidRDefault="00C76C6A">
      <w:pPr>
        <w:pStyle w:val="ConsPlusNormal"/>
        <w:spacing w:before="220"/>
        <w:ind w:firstLine="540"/>
        <w:jc w:val="both"/>
      </w:pPr>
      <w: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C76C6A" w:rsidRDefault="00C76C6A">
      <w:pPr>
        <w:pStyle w:val="ConsPlusNormal"/>
        <w:spacing w:before="220"/>
        <w:ind w:firstLine="540"/>
        <w:jc w:val="both"/>
      </w:pPr>
      <w:r>
        <w:t xml:space="preserve">Вновь проектируемые велосипедные дорожки должны соответствовать </w:t>
      </w:r>
      <w:hyperlink r:id="rId36" w:history="1">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 </w:t>
      </w:r>
      <w:hyperlink r:id="rId37" w:history="1">
        <w:r>
          <w:rPr>
            <w:color w:val="0000FF"/>
          </w:rPr>
          <w:t>СП 42.13330.2011</w:t>
        </w:r>
      </w:hyperlink>
      <w:r>
        <w:t xml:space="preserve"> "Градостроительство. Планировка и застройка городских и сельских поселений".</w:t>
      </w:r>
    </w:p>
    <w:p w:rsidR="00C76C6A" w:rsidRDefault="00C76C6A">
      <w:pPr>
        <w:pStyle w:val="ConsPlusNormal"/>
        <w:spacing w:before="220"/>
        <w:ind w:firstLine="540"/>
        <w:jc w:val="both"/>
      </w:pPr>
      <w: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8" w:history="1">
        <w:r>
          <w:rPr>
            <w:color w:val="0000FF"/>
          </w:rPr>
          <w:t>ГОСТ 33150-2014</w:t>
        </w:r>
      </w:hyperlink>
      <w:r>
        <w:t>.</w:t>
      </w:r>
    </w:p>
    <w:p w:rsidR="00C76C6A" w:rsidRDefault="00C76C6A">
      <w:pPr>
        <w:pStyle w:val="ConsPlusNormal"/>
        <w:spacing w:before="220"/>
        <w:ind w:firstLine="540"/>
        <w:jc w:val="both"/>
      </w:pPr>
      <w:r>
        <w:t>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76C6A" w:rsidRDefault="00C76C6A">
      <w:pPr>
        <w:pStyle w:val="ConsPlusNormal"/>
        <w:spacing w:before="220"/>
        <w:ind w:firstLine="540"/>
        <w:jc w:val="both"/>
      </w:pPr>
      <w: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C76C6A" w:rsidRDefault="00C76C6A">
      <w:pPr>
        <w:pStyle w:val="ConsPlusNormal"/>
        <w:spacing w:before="220"/>
        <w:ind w:firstLine="540"/>
        <w:jc w:val="both"/>
      </w:pPr>
      <w: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C76C6A" w:rsidRDefault="00C76C6A">
      <w:pPr>
        <w:pStyle w:val="ConsPlusNormal"/>
        <w:spacing w:before="220"/>
        <w:ind w:firstLine="540"/>
        <w:jc w:val="both"/>
      </w:pPr>
      <w: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76C6A" w:rsidRDefault="00C76C6A">
      <w:pPr>
        <w:pStyle w:val="ConsPlusNormal"/>
        <w:spacing w:before="220"/>
        <w:ind w:firstLine="540"/>
        <w:jc w:val="both"/>
      </w:pPr>
      <w: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76C6A" w:rsidRDefault="00C76C6A">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76C6A" w:rsidRDefault="00C76C6A">
      <w:pPr>
        <w:pStyle w:val="ConsPlusNormal"/>
        <w:spacing w:before="220"/>
        <w:ind w:firstLine="540"/>
        <w:jc w:val="both"/>
      </w:pPr>
      <w:r>
        <w:t>7. Для эффективного использования велосипедного передвижения необходимо предусмотреть следующие меры:</w:t>
      </w:r>
    </w:p>
    <w:p w:rsidR="00C76C6A" w:rsidRDefault="00C76C6A">
      <w:pPr>
        <w:pStyle w:val="ConsPlusNormal"/>
        <w:spacing w:before="220"/>
        <w:ind w:firstLine="540"/>
        <w:jc w:val="both"/>
      </w:pPr>
      <w: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C76C6A" w:rsidRDefault="00C76C6A">
      <w:pPr>
        <w:pStyle w:val="ConsPlusNormal"/>
        <w:spacing w:before="220"/>
        <w:ind w:firstLine="540"/>
        <w:jc w:val="both"/>
      </w:pPr>
      <w:r>
        <w:t>2) комфортные и безопасные пересечения веломаршрутов на перекрестках пешеходного и автомобильного движения;</w:t>
      </w:r>
    </w:p>
    <w:p w:rsidR="00C76C6A" w:rsidRDefault="00C76C6A">
      <w:pPr>
        <w:pStyle w:val="ConsPlusNormal"/>
        <w:spacing w:before="220"/>
        <w:ind w:firstLine="540"/>
        <w:jc w:val="both"/>
      </w:pPr>
      <w:r>
        <w:t>3) организация безбарьерной среды в зонах перепада высот на маршруте;</w:t>
      </w:r>
    </w:p>
    <w:p w:rsidR="00C76C6A" w:rsidRDefault="00C76C6A">
      <w:pPr>
        <w:pStyle w:val="ConsPlusNormal"/>
        <w:spacing w:before="220"/>
        <w:ind w:firstLine="540"/>
        <w:jc w:val="both"/>
      </w:pPr>
      <w:r>
        <w:t>4) организация велодорожек не только в прогулочных зонах, но и на маршрутах, ведущих к зонам приложения трудовых ресурсов, учебным заведениям.</w:t>
      </w:r>
    </w:p>
    <w:p w:rsidR="00C76C6A" w:rsidRDefault="00C76C6A">
      <w:pPr>
        <w:pStyle w:val="ConsPlusNormal"/>
        <w:spacing w:before="220"/>
        <w:ind w:firstLine="540"/>
        <w:jc w:val="both"/>
      </w:pPr>
      <w: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C76C6A" w:rsidRDefault="00C76C6A">
      <w:pPr>
        <w:pStyle w:val="ConsPlusNormal"/>
        <w:spacing w:before="220"/>
        <w:ind w:firstLine="540"/>
        <w:jc w:val="both"/>
      </w:pPr>
      <w:r>
        <w:t xml:space="preserve">9. На землях или земельных участках, находящихся в государственной или муниципальной собственности, в порядке, определенном </w:t>
      </w:r>
      <w:hyperlink r:id="rId39" w:history="1">
        <w:r>
          <w:rPr>
            <w:color w:val="0000FF"/>
          </w:rPr>
          <w:t>постановлением</w:t>
        </w:r>
      </w:hyperlink>
      <w:r>
        <w:t xml:space="preserve"> Правительства Российской Федерации от 03.12.2014 N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C76C6A" w:rsidRDefault="00C76C6A">
      <w:pPr>
        <w:pStyle w:val="ConsPlusNormal"/>
        <w:jc w:val="both"/>
      </w:pPr>
    </w:p>
    <w:p w:rsidR="00C76C6A" w:rsidRDefault="00C76C6A">
      <w:pPr>
        <w:pStyle w:val="ConsPlusTitle"/>
        <w:jc w:val="center"/>
        <w:outlineLvl w:val="1"/>
      </w:pPr>
      <w:r>
        <w:t>Глава 3. ОБЩИЕ ТРЕБОВАНИЯ К ОРГАНИЗАЦИИ БЛАГОУСТРОЙСТВА,</w:t>
      </w:r>
    </w:p>
    <w:p w:rsidR="00C76C6A" w:rsidRDefault="00C76C6A">
      <w:pPr>
        <w:pStyle w:val="ConsPlusTitle"/>
        <w:jc w:val="center"/>
      </w:pPr>
      <w:r>
        <w:t>СОДЕРЖАНИЯ И УБОРКИ ТЕРРИТОРИЙ ГОРОДСКОГО ОКРУГА</w:t>
      </w:r>
    </w:p>
    <w:p w:rsidR="00C76C6A" w:rsidRDefault="00C76C6A">
      <w:pPr>
        <w:pStyle w:val="ConsPlusNormal"/>
        <w:jc w:val="both"/>
      </w:pPr>
    </w:p>
    <w:p w:rsidR="00C76C6A" w:rsidRDefault="00C76C6A">
      <w:pPr>
        <w:pStyle w:val="ConsPlusTitle"/>
        <w:ind w:firstLine="540"/>
        <w:jc w:val="both"/>
        <w:outlineLvl w:val="2"/>
      </w:pPr>
      <w:r>
        <w:t>Статья 20. Благоустройство территорий общественного назначения</w:t>
      </w:r>
    </w:p>
    <w:p w:rsidR="00C76C6A" w:rsidRDefault="00C76C6A">
      <w:pPr>
        <w:pStyle w:val="ConsPlusNormal"/>
        <w:jc w:val="both"/>
      </w:pPr>
    </w:p>
    <w:p w:rsidR="00C76C6A" w:rsidRDefault="00C76C6A">
      <w:pPr>
        <w:pStyle w:val="ConsPlusNormal"/>
        <w:ind w:firstLine="540"/>
        <w:jc w:val="both"/>
      </w:pPr>
      <w:r>
        <w:t>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примагистральные и специализированные общественные зоны городского округа.</w:t>
      </w:r>
    </w:p>
    <w:p w:rsidR="00C76C6A" w:rsidRDefault="00C76C6A">
      <w:pPr>
        <w:pStyle w:val="ConsPlusNormal"/>
        <w:spacing w:before="220"/>
        <w:ind w:firstLine="540"/>
        <w:jc w:val="both"/>
      </w:pPr>
      <w: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76C6A" w:rsidRDefault="00C76C6A">
      <w:pPr>
        <w:pStyle w:val="ConsPlusNormal"/>
        <w:spacing w:before="220"/>
        <w:ind w:firstLine="540"/>
        <w:jc w:val="both"/>
      </w:pPr>
      <w:r>
        <w:t>3. 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lastRenderedPageBreak/>
        <w:t>декоративного освещения, носители информации, элементы защиты участков озеленения (металлические ограждения, специальные виды покрытий и т.п.).</w:t>
      </w:r>
    </w:p>
    <w:p w:rsidR="00C76C6A" w:rsidRDefault="00C76C6A">
      <w:pPr>
        <w:pStyle w:val="ConsPlusNormal"/>
        <w:jc w:val="both"/>
      </w:pPr>
    </w:p>
    <w:p w:rsidR="00C76C6A" w:rsidRDefault="00C76C6A">
      <w:pPr>
        <w:pStyle w:val="ConsPlusTitle"/>
        <w:ind w:firstLine="540"/>
        <w:jc w:val="both"/>
        <w:outlineLvl w:val="2"/>
      </w:pPr>
      <w:r>
        <w:t>Статья 21. Благоустройство территорий жилого назначения</w:t>
      </w:r>
    </w:p>
    <w:p w:rsidR="00C76C6A" w:rsidRDefault="00C76C6A">
      <w:pPr>
        <w:pStyle w:val="ConsPlusNormal"/>
        <w:jc w:val="both"/>
      </w:pPr>
    </w:p>
    <w:p w:rsidR="00C76C6A" w:rsidRDefault="00C76C6A">
      <w:pPr>
        <w:pStyle w:val="ConsPlusNormal"/>
        <w:ind w:firstLine="540"/>
        <w:jc w:val="both"/>
      </w:pPr>
      <w: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76C6A" w:rsidRDefault="00C76C6A">
      <w:pPr>
        <w:pStyle w:val="ConsPlusNormal"/>
        <w:spacing w:before="220"/>
        <w:ind w:firstLine="540"/>
        <w:jc w:val="both"/>
      </w:pPr>
      <w: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76C6A" w:rsidRDefault="00C76C6A">
      <w:pPr>
        <w:pStyle w:val="ConsPlusNormal"/>
        <w:spacing w:before="220"/>
        <w:ind w:firstLine="540"/>
        <w:jc w:val="both"/>
      </w:pPr>
      <w: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76C6A" w:rsidRDefault="00C76C6A">
      <w:pPr>
        <w:pStyle w:val="ConsPlusNormal"/>
        <w:spacing w:before="220"/>
        <w:ind w:firstLine="540"/>
        <w:jc w:val="both"/>
      </w:pPr>
      <w: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76C6A" w:rsidRDefault="00C76C6A">
      <w:pPr>
        <w:pStyle w:val="ConsPlusNormal"/>
        <w:spacing w:before="220"/>
        <w:ind w:firstLine="540"/>
        <w:jc w:val="both"/>
      </w:pPr>
      <w: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76C6A" w:rsidRDefault="00C76C6A">
      <w:pPr>
        <w:pStyle w:val="ConsPlusNormal"/>
        <w:spacing w:before="220"/>
        <w:ind w:firstLine="540"/>
        <w:jc w:val="both"/>
      </w:pPr>
      <w: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C76C6A" w:rsidRDefault="00C76C6A">
      <w:pPr>
        <w:pStyle w:val="ConsPlusNormal"/>
        <w:spacing w:before="220"/>
        <w:ind w:firstLine="540"/>
        <w:jc w:val="both"/>
      </w:pPr>
      <w: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76C6A" w:rsidRDefault="00C76C6A">
      <w:pPr>
        <w:pStyle w:val="ConsPlusNormal"/>
        <w:spacing w:before="220"/>
        <w:ind w:firstLine="540"/>
        <w:jc w:val="both"/>
      </w:pPr>
      <w: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76C6A" w:rsidRDefault="00C76C6A">
      <w:pPr>
        <w:pStyle w:val="ConsPlusNormal"/>
        <w:spacing w:before="220"/>
        <w:ind w:firstLine="540"/>
        <w:jc w:val="both"/>
      </w:pPr>
      <w: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C76C6A" w:rsidRDefault="00C76C6A">
      <w:pPr>
        <w:pStyle w:val="ConsPlusNormal"/>
        <w:spacing w:before="220"/>
        <w:ind w:firstLine="540"/>
        <w:jc w:val="both"/>
      </w:pPr>
      <w:r>
        <w:t xml:space="preserve">10. Необходимо включать в перечень элементов благоустройства на участке длительного и </w:t>
      </w:r>
      <w:r>
        <w:lastRenderedPageBreak/>
        <w:t>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76C6A" w:rsidRDefault="00C76C6A">
      <w:pPr>
        <w:pStyle w:val="ConsPlusNormal"/>
        <w:spacing w:before="220"/>
        <w:ind w:firstLine="540"/>
        <w:jc w:val="both"/>
      </w:pPr>
      <w: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C76C6A" w:rsidRDefault="00C76C6A">
      <w:pPr>
        <w:pStyle w:val="ConsPlusNormal"/>
        <w:jc w:val="both"/>
      </w:pPr>
    </w:p>
    <w:p w:rsidR="00C76C6A" w:rsidRDefault="00C76C6A">
      <w:pPr>
        <w:pStyle w:val="ConsPlusTitle"/>
        <w:ind w:firstLine="540"/>
        <w:jc w:val="both"/>
        <w:outlineLvl w:val="2"/>
      </w:pPr>
      <w:r>
        <w:t>Статья 22. Благоустройство территорий рекреационного назначения</w:t>
      </w:r>
    </w:p>
    <w:p w:rsidR="00C76C6A" w:rsidRDefault="00C76C6A">
      <w:pPr>
        <w:pStyle w:val="ConsPlusNormal"/>
        <w:jc w:val="both"/>
      </w:pPr>
    </w:p>
    <w:p w:rsidR="00C76C6A" w:rsidRDefault="00C76C6A">
      <w:pPr>
        <w:pStyle w:val="ConsPlusNormal"/>
        <w:ind w:firstLine="540"/>
        <w:jc w:val="both"/>
      </w:pPr>
      <w: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76C6A" w:rsidRDefault="00C76C6A">
      <w:pPr>
        <w:pStyle w:val="ConsPlusNormal"/>
        <w:spacing w:before="220"/>
        <w:ind w:firstLine="540"/>
        <w:jc w:val="both"/>
      </w:pPr>
      <w: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C76C6A" w:rsidRDefault="00C76C6A">
      <w:pPr>
        <w:pStyle w:val="ConsPlusNormal"/>
        <w:spacing w:before="220"/>
        <w:ind w:firstLine="540"/>
        <w:jc w:val="both"/>
      </w:pPr>
      <w:r>
        <w:t>3. При реконструкции объектов рекреации необходимо предусматривать:</w:t>
      </w:r>
    </w:p>
    <w:p w:rsidR="00C76C6A" w:rsidRDefault="00C76C6A">
      <w:pPr>
        <w:pStyle w:val="ConsPlusNormal"/>
        <w:spacing w:before="220"/>
        <w:ind w:firstLine="540"/>
        <w:jc w:val="both"/>
      </w:pPr>
      <w: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76C6A" w:rsidRDefault="00C76C6A">
      <w:pPr>
        <w:pStyle w:val="ConsPlusNormal"/>
        <w:spacing w:before="220"/>
        <w:ind w:firstLine="540"/>
        <w:jc w:val="both"/>
      </w:pPr>
      <w: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C76C6A" w:rsidRDefault="00C76C6A">
      <w:pPr>
        <w:pStyle w:val="ConsPlusNormal"/>
        <w:spacing w:before="220"/>
        <w:ind w:firstLine="540"/>
        <w:jc w:val="both"/>
      </w:pPr>
      <w: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76C6A" w:rsidRDefault="00C76C6A">
      <w:pPr>
        <w:pStyle w:val="ConsPlusNormal"/>
        <w:spacing w:before="220"/>
        <w:ind w:firstLine="540"/>
        <w:jc w:val="both"/>
      </w:pPr>
      <w: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76C6A" w:rsidRDefault="00C76C6A">
      <w:pPr>
        <w:pStyle w:val="ConsPlusNormal"/>
        <w:spacing w:before="220"/>
        <w:ind w:firstLine="540"/>
        <w:jc w:val="both"/>
      </w:pPr>
      <w: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76C6A" w:rsidRDefault="00C76C6A">
      <w:pPr>
        <w:pStyle w:val="ConsPlusNormal"/>
        <w:spacing w:before="220"/>
        <w:ind w:firstLine="540"/>
        <w:jc w:val="both"/>
      </w:pPr>
      <w:r>
        <w:t>6. При проектировании озеленения территории объектов необходимо:</w:t>
      </w:r>
    </w:p>
    <w:p w:rsidR="00C76C6A" w:rsidRDefault="00C76C6A">
      <w:pPr>
        <w:pStyle w:val="ConsPlusNormal"/>
        <w:spacing w:before="220"/>
        <w:ind w:firstLine="540"/>
        <w:jc w:val="both"/>
      </w:pPr>
      <w:r>
        <w:t>1) произвести оценку существующей растительности, состояния древесных растений и травянистого покрова;</w:t>
      </w:r>
    </w:p>
    <w:p w:rsidR="00C76C6A" w:rsidRDefault="00C76C6A">
      <w:pPr>
        <w:pStyle w:val="ConsPlusNormal"/>
        <w:spacing w:before="220"/>
        <w:ind w:firstLine="540"/>
        <w:jc w:val="both"/>
      </w:pPr>
      <w:r>
        <w:t>2) произвести выявление сухих, поврежденных вредителями древесных растений, разработать мероприятия по их удалению с объектов;</w:t>
      </w:r>
    </w:p>
    <w:p w:rsidR="00C76C6A" w:rsidRDefault="00C76C6A">
      <w:pPr>
        <w:pStyle w:val="ConsPlusNormal"/>
        <w:spacing w:before="220"/>
        <w:ind w:firstLine="540"/>
        <w:jc w:val="both"/>
      </w:pPr>
      <w:r>
        <w:lastRenderedPageBreak/>
        <w:t>3) обеспечивать сохранение травяного покрова, древесно-кустарниковой и прибрежной растительности не менее чем на 80% общей площади зоны отдыха;</w:t>
      </w:r>
    </w:p>
    <w:p w:rsidR="00C76C6A" w:rsidRDefault="00C76C6A">
      <w:pPr>
        <w:pStyle w:val="ConsPlusNormal"/>
        <w:spacing w:before="220"/>
        <w:ind w:firstLine="540"/>
        <w:jc w:val="both"/>
      </w:pPr>
      <w: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76C6A" w:rsidRDefault="00C76C6A">
      <w:pPr>
        <w:pStyle w:val="ConsPlusNormal"/>
        <w:spacing w:before="220"/>
        <w:ind w:firstLine="540"/>
        <w:jc w:val="both"/>
      </w:pPr>
      <w: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76C6A" w:rsidRDefault="00C76C6A">
      <w:pPr>
        <w:pStyle w:val="ConsPlusNormal"/>
        <w:spacing w:before="220"/>
        <w:ind w:firstLine="540"/>
        <w:jc w:val="both"/>
      </w:pPr>
      <w: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C76C6A" w:rsidRDefault="00C76C6A">
      <w:pPr>
        <w:pStyle w:val="ConsPlusNormal"/>
        <w:spacing w:before="220"/>
        <w:ind w:firstLine="540"/>
        <w:jc w:val="both"/>
      </w:pPr>
      <w: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C76C6A" w:rsidRDefault="00C76C6A">
      <w:pPr>
        <w:pStyle w:val="ConsPlusNormal"/>
        <w:spacing w:before="220"/>
        <w:ind w:firstLine="540"/>
        <w:jc w:val="both"/>
      </w:pPr>
      <w: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76C6A" w:rsidRDefault="00C76C6A">
      <w:pPr>
        <w:pStyle w:val="ConsPlusNormal"/>
        <w:spacing w:before="220"/>
        <w:ind w:firstLine="540"/>
        <w:jc w:val="both"/>
      </w:pPr>
      <w: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76C6A" w:rsidRDefault="00C76C6A">
      <w:pPr>
        <w:pStyle w:val="ConsPlusNormal"/>
        <w:spacing w:before="220"/>
        <w:ind w:firstLine="540"/>
        <w:jc w:val="both"/>
      </w:pPr>
      <w: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76C6A" w:rsidRDefault="00C76C6A">
      <w:pPr>
        <w:pStyle w:val="ConsPlusNormal"/>
        <w:spacing w:before="220"/>
        <w:ind w:firstLine="540"/>
        <w:jc w:val="both"/>
      </w:pPr>
      <w: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76C6A" w:rsidRDefault="00C76C6A">
      <w:pPr>
        <w:pStyle w:val="ConsPlusNormal"/>
        <w:spacing w:before="220"/>
        <w:ind w:firstLine="540"/>
        <w:jc w:val="both"/>
      </w:pPr>
      <w: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C76C6A" w:rsidRDefault="00C76C6A">
      <w:pPr>
        <w:pStyle w:val="ConsPlusNormal"/>
        <w:spacing w:before="220"/>
        <w:ind w:firstLine="540"/>
        <w:jc w:val="both"/>
      </w:pPr>
      <w: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C76C6A" w:rsidRDefault="00C76C6A">
      <w:pPr>
        <w:pStyle w:val="ConsPlusNormal"/>
        <w:spacing w:before="220"/>
        <w:ind w:firstLine="540"/>
        <w:jc w:val="both"/>
      </w:pPr>
      <w:r>
        <w:lastRenderedPageBreak/>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76C6A" w:rsidRDefault="00C76C6A">
      <w:pPr>
        <w:pStyle w:val="ConsPlusNormal"/>
        <w:spacing w:before="220"/>
        <w:ind w:firstLine="540"/>
        <w:jc w:val="both"/>
      </w:pPr>
      <w: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76C6A" w:rsidRDefault="00C76C6A">
      <w:pPr>
        <w:pStyle w:val="ConsPlusNormal"/>
        <w:spacing w:before="220"/>
        <w:ind w:firstLine="540"/>
        <w:jc w:val="both"/>
      </w:pPr>
      <w: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C76C6A" w:rsidRDefault="00C76C6A">
      <w:pPr>
        <w:pStyle w:val="ConsPlusNormal"/>
        <w:spacing w:before="220"/>
        <w:ind w:firstLine="540"/>
        <w:jc w:val="both"/>
      </w:pPr>
      <w: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76C6A" w:rsidRDefault="00C76C6A">
      <w:pPr>
        <w:pStyle w:val="ConsPlusNormal"/>
        <w:spacing w:before="220"/>
        <w:ind w:firstLine="540"/>
        <w:jc w:val="both"/>
      </w:pPr>
      <w: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C76C6A" w:rsidRDefault="00C76C6A">
      <w:pPr>
        <w:pStyle w:val="ConsPlusNormal"/>
        <w:jc w:val="both"/>
      </w:pPr>
    </w:p>
    <w:p w:rsidR="00C76C6A" w:rsidRDefault="00C76C6A">
      <w:pPr>
        <w:pStyle w:val="ConsPlusTitle"/>
        <w:ind w:firstLine="540"/>
        <w:jc w:val="both"/>
        <w:outlineLvl w:val="2"/>
      </w:pPr>
      <w:r>
        <w:t>Статья 23. Правила уборки территории городского округа</w:t>
      </w:r>
    </w:p>
    <w:p w:rsidR="00C76C6A" w:rsidRDefault="00C76C6A">
      <w:pPr>
        <w:pStyle w:val="ConsPlusNormal"/>
        <w:jc w:val="both"/>
      </w:pPr>
    </w:p>
    <w:p w:rsidR="00C76C6A" w:rsidRDefault="00C76C6A">
      <w:pPr>
        <w:pStyle w:val="ConsPlusNormal"/>
        <w:ind w:firstLine="540"/>
        <w:jc w:val="both"/>
      </w:pPr>
      <w:r>
        <w:t>1.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rsidR="00C76C6A" w:rsidRDefault="00C76C6A">
      <w:pPr>
        <w:pStyle w:val="ConsPlusNormal"/>
        <w:spacing w:before="220"/>
        <w:ind w:firstLine="540"/>
        <w:jc w:val="both"/>
      </w:pPr>
      <w:bookmarkStart w:id="5" w:name="P605"/>
      <w:bookmarkEnd w:id="5"/>
      <w: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40" w:history="1">
        <w:r>
          <w:rPr>
            <w:color w:val="0000FF"/>
          </w:rPr>
          <w:t>Постановления</w:t>
        </w:r>
      </w:hyperlink>
      <w:r>
        <w:t xml:space="preserve"> Государственного комитета Российской Федерации по строительству и жилищно-коммунальному комплексу от 27.09.2003 N 170 "Об отверждении Правил и норм технической эксплуатации жилищного фонда", </w:t>
      </w:r>
      <w:hyperlink r:id="rId41" w:history="1">
        <w:r>
          <w:rPr>
            <w:color w:val="0000FF"/>
          </w:rPr>
          <w:t>СанПиН 42-128-4690-88</w:t>
        </w:r>
      </w:hyperlink>
      <w:r>
        <w:t xml:space="preserve"> "Санитарные правила содержания территории населенных мест", </w:t>
      </w:r>
      <w:hyperlink r:id="rId42" w:history="1">
        <w:r>
          <w:rPr>
            <w:color w:val="0000FF"/>
          </w:rPr>
          <w:t>СП 82.13330.2016</w:t>
        </w:r>
      </w:hyperlink>
      <w:r>
        <w:t xml:space="preserve"> "Свод правил. Благоустройство территорий", </w:t>
      </w:r>
      <w:hyperlink r:id="rId43" w:history="1">
        <w:r>
          <w:rPr>
            <w:color w:val="0000FF"/>
          </w:rPr>
          <w:t>ГОСТ Р 50597-2017</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44" w:history="1">
        <w:r>
          <w:rPr>
            <w:color w:val="0000FF"/>
          </w:rPr>
          <w:t>ОДН 218.014-99</w:t>
        </w:r>
      </w:hyperlink>
      <w:r>
        <w:t xml:space="preserve">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C76C6A" w:rsidRDefault="00C76C6A">
      <w:pPr>
        <w:pStyle w:val="ConsPlusNormal"/>
        <w:spacing w:before="220"/>
        <w:ind w:firstLine="540"/>
        <w:jc w:val="both"/>
      </w:pPr>
      <w:r>
        <w:t>3. Уборка железнодорожных путей, проходящих в черте городского округа в пределах полосы отчуждения, откосов, насыпей, проездов, переходов через пути осуществляется ОАО "РЖД Жигулевская дистанция пути" и предприятиями, имеющими свои железнодорожные ветки (не реже 2 раз в месяц - в летнее время и 1 раз в месяц - в зимнее время).</w:t>
      </w:r>
    </w:p>
    <w:p w:rsidR="00C76C6A" w:rsidRDefault="00C76C6A">
      <w:pPr>
        <w:pStyle w:val="ConsPlusNormal"/>
        <w:spacing w:before="220"/>
        <w:ind w:firstLine="540"/>
        <w:jc w:val="both"/>
      </w:pPr>
      <w:r>
        <w:t xml:space="preserve">4. Юридические и физические лица должны соблюдать чистоту и поддерживать порядок на </w:t>
      </w:r>
      <w:r>
        <w:lastRenderedPageBreak/>
        <w:t xml:space="preserve">всей территории городского округа. Собственники частных домовладений и строений должны проводить очистку данных территорий в соответствии с </w:t>
      </w:r>
      <w:hyperlink w:anchor="P605" w:history="1">
        <w:r>
          <w:rPr>
            <w:color w:val="0000FF"/>
          </w:rPr>
          <w:t>пунктом 2</w:t>
        </w:r>
      </w:hyperlink>
      <w:r>
        <w:t xml:space="preserve"> настоящей статьи.</w:t>
      </w:r>
    </w:p>
    <w:p w:rsidR="00C76C6A" w:rsidRDefault="00C76C6A">
      <w:pPr>
        <w:pStyle w:val="ConsPlusNormal"/>
        <w:spacing w:before="220"/>
        <w:ind w:firstLine="540"/>
        <w:jc w:val="both"/>
      </w:pPr>
      <w:bookmarkStart w:id="6" w:name="P608"/>
      <w:bookmarkEnd w:id="6"/>
      <w:r>
        <w:t>5. 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C76C6A" w:rsidRDefault="00C76C6A">
      <w:pPr>
        <w:pStyle w:val="ConsPlusNormal"/>
        <w:spacing w:before="220"/>
        <w:ind w:firstLine="540"/>
        <w:jc w:val="both"/>
      </w:pPr>
      <w:r>
        <w:t>Границы прилегающих территорий определяются в порядке, установленном законом Самарской области.</w:t>
      </w:r>
    </w:p>
    <w:p w:rsidR="00C76C6A" w:rsidRDefault="00C76C6A">
      <w:pPr>
        <w:pStyle w:val="ConsPlusNormal"/>
        <w:spacing w:before="220"/>
        <w:ind w:firstLine="540"/>
        <w:jc w:val="both"/>
      </w:pPr>
      <w:r>
        <w:t>6. Уборку и содержание тротуаров, озелененных территорий, в том числе расположенных на них пешеходных зон, лестничных сходов, осуществляют:</w:t>
      </w:r>
    </w:p>
    <w:p w:rsidR="00C76C6A" w:rsidRDefault="00C76C6A">
      <w:pPr>
        <w:pStyle w:val="ConsPlusNormal"/>
        <w:spacing w:before="220"/>
        <w:ind w:firstLine="540"/>
        <w:jc w:val="both"/>
      </w:pPr>
      <w:bookmarkStart w:id="7" w:name="P611"/>
      <w:bookmarkEnd w:id="7"/>
      <w: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Pr>
            <w:color w:val="0000FF"/>
          </w:rPr>
          <w:t>пунктом 5</w:t>
        </w:r>
      </w:hyperlink>
      <w:r>
        <w:t xml:space="preserve"> настоящей статьи,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bookmarkStart w:id="8" w:name="P612"/>
      <w:bookmarkEnd w:id="8"/>
      <w: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C76C6A" w:rsidRDefault="00C76C6A">
      <w:pPr>
        <w:pStyle w:val="ConsPlusNormal"/>
        <w:spacing w:before="220"/>
        <w:ind w:firstLine="540"/>
        <w:jc w:val="both"/>
      </w:pPr>
      <w:bookmarkStart w:id="9" w:name="P613"/>
      <w:bookmarkEnd w:id="9"/>
      <w: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городского округа, указанных в </w:t>
      </w:r>
      <w:hyperlink w:anchor="P611" w:history="1">
        <w:r>
          <w:rPr>
            <w:color w:val="0000FF"/>
          </w:rPr>
          <w:t>подпунктах 1</w:t>
        </w:r>
      </w:hyperlink>
      <w:r>
        <w:t xml:space="preserve">, </w:t>
      </w:r>
      <w:hyperlink w:anchor="P612" w:history="1">
        <w:r>
          <w:rPr>
            <w:color w:val="0000FF"/>
          </w:rPr>
          <w:t>2 пункта 6</w:t>
        </w:r>
      </w:hyperlink>
      <w:r>
        <w:t xml:space="preserve"> настоящей статьи;</w:t>
      </w:r>
    </w:p>
    <w:p w:rsidR="00C76C6A" w:rsidRDefault="00C76C6A">
      <w:pPr>
        <w:pStyle w:val="ConsPlusNormal"/>
        <w:spacing w:before="220"/>
        <w:ind w:firstLine="540"/>
        <w:jc w:val="both"/>
      </w:pPr>
      <w:bookmarkStart w:id="10" w:name="P614"/>
      <w:bookmarkEnd w:id="10"/>
      <w: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45" w:history="1">
        <w:r>
          <w:rPr>
            <w:color w:val="0000FF"/>
          </w:rPr>
          <w:t>СанПиН 2.2.1/2.1.1.1200-03</w:t>
        </w:r>
      </w:hyperlink>
      <w:r>
        <w:t xml:space="preserve"> "Санитарно-защитные зоны и санитарная классификация предприятий, сооружений и иных объектов", за исключением территорий городского округа, указанных в </w:t>
      </w:r>
      <w:hyperlink w:anchor="P611" w:history="1">
        <w:r>
          <w:rPr>
            <w:color w:val="0000FF"/>
          </w:rPr>
          <w:t>подпунктах 1</w:t>
        </w:r>
      </w:hyperlink>
      <w:r>
        <w:t xml:space="preserve">, </w:t>
      </w:r>
      <w:hyperlink w:anchor="P612" w:history="1">
        <w:r>
          <w:rPr>
            <w:color w:val="0000FF"/>
          </w:rPr>
          <w:t>2</w:t>
        </w:r>
      </w:hyperlink>
      <w:r>
        <w:t xml:space="preserve">, </w:t>
      </w:r>
      <w:hyperlink w:anchor="P613" w:history="1">
        <w:r>
          <w:rPr>
            <w:color w:val="0000FF"/>
          </w:rPr>
          <w:t>3 пункта 6</w:t>
        </w:r>
      </w:hyperlink>
      <w:r>
        <w:t xml:space="preserve"> настоящей статьи;</w:t>
      </w:r>
    </w:p>
    <w:p w:rsidR="00C76C6A" w:rsidRDefault="00C76C6A">
      <w:pPr>
        <w:pStyle w:val="ConsPlusNormal"/>
        <w:spacing w:before="220"/>
        <w:ind w:firstLine="540"/>
        <w:jc w:val="both"/>
      </w:pPr>
      <w: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городского округа, за исключением территорий, указанных в </w:t>
      </w:r>
      <w:hyperlink w:anchor="P611" w:history="1">
        <w:r>
          <w:rPr>
            <w:color w:val="0000FF"/>
          </w:rPr>
          <w:t>подпунктах 1</w:t>
        </w:r>
      </w:hyperlink>
      <w:r>
        <w:t xml:space="preserve"> - </w:t>
      </w:r>
      <w:hyperlink w:anchor="P614" w:history="1">
        <w:r>
          <w:rPr>
            <w:color w:val="0000FF"/>
          </w:rPr>
          <w:t>4</w:t>
        </w:r>
      </w:hyperlink>
      <w:r>
        <w:t xml:space="preserve"> настоящего пункта.</w:t>
      </w:r>
    </w:p>
    <w:p w:rsidR="00C76C6A" w:rsidRDefault="00C76C6A">
      <w:pPr>
        <w:pStyle w:val="ConsPlusNormal"/>
        <w:spacing w:before="220"/>
        <w:ind w:firstLine="540"/>
        <w:jc w:val="both"/>
      </w:pPr>
      <w: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C76C6A" w:rsidRDefault="00C76C6A">
      <w:pPr>
        <w:pStyle w:val="ConsPlusNormal"/>
        <w:spacing w:before="220"/>
        <w:ind w:firstLine="540"/>
        <w:jc w:val="both"/>
      </w:pPr>
      <w:r>
        <w:t xml:space="preserve">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w:t>
      </w:r>
      <w:r>
        <w:lastRenderedPageBreak/>
        <w:t>(муниципальным заданием для МБУ), отвечающие за содержание и уборку дорог в пределах территории городского округа.</w:t>
      </w:r>
    </w:p>
    <w:p w:rsidR="00C76C6A" w:rsidRDefault="00C76C6A">
      <w:pPr>
        <w:pStyle w:val="ConsPlusNormal"/>
        <w:spacing w:before="220"/>
        <w:ind w:firstLine="540"/>
        <w:jc w:val="both"/>
      </w:pPr>
      <w:r>
        <w:t>Содержание и ремонт дорог, находящихся в собственности хозяйствующих субъектов, осуществляют собственники дорог.</w:t>
      </w:r>
    </w:p>
    <w:p w:rsidR="00C76C6A" w:rsidRDefault="00C76C6A">
      <w:pPr>
        <w:pStyle w:val="ConsPlusNormal"/>
        <w:spacing w:before="220"/>
        <w:ind w:firstLine="540"/>
        <w:jc w:val="both"/>
      </w:pPr>
      <w: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C76C6A" w:rsidRDefault="00C76C6A">
      <w:pPr>
        <w:pStyle w:val="ConsPlusNormal"/>
        <w:spacing w:before="220"/>
        <w:ind w:firstLine="540"/>
        <w:jc w:val="both"/>
      </w:pPr>
      <w:r>
        <w:t>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городского округа, а также владельцы торговых объектов, размещенных на остановках общественного транспорта, в границах отведенной территории.</w:t>
      </w:r>
    </w:p>
    <w:p w:rsidR="00C76C6A" w:rsidRDefault="00C76C6A">
      <w:pPr>
        <w:pStyle w:val="ConsPlusNormal"/>
        <w:spacing w:before="220"/>
        <w:ind w:firstLine="540"/>
        <w:jc w:val="both"/>
      </w:pPr>
      <w: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по согласованию схемы с департаментом дорожного хозяйства и транспорта.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rsidR="00C76C6A" w:rsidRDefault="00C76C6A">
      <w:pPr>
        <w:pStyle w:val="ConsPlusNormal"/>
        <w:spacing w:before="220"/>
        <w:ind w:firstLine="540"/>
        <w:jc w:val="both"/>
      </w:pPr>
      <w: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rsidR="00C76C6A" w:rsidRDefault="00C76C6A">
      <w:pPr>
        <w:pStyle w:val="ConsPlusNormal"/>
        <w:spacing w:before="220"/>
        <w:ind w:firstLine="540"/>
        <w:jc w:val="both"/>
      </w:pPr>
      <w: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2)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C76C6A" w:rsidRDefault="00C76C6A">
      <w:pPr>
        <w:pStyle w:val="ConsPlusNormal"/>
        <w:spacing w:before="220"/>
        <w:ind w:firstLine="540"/>
        <w:jc w:val="both"/>
      </w:pPr>
      <w:r>
        <w:t>3) уборку площадки и территории, прилегающей к разворотной площадке.</w:t>
      </w:r>
    </w:p>
    <w:p w:rsidR="00C76C6A" w:rsidRDefault="00C76C6A">
      <w:pPr>
        <w:pStyle w:val="ConsPlusNormal"/>
        <w:spacing w:before="220"/>
        <w:ind w:firstLine="540"/>
        <w:jc w:val="both"/>
      </w:pPr>
      <w: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rsidR="00C76C6A" w:rsidRDefault="00C76C6A">
      <w:pPr>
        <w:pStyle w:val="ConsPlusNormal"/>
        <w:spacing w:before="220"/>
        <w:ind w:firstLine="540"/>
        <w:jc w:val="both"/>
      </w:pPr>
      <w: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rsidR="00C76C6A" w:rsidRDefault="00C76C6A">
      <w:pPr>
        <w:pStyle w:val="ConsPlusNormal"/>
        <w:spacing w:before="220"/>
        <w:ind w:firstLine="540"/>
        <w:jc w:val="both"/>
      </w:pPr>
      <w:r>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6" w:history="1">
        <w:r>
          <w:rPr>
            <w:color w:val="0000FF"/>
          </w:rPr>
          <w:t>СанПин 42-128-4690-88</w:t>
        </w:r>
      </w:hyperlink>
      <w:r>
        <w:t xml:space="preserve"> "Санитарные правила содержания территории населенных мест".</w:t>
      </w:r>
    </w:p>
    <w:p w:rsidR="00C76C6A" w:rsidRDefault="00C76C6A">
      <w:pPr>
        <w:pStyle w:val="ConsPlusNormal"/>
        <w:spacing w:before="220"/>
        <w:ind w:firstLine="540"/>
        <w:jc w:val="both"/>
      </w:pPr>
      <w:r>
        <w:t xml:space="preserve">11. Уборку территорий после сноса (демонтажа) строений производят собственники данных </w:t>
      </w:r>
      <w:r>
        <w:lastRenderedPageBreak/>
        <w:t>объектов.</w:t>
      </w:r>
    </w:p>
    <w:p w:rsidR="00C76C6A" w:rsidRDefault="00C76C6A">
      <w:pPr>
        <w:pStyle w:val="ConsPlusNormal"/>
        <w:spacing w:before="220"/>
        <w:ind w:firstLine="540"/>
        <w:jc w:val="both"/>
      </w:pPr>
      <w: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C76C6A" w:rsidRDefault="00C76C6A">
      <w:pPr>
        <w:pStyle w:val="ConsPlusNormal"/>
        <w:spacing w:before="220"/>
        <w:ind w:firstLine="540"/>
        <w:jc w:val="both"/>
      </w:pPr>
      <w: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C76C6A" w:rsidRDefault="00C76C6A">
      <w:pPr>
        <w:pStyle w:val="ConsPlusNormal"/>
        <w:spacing w:before="220"/>
        <w:ind w:firstLine="540"/>
        <w:jc w:val="both"/>
      </w:pPr>
      <w: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C76C6A" w:rsidRDefault="00C76C6A">
      <w:pPr>
        <w:pStyle w:val="ConsPlusNormal"/>
        <w:spacing w:before="220"/>
        <w:ind w:firstLine="540"/>
        <w:jc w:val="both"/>
      </w:pPr>
      <w: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C76C6A" w:rsidRDefault="00C76C6A">
      <w:pPr>
        <w:pStyle w:val="ConsPlusNormal"/>
        <w:spacing w:before="220"/>
        <w:ind w:firstLine="540"/>
        <w:jc w:val="both"/>
      </w:pPr>
      <w:r>
        <w:t xml:space="preserve">15. На территории городского округа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Pr>
            <w:color w:val="0000FF"/>
          </w:rPr>
          <w:t>пунктах 7</w:t>
        </w:r>
      </w:hyperlink>
      <w:r>
        <w:t xml:space="preserve">, </w:t>
      </w:r>
      <w:hyperlink w:anchor="P673" w:history="1">
        <w:r>
          <w:rPr>
            <w:color w:val="0000FF"/>
          </w:rPr>
          <w:t>9</w:t>
        </w:r>
      </w:hyperlink>
      <w:r>
        <w:t xml:space="preserve">, </w:t>
      </w:r>
      <w:hyperlink w:anchor="P676" w:history="1">
        <w:r>
          <w:rPr>
            <w:color w:val="0000FF"/>
          </w:rPr>
          <w:t>11 статьи 24 главы 3</w:t>
        </w:r>
      </w:hyperlink>
      <w:r>
        <w:t>), грунта вне специально отведенных для этого мест, определенных настоящими Правилами.</w:t>
      </w:r>
    </w:p>
    <w:p w:rsidR="00C76C6A" w:rsidRDefault="00C76C6A">
      <w:pPr>
        <w:pStyle w:val="ConsPlusNormal"/>
        <w:spacing w:before="220"/>
        <w:ind w:firstLine="540"/>
        <w:jc w:val="both"/>
      </w:pPr>
      <w:r>
        <w:t>16. Вывоз строительного мусора при проведении дорожно-ремонтных работ производится организациями, проводящими работы, с улиц городского округа, в том числе и с внутриквартальных территорий, незамедлительно (в ходе проведения работ).</w:t>
      </w:r>
    </w:p>
    <w:p w:rsidR="00C76C6A" w:rsidRDefault="00C76C6A">
      <w:pPr>
        <w:pStyle w:val="ConsPlusNormal"/>
        <w:spacing w:before="220"/>
        <w:ind w:firstLine="540"/>
        <w:jc w:val="both"/>
      </w:pPr>
      <w:r>
        <w:t>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городского округа.</w:t>
      </w:r>
    </w:p>
    <w:p w:rsidR="00C76C6A" w:rsidRDefault="00C76C6A">
      <w:pPr>
        <w:pStyle w:val="ConsPlusNormal"/>
        <w:spacing w:before="220"/>
        <w:ind w:firstLine="540"/>
        <w:jc w:val="both"/>
      </w:pPr>
      <w: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C76C6A" w:rsidRDefault="00C76C6A">
      <w:pPr>
        <w:pStyle w:val="ConsPlusNormal"/>
        <w:spacing w:before="220"/>
        <w:ind w:firstLine="540"/>
        <w:jc w:val="both"/>
      </w:pPr>
      <w: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C76C6A" w:rsidRDefault="00C76C6A">
      <w:pPr>
        <w:pStyle w:val="ConsPlusNormal"/>
        <w:spacing w:before="220"/>
        <w:ind w:firstLine="540"/>
        <w:jc w:val="both"/>
      </w:pPr>
      <w: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C76C6A" w:rsidRDefault="00C76C6A">
      <w:pPr>
        <w:pStyle w:val="ConsPlusNormal"/>
        <w:spacing w:before="220"/>
        <w:ind w:firstLine="540"/>
        <w:jc w:val="both"/>
      </w:pPr>
      <w:r>
        <w:t>21. 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C76C6A" w:rsidRDefault="00C76C6A">
      <w:pPr>
        <w:pStyle w:val="ConsPlusNormal"/>
        <w:spacing w:before="220"/>
        <w:ind w:firstLine="540"/>
        <w:jc w:val="both"/>
      </w:pPr>
      <w: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C76C6A" w:rsidRDefault="00C76C6A">
      <w:pPr>
        <w:pStyle w:val="ConsPlusNormal"/>
        <w:spacing w:before="220"/>
        <w:ind w:firstLine="540"/>
        <w:jc w:val="both"/>
      </w:pPr>
      <w:r>
        <w:t>Расстояние между урнами не должно превышать 40 м вдоль тротуаров и внутриквартальных проездов, используемых для пешеходного движения.</w:t>
      </w:r>
    </w:p>
    <w:p w:rsidR="00C76C6A" w:rsidRDefault="00C76C6A">
      <w:pPr>
        <w:pStyle w:val="ConsPlusNormal"/>
        <w:spacing w:before="220"/>
        <w:ind w:firstLine="540"/>
        <w:jc w:val="both"/>
      </w:pPr>
      <w:r>
        <w:lastRenderedPageBreak/>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C76C6A" w:rsidRDefault="00C76C6A">
      <w:pPr>
        <w:pStyle w:val="ConsPlusNormal"/>
        <w:spacing w:before="220"/>
        <w:ind w:firstLine="540"/>
        <w:jc w:val="both"/>
      </w:pPr>
      <w: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C76C6A" w:rsidRDefault="00C76C6A">
      <w:pPr>
        <w:pStyle w:val="ConsPlusNormal"/>
        <w:spacing w:before="220"/>
        <w:ind w:firstLine="540"/>
        <w:jc w:val="both"/>
      </w:pPr>
      <w: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C76C6A" w:rsidRDefault="00C76C6A">
      <w:pPr>
        <w:pStyle w:val="ConsPlusNormal"/>
        <w:spacing w:before="220"/>
        <w:ind w:firstLine="540"/>
        <w:jc w:val="both"/>
      </w:pPr>
      <w:r>
        <w:t>Размер урны должен соответствовать назначению данной территории.</w:t>
      </w:r>
    </w:p>
    <w:p w:rsidR="00C76C6A" w:rsidRDefault="00C76C6A">
      <w:pPr>
        <w:pStyle w:val="ConsPlusNormal"/>
        <w:spacing w:before="220"/>
        <w:ind w:firstLine="540"/>
        <w:jc w:val="both"/>
      </w:pPr>
      <w:r>
        <w:t>При систематическом заполнении урн более чем на 2/3 их объема устанавливаются урны большего объема либо увеличивается их количество.</w:t>
      </w:r>
    </w:p>
    <w:p w:rsidR="00C76C6A" w:rsidRDefault="00C76C6A">
      <w:pPr>
        <w:pStyle w:val="ConsPlusNormal"/>
        <w:spacing w:before="220"/>
        <w:ind w:firstLine="540"/>
        <w:jc w:val="both"/>
      </w:pPr>
      <w:r>
        <w:t>22. 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C76C6A" w:rsidRDefault="00C76C6A">
      <w:pPr>
        <w:pStyle w:val="ConsPlusNormal"/>
        <w:spacing w:before="220"/>
        <w:ind w:firstLine="540"/>
        <w:jc w:val="both"/>
      </w:pPr>
      <w:r>
        <w:t>Решетки дождеприемных колодцев должны постоянно находиться в очищенном состоянии.</w:t>
      </w:r>
    </w:p>
    <w:p w:rsidR="00C76C6A" w:rsidRDefault="00C76C6A">
      <w:pPr>
        <w:pStyle w:val="ConsPlusNormal"/>
        <w:spacing w:before="220"/>
        <w:ind w:firstLine="540"/>
        <w:jc w:val="both"/>
      </w:pPr>
      <w: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rsidR="00C76C6A" w:rsidRDefault="00C76C6A">
      <w:pPr>
        <w:pStyle w:val="ConsPlusNormal"/>
        <w:spacing w:before="220"/>
        <w:ind w:firstLine="540"/>
        <w:jc w:val="both"/>
      </w:pPr>
      <w: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C76C6A" w:rsidRDefault="00C76C6A">
      <w:pPr>
        <w:pStyle w:val="ConsPlusNormal"/>
        <w:spacing w:before="220"/>
        <w:ind w:firstLine="540"/>
        <w:jc w:val="both"/>
      </w:pPr>
      <w:r>
        <w:t>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C76C6A" w:rsidRDefault="00C76C6A">
      <w:pPr>
        <w:pStyle w:val="ConsPlusNormal"/>
        <w:spacing w:before="220"/>
        <w:ind w:firstLine="540"/>
        <w:jc w:val="both"/>
      </w:pPr>
      <w:r>
        <w:t>Смотровые и дождеприемные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C76C6A" w:rsidRDefault="00C76C6A">
      <w:pPr>
        <w:pStyle w:val="ConsPlusNormal"/>
        <w:spacing w:before="220"/>
        <w:ind w:firstLine="540"/>
        <w:jc w:val="both"/>
      </w:pPr>
      <w:r>
        <w:t>24. 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C76C6A" w:rsidRDefault="00C76C6A">
      <w:pPr>
        <w:pStyle w:val="ConsPlusNormal"/>
        <w:spacing w:before="220"/>
        <w:ind w:firstLine="540"/>
        <w:jc w:val="both"/>
      </w:pPr>
      <w:r>
        <w:t xml:space="preserve">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w:t>
      </w:r>
      <w:r>
        <w:lastRenderedPageBreak/>
        <w:t>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C76C6A" w:rsidRDefault="00C76C6A">
      <w:pPr>
        <w:pStyle w:val="ConsPlusNormal"/>
        <w:spacing w:before="220"/>
        <w:ind w:firstLine="540"/>
        <w:jc w:val="both"/>
      </w:pPr>
      <w: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C76C6A" w:rsidRDefault="00C76C6A">
      <w:pPr>
        <w:pStyle w:val="ConsPlusNormal"/>
        <w:spacing w:before="220"/>
        <w:ind w:firstLine="540"/>
        <w:jc w:val="both"/>
      </w:pPr>
      <w: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76C6A" w:rsidRDefault="00C76C6A">
      <w:pPr>
        <w:pStyle w:val="ConsPlusNormal"/>
        <w:jc w:val="both"/>
      </w:pPr>
    </w:p>
    <w:p w:rsidR="00C76C6A" w:rsidRDefault="00C76C6A">
      <w:pPr>
        <w:pStyle w:val="ConsPlusTitle"/>
        <w:ind w:firstLine="540"/>
        <w:jc w:val="both"/>
        <w:outlineLvl w:val="2"/>
      </w:pPr>
      <w:r>
        <w:t>Статья 24. Уборка территорий городского округа в зимний период</w:t>
      </w:r>
    </w:p>
    <w:p w:rsidR="00C76C6A" w:rsidRDefault="00C76C6A">
      <w:pPr>
        <w:pStyle w:val="ConsPlusNormal"/>
        <w:jc w:val="both"/>
      </w:pPr>
    </w:p>
    <w:p w:rsidR="00C76C6A" w:rsidRDefault="00C76C6A">
      <w:pPr>
        <w:pStyle w:val="ConsPlusNormal"/>
        <w:ind w:firstLine="540"/>
        <w:jc w:val="both"/>
      </w:pPr>
      <w: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городского округа.</w:t>
      </w:r>
    </w:p>
    <w:p w:rsidR="00C76C6A" w:rsidRDefault="00C76C6A">
      <w:pPr>
        <w:pStyle w:val="ConsPlusNormal"/>
        <w:spacing w:before="220"/>
        <w:ind w:firstLine="540"/>
        <w:jc w:val="both"/>
      </w:pPr>
      <w: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C76C6A" w:rsidRDefault="00C76C6A">
      <w:pPr>
        <w:pStyle w:val="ConsPlusNormal"/>
        <w:spacing w:before="220"/>
        <w:ind w:firstLine="540"/>
        <w:jc w:val="both"/>
      </w:pPr>
      <w:r>
        <w:t>3. Твердое покрытие пешеходных зон (асфальт, плитка, бетон и др.):</w:t>
      </w:r>
    </w:p>
    <w:p w:rsidR="00C76C6A" w:rsidRDefault="00C76C6A">
      <w:pPr>
        <w:pStyle w:val="ConsPlusNormal"/>
        <w:spacing w:before="220"/>
        <w:ind w:firstLine="540"/>
        <w:jc w:val="both"/>
      </w:pPr>
      <w:r>
        <w:t>1) 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C76C6A" w:rsidRDefault="00C76C6A">
      <w:pPr>
        <w:pStyle w:val="ConsPlusNormal"/>
        <w:spacing w:before="220"/>
        <w:ind w:firstLine="540"/>
        <w:jc w:val="both"/>
      </w:pPr>
      <w:r>
        <w:t>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C76C6A" w:rsidRDefault="00C76C6A">
      <w:pPr>
        <w:pStyle w:val="ConsPlusNormal"/>
        <w:spacing w:before="220"/>
        <w:ind w:firstLine="540"/>
        <w:jc w:val="both"/>
      </w:pPr>
      <w: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C76C6A" w:rsidRDefault="00C76C6A">
      <w:pPr>
        <w:pStyle w:val="ConsPlusNormal"/>
        <w:spacing w:before="220"/>
        <w:ind w:firstLine="540"/>
        <w:jc w:val="both"/>
      </w:pPr>
      <w: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C76C6A" w:rsidRDefault="00C76C6A">
      <w:pPr>
        <w:pStyle w:val="ConsPlusNormal"/>
        <w:spacing w:before="220"/>
        <w:ind w:firstLine="540"/>
        <w:jc w:val="both"/>
      </w:pPr>
      <w:r>
        <w:t>5. Обработка проезжей части дорог противогололедными материалами должна начинаться сразу с начала снегопада.</w:t>
      </w:r>
    </w:p>
    <w:p w:rsidR="00C76C6A" w:rsidRDefault="00C76C6A">
      <w:pPr>
        <w:pStyle w:val="ConsPlusNormal"/>
        <w:spacing w:before="220"/>
        <w:ind w:firstLine="540"/>
        <w:jc w:val="both"/>
      </w:pPr>
      <w:r>
        <w:t>6.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C76C6A" w:rsidRDefault="00C76C6A">
      <w:pPr>
        <w:pStyle w:val="ConsPlusNormal"/>
        <w:spacing w:before="220"/>
        <w:ind w:firstLine="540"/>
        <w:jc w:val="both"/>
      </w:pPr>
      <w:bookmarkStart w:id="11" w:name="P671"/>
      <w:bookmarkEnd w:id="11"/>
      <w:r>
        <w:lastRenderedPageBreak/>
        <w:t>7. Снег, счищенный с проезжей части улиц, а также тротуаров, сдвигается к обочине или бордюру улиц и проездов для временного складирования.</w:t>
      </w:r>
    </w:p>
    <w:p w:rsidR="00C76C6A" w:rsidRDefault="00C76C6A">
      <w:pPr>
        <w:pStyle w:val="ConsPlusNormal"/>
        <w:spacing w:before="220"/>
        <w:ind w:firstLine="540"/>
        <w:jc w:val="both"/>
      </w:pPr>
      <w:r>
        <w:t>8. 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C76C6A" w:rsidRDefault="00C76C6A">
      <w:pPr>
        <w:pStyle w:val="ConsPlusNormal"/>
        <w:spacing w:before="220"/>
        <w:ind w:firstLine="540"/>
        <w:jc w:val="both"/>
      </w:pPr>
      <w:bookmarkStart w:id="12" w:name="P673"/>
      <w:bookmarkEnd w:id="12"/>
      <w: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городского округа.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городского округа для выделения необходимой территории с указанием предполагаемых объемов вывоза.</w:t>
      </w:r>
    </w:p>
    <w:p w:rsidR="00C76C6A" w:rsidRDefault="00C76C6A">
      <w:pPr>
        <w:pStyle w:val="ConsPlusNormal"/>
        <w:spacing w:before="220"/>
        <w:ind w:firstLine="540"/>
        <w:jc w:val="both"/>
      </w:pPr>
      <w: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C76C6A" w:rsidRDefault="00C76C6A">
      <w:pPr>
        <w:pStyle w:val="ConsPlusNormal"/>
        <w:spacing w:before="220"/>
        <w:ind w:firstLine="540"/>
        <w:jc w:val="both"/>
      </w:pPr>
      <w:r>
        <w:t xml:space="preserve">10. 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7" w:history="1">
        <w:r>
          <w:rPr>
            <w:color w:val="0000FF"/>
          </w:rPr>
          <w:t>ОДН 218.2.027-2003</w:t>
        </w:r>
      </w:hyperlink>
      <w:r>
        <w:t>.</w:t>
      </w:r>
    </w:p>
    <w:p w:rsidR="00C76C6A" w:rsidRDefault="00C76C6A">
      <w:pPr>
        <w:pStyle w:val="ConsPlusNormal"/>
        <w:spacing w:before="220"/>
        <w:ind w:firstLine="540"/>
        <w:jc w:val="both"/>
      </w:pPr>
      <w:bookmarkStart w:id="13" w:name="P676"/>
      <w:bookmarkEnd w:id="13"/>
      <w: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Pr>
            <w:color w:val="0000FF"/>
          </w:rPr>
          <w:t>пункта 16</w:t>
        </w:r>
      </w:hyperlink>
      <w:r>
        <w:t xml:space="preserve"> настоящей статьи.</w:t>
      </w:r>
    </w:p>
    <w:p w:rsidR="00C76C6A" w:rsidRDefault="00C76C6A">
      <w:pPr>
        <w:pStyle w:val="ConsPlusNormal"/>
        <w:spacing w:before="220"/>
        <w:ind w:firstLine="540"/>
        <w:jc w:val="both"/>
      </w:pPr>
      <w: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C76C6A" w:rsidRDefault="00C76C6A">
      <w:pPr>
        <w:pStyle w:val="ConsPlusNormal"/>
        <w:spacing w:before="220"/>
        <w:ind w:firstLine="540"/>
        <w:jc w:val="both"/>
      </w:pPr>
      <w: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76C6A" w:rsidRDefault="00C76C6A">
      <w:pPr>
        <w:pStyle w:val="ConsPlusNormal"/>
        <w:spacing w:before="220"/>
        <w:ind w:firstLine="540"/>
        <w:jc w:val="both"/>
      </w:pPr>
      <w: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C76C6A" w:rsidRDefault="00C76C6A">
      <w:pPr>
        <w:pStyle w:val="ConsPlusNormal"/>
        <w:spacing w:before="220"/>
        <w:ind w:firstLine="540"/>
        <w:jc w:val="both"/>
      </w:pPr>
      <w:r>
        <w:t>14. Проезды - проезжая часть должна быть очищена на всю ширину, допустимая толщина уплотненного снега на покрытии - 40 мм.</w:t>
      </w:r>
    </w:p>
    <w:p w:rsidR="00C76C6A" w:rsidRDefault="00C76C6A">
      <w:pPr>
        <w:pStyle w:val="ConsPlusNormal"/>
        <w:spacing w:before="220"/>
        <w:ind w:firstLine="540"/>
        <w:jc w:val="both"/>
      </w:pPr>
      <w: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C76C6A" w:rsidRDefault="00C76C6A">
      <w:pPr>
        <w:pStyle w:val="ConsPlusNormal"/>
        <w:spacing w:before="220"/>
        <w:ind w:firstLine="540"/>
        <w:jc w:val="both"/>
      </w:pPr>
      <w:bookmarkStart w:id="14" w:name="P682"/>
      <w:bookmarkEnd w:id="14"/>
      <w:r>
        <w:t>16. Не допускается:</w:t>
      </w:r>
    </w:p>
    <w:p w:rsidR="00C76C6A" w:rsidRDefault="00C76C6A">
      <w:pPr>
        <w:pStyle w:val="ConsPlusNormal"/>
        <w:spacing w:before="220"/>
        <w:ind w:firstLine="540"/>
        <w:jc w:val="both"/>
      </w:pPr>
      <w: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C76C6A" w:rsidRDefault="00C76C6A">
      <w:pPr>
        <w:pStyle w:val="ConsPlusNormal"/>
        <w:spacing w:before="220"/>
        <w:ind w:firstLine="540"/>
        <w:jc w:val="both"/>
      </w:pPr>
      <w:r>
        <w:lastRenderedPageBreak/>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C76C6A" w:rsidRDefault="00C76C6A">
      <w:pPr>
        <w:pStyle w:val="ConsPlusNormal"/>
        <w:spacing w:before="220"/>
        <w:ind w:firstLine="540"/>
        <w:jc w:val="both"/>
      </w:pPr>
      <w:r>
        <w:t>3) сдвигание снега к стенам зданий и сооружений;</w:t>
      </w:r>
    </w:p>
    <w:p w:rsidR="00C76C6A" w:rsidRDefault="00C76C6A">
      <w:pPr>
        <w:pStyle w:val="ConsPlusNormal"/>
        <w:spacing w:before="220"/>
        <w:ind w:firstLine="540"/>
        <w:jc w:val="both"/>
      </w:pPr>
      <w:r>
        <w:t>4) складирование снега, в том числе временно:</w:t>
      </w:r>
    </w:p>
    <w:p w:rsidR="00C76C6A" w:rsidRDefault="00C76C6A">
      <w:pPr>
        <w:pStyle w:val="ConsPlusNormal"/>
        <w:spacing w:before="220"/>
        <w:ind w:firstLine="540"/>
        <w:jc w:val="both"/>
      </w:pPr>
      <w:r>
        <w:t>- в непосредственной близости от пожарных гидрантов;</w:t>
      </w:r>
    </w:p>
    <w:p w:rsidR="00C76C6A" w:rsidRDefault="00C76C6A">
      <w:pPr>
        <w:pStyle w:val="ConsPlusNormal"/>
        <w:spacing w:before="220"/>
        <w:ind w:firstLine="540"/>
        <w:jc w:val="both"/>
      </w:pPr>
      <w:r>
        <w:t>- на люках колодцев подземных коммуникаций;</w:t>
      </w:r>
    </w:p>
    <w:p w:rsidR="00C76C6A" w:rsidRDefault="00C76C6A">
      <w:pPr>
        <w:pStyle w:val="ConsPlusNormal"/>
        <w:spacing w:before="220"/>
        <w:ind w:firstLine="540"/>
        <w:jc w:val="both"/>
      </w:pPr>
      <w: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C76C6A" w:rsidRDefault="00C76C6A">
      <w:pPr>
        <w:pStyle w:val="ConsPlusNormal"/>
        <w:spacing w:before="220"/>
        <w:ind w:firstLine="540"/>
        <w:jc w:val="both"/>
      </w:pPr>
      <w: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C76C6A" w:rsidRDefault="00C76C6A">
      <w:pPr>
        <w:pStyle w:val="ConsPlusNormal"/>
        <w:spacing w:before="220"/>
        <w:ind w:firstLine="540"/>
        <w:jc w:val="both"/>
      </w:pPr>
      <w: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76C6A" w:rsidRDefault="00C76C6A">
      <w:pPr>
        <w:pStyle w:val="ConsPlusNormal"/>
        <w:spacing w:before="220"/>
        <w:ind w:firstLine="540"/>
        <w:jc w:val="both"/>
      </w:pPr>
      <w:r>
        <w:t>19. Складирование снега должно предусматривать отвод талых вод.</w:t>
      </w:r>
    </w:p>
    <w:p w:rsidR="00C76C6A" w:rsidRDefault="00C76C6A">
      <w:pPr>
        <w:pStyle w:val="ConsPlusNormal"/>
        <w:spacing w:before="220"/>
        <w:ind w:firstLine="540"/>
        <w:jc w:val="both"/>
      </w:pPr>
      <w:r>
        <w:t>20. С наступлением весны организации, обслуживающие жилищный фонд, должны организовать:</w:t>
      </w:r>
    </w:p>
    <w:p w:rsidR="00C76C6A" w:rsidRDefault="00C76C6A">
      <w:pPr>
        <w:pStyle w:val="ConsPlusNormal"/>
        <w:spacing w:before="220"/>
        <w:ind w:firstLine="540"/>
        <w:jc w:val="both"/>
      </w:pPr>
      <w:r>
        <w:t>1) промывку и расчистку лотков, дождеприемных колодцев для обеспечения отвода воды;</w:t>
      </w:r>
    </w:p>
    <w:p w:rsidR="00C76C6A" w:rsidRDefault="00C76C6A">
      <w:pPr>
        <w:pStyle w:val="ConsPlusNormal"/>
        <w:spacing w:before="220"/>
        <w:ind w:firstLine="540"/>
        <w:jc w:val="both"/>
      </w:pPr>
      <w:r>
        <w:t>2) систематический сгон талой воды к лоткам и дождеприемным колодцам;</w:t>
      </w:r>
    </w:p>
    <w:p w:rsidR="00C76C6A" w:rsidRDefault="00C76C6A">
      <w:pPr>
        <w:pStyle w:val="ConsPlusNormal"/>
        <w:spacing w:before="220"/>
        <w:ind w:firstLine="540"/>
        <w:jc w:val="both"/>
      </w:pPr>
      <w:r>
        <w:t>3) общую очистку дворовых территорий после окончания таяния снега, собирание и удаление мусора, оставшегося снега и льда.</w:t>
      </w:r>
    </w:p>
    <w:p w:rsidR="00C76C6A" w:rsidRDefault="00C76C6A">
      <w:pPr>
        <w:pStyle w:val="ConsPlusNormal"/>
        <w:spacing w:before="220"/>
        <w:ind w:firstLine="540"/>
        <w:jc w:val="both"/>
      </w:pPr>
      <w: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C76C6A" w:rsidRDefault="00C76C6A">
      <w:pPr>
        <w:pStyle w:val="ConsPlusNormal"/>
        <w:spacing w:before="220"/>
        <w:ind w:firstLine="540"/>
        <w:jc w:val="both"/>
      </w:pPr>
      <w:r>
        <w:t>22. Отмостки должны быть очищены от снега и наледи до твердого покрытия.</w:t>
      </w:r>
    </w:p>
    <w:p w:rsidR="00C76C6A" w:rsidRDefault="00C76C6A">
      <w:pPr>
        <w:pStyle w:val="ConsPlusNormal"/>
        <w:jc w:val="both"/>
      </w:pPr>
    </w:p>
    <w:p w:rsidR="00C76C6A" w:rsidRDefault="00C76C6A">
      <w:pPr>
        <w:pStyle w:val="ConsPlusTitle"/>
        <w:ind w:firstLine="540"/>
        <w:jc w:val="both"/>
        <w:outlineLvl w:val="2"/>
      </w:pPr>
      <w:r>
        <w:t>Статья 25. Уборка территорий городского округа в летний период</w:t>
      </w:r>
    </w:p>
    <w:p w:rsidR="00C76C6A" w:rsidRDefault="00C76C6A">
      <w:pPr>
        <w:pStyle w:val="ConsPlusNormal"/>
        <w:jc w:val="both"/>
      </w:pPr>
    </w:p>
    <w:p w:rsidR="00C76C6A" w:rsidRDefault="00C76C6A">
      <w:pPr>
        <w:pStyle w:val="ConsPlusNormal"/>
        <w:ind w:firstLine="540"/>
        <w:jc w:val="both"/>
      </w:pPr>
      <w: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городского округа. Мероприятия по подготовке уборочной техники к работе в летний период проводятся за две недели до начала летнего периода уборки.</w:t>
      </w:r>
    </w:p>
    <w:p w:rsidR="00C76C6A" w:rsidRDefault="00C76C6A">
      <w:pPr>
        <w:pStyle w:val="ConsPlusNormal"/>
        <w:spacing w:before="220"/>
        <w:ind w:firstLine="540"/>
        <w:jc w:val="both"/>
      </w:pPr>
      <w: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C76C6A" w:rsidRDefault="00C76C6A">
      <w:pPr>
        <w:pStyle w:val="ConsPlusNormal"/>
        <w:spacing w:before="220"/>
        <w:ind w:firstLine="540"/>
        <w:jc w:val="both"/>
      </w:pPr>
      <w:r>
        <w:lastRenderedPageBreak/>
        <w:t>3. 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C76C6A" w:rsidRDefault="00C76C6A">
      <w:pPr>
        <w:pStyle w:val="ConsPlusNormal"/>
        <w:spacing w:before="220"/>
        <w:ind w:firstLine="540"/>
        <w:jc w:val="both"/>
      </w:pPr>
      <w: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Pr>
            <w:color w:val="0000FF"/>
          </w:rPr>
          <w:t>пункта 2 статьи 5</w:t>
        </w:r>
      </w:hyperlink>
      <w:r>
        <w:t xml:space="preserve"> настоящих Правил.</w:t>
      </w:r>
    </w:p>
    <w:p w:rsidR="00C76C6A" w:rsidRDefault="00C76C6A">
      <w:pPr>
        <w:pStyle w:val="ConsPlusNormal"/>
        <w:spacing w:before="220"/>
        <w:ind w:firstLine="540"/>
        <w:jc w:val="both"/>
      </w:pPr>
      <w:r>
        <w:t>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C76C6A" w:rsidRDefault="00C76C6A">
      <w:pPr>
        <w:pStyle w:val="ConsPlusNormal"/>
        <w:spacing w:before="220"/>
        <w:ind w:firstLine="540"/>
        <w:jc w:val="both"/>
      </w:pPr>
      <w:r>
        <w:t>6. Подметание дорожных покрытий улиц и внутриквартальных проездов должно осуществляться с их предварительным увлажнением.</w:t>
      </w:r>
    </w:p>
    <w:p w:rsidR="00C76C6A" w:rsidRDefault="00C76C6A">
      <w:pPr>
        <w:pStyle w:val="ConsPlusNormal"/>
        <w:spacing w:before="220"/>
        <w:ind w:firstLine="540"/>
        <w:jc w:val="both"/>
      </w:pPr>
      <w:r>
        <w:t>7. В жаркие дни (при температуре выше 25 °C) поливка дорожных покрытий производится в период с 12.00 до 16.00 с интервалом в 2 часа.</w:t>
      </w:r>
    </w:p>
    <w:p w:rsidR="00C76C6A" w:rsidRDefault="00C76C6A">
      <w:pPr>
        <w:pStyle w:val="ConsPlusNormal"/>
        <w:spacing w:before="220"/>
        <w:ind w:firstLine="540"/>
        <w:jc w:val="both"/>
      </w:pPr>
      <w:r>
        <w:t>8. 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C76C6A" w:rsidRDefault="00C76C6A">
      <w:pPr>
        <w:pStyle w:val="ConsPlusNormal"/>
        <w:spacing w:before="220"/>
        <w:ind w:firstLine="540"/>
        <w:jc w:val="both"/>
      </w:pPr>
      <w:r>
        <w:t>9.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C76C6A" w:rsidRDefault="00C76C6A">
      <w:pPr>
        <w:pStyle w:val="ConsPlusNormal"/>
        <w:spacing w:before="220"/>
        <w:ind w:firstLine="540"/>
        <w:jc w:val="both"/>
      </w:pPr>
      <w:r>
        <w:t>10.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C76C6A" w:rsidRDefault="00C76C6A">
      <w:pPr>
        <w:pStyle w:val="ConsPlusNormal"/>
        <w:jc w:val="both"/>
      </w:pPr>
    </w:p>
    <w:p w:rsidR="00C76C6A" w:rsidRDefault="00C76C6A">
      <w:pPr>
        <w:pStyle w:val="ConsPlusTitle"/>
        <w:jc w:val="center"/>
        <w:outlineLvl w:val="1"/>
      </w:pPr>
      <w:r>
        <w:t>Глава 4. СБОР ОТХОДОВ И СОДЕРЖАНИЕ КОНТЕЙНЕРНЫХ ПЛОЩАДОК</w:t>
      </w:r>
    </w:p>
    <w:p w:rsidR="00C76C6A" w:rsidRDefault="00C76C6A">
      <w:pPr>
        <w:pStyle w:val="ConsPlusNormal"/>
        <w:jc w:val="both"/>
      </w:pPr>
    </w:p>
    <w:p w:rsidR="00C76C6A" w:rsidRDefault="00C76C6A">
      <w:pPr>
        <w:pStyle w:val="ConsPlusTitle"/>
        <w:ind w:firstLine="540"/>
        <w:jc w:val="both"/>
        <w:outlineLvl w:val="2"/>
      </w:pPr>
      <w:r>
        <w:t>Статья 26. Порядок организации сбора отходов</w:t>
      </w:r>
    </w:p>
    <w:p w:rsidR="00C76C6A" w:rsidRDefault="00C76C6A">
      <w:pPr>
        <w:pStyle w:val="ConsPlusNormal"/>
        <w:jc w:val="both"/>
      </w:pPr>
    </w:p>
    <w:p w:rsidR="00C76C6A" w:rsidRDefault="00C76C6A">
      <w:pPr>
        <w:pStyle w:val="ConsPlusNormal"/>
        <w:ind w:firstLine="540"/>
        <w:jc w:val="both"/>
      </w:pPr>
      <w:r>
        <w:t>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городского округа,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C76C6A" w:rsidRDefault="00C76C6A">
      <w:pPr>
        <w:pStyle w:val="ConsPlusNormal"/>
        <w:spacing w:before="220"/>
        <w:ind w:firstLine="540"/>
        <w:jc w:val="both"/>
      </w:pPr>
      <w:r>
        <w:t>2. Сбор отходов обеспечивают:</w:t>
      </w:r>
    </w:p>
    <w:p w:rsidR="00C76C6A" w:rsidRDefault="00C76C6A">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 xml:space="preserve">3) по иным территориям - правообладатели соответствующих земельных участков </w:t>
      </w:r>
      <w:r>
        <w:lastRenderedPageBreak/>
        <w:t>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C76C6A" w:rsidRDefault="00C76C6A">
      <w:pPr>
        <w:pStyle w:val="ConsPlusNormal"/>
        <w:spacing w:before="220"/>
        <w:ind w:firstLine="540"/>
        <w:jc w:val="both"/>
      </w:pPr>
      <w: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C76C6A" w:rsidRDefault="00C76C6A">
      <w:pPr>
        <w:pStyle w:val="ConsPlusNormal"/>
        <w:spacing w:before="220"/>
        <w:ind w:firstLine="540"/>
        <w:jc w:val="both"/>
      </w:pPr>
      <w: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C76C6A" w:rsidRDefault="00C76C6A">
      <w:pPr>
        <w:pStyle w:val="ConsPlusNormal"/>
        <w:spacing w:before="220"/>
        <w:ind w:firstLine="540"/>
        <w:jc w:val="both"/>
      </w:pPr>
      <w:r>
        <w:t>4. Вывоз отходов обеспечивают:</w:t>
      </w:r>
    </w:p>
    <w:p w:rsidR="00C76C6A" w:rsidRDefault="00C76C6A">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rsidR="00C76C6A" w:rsidRDefault="00C76C6A">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76C6A" w:rsidRDefault="00C76C6A">
      <w:pPr>
        <w:pStyle w:val="ConsPlusNormal"/>
        <w:spacing w:before="220"/>
        <w:ind w:firstLine="540"/>
        <w:jc w:val="both"/>
      </w:pPr>
      <w:r>
        <w:t>3) по иным территориям - правообладатели соответствующих земельных участков путем заключения договора со специализированной организацией.</w:t>
      </w:r>
    </w:p>
    <w:p w:rsidR="00C76C6A" w:rsidRDefault="00C76C6A">
      <w:pPr>
        <w:pStyle w:val="ConsPlusNormal"/>
        <w:spacing w:before="220"/>
        <w:ind w:firstLine="540"/>
        <w:jc w:val="both"/>
      </w:pPr>
      <w: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C76C6A" w:rsidRDefault="00C76C6A">
      <w:pPr>
        <w:pStyle w:val="ConsPlusNormal"/>
        <w:spacing w:before="220"/>
        <w:ind w:firstLine="540"/>
        <w:jc w:val="both"/>
      </w:pPr>
      <w: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76C6A" w:rsidRDefault="00C76C6A">
      <w:pPr>
        <w:pStyle w:val="ConsPlusNormal"/>
        <w:spacing w:before="220"/>
        <w:ind w:firstLine="540"/>
        <w:jc w:val="both"/>
      </w:pPr>
      <w:r>
        <w:t>На объектах торговли и общественного питания вывоз отходов в зимний период осуществляется 1 раз в 3 дня, в летний период ежедневно.</w:t>
      </w:r>
    </w:p>
    <w:p w:rsidR="00C76C6A" w:rsidRDefault="00C76C6A">
      <w:pPr>
        <w:pStyle w:val="ConsPlusNormal"/>
        <w:spacing w:before="220"/>
        <w:ind w:firstLine="540"/>
        <w:jc w:val="both"/>
      </w:pPr>
      <w: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C76C6A" w:rsidRDefault="00C76C6A">
      <w:pPr>
        <w:pStyle w:val="ConsPlusNormal"/>
        <w:spacing w:before="220"/>
        <w:ind w:firstLine="540"/>
        <w:jc w:val="both"/>
      </w:pPr>
      <w:r>
        <w:t>Не допускается наполнение контейнеров выше уровня верхнего края контейнера.</w:t>
      </w:r>
    </w:p>
    <w:p w:rsidR="00C76C6A" w:rsidRDefault="00C76C6A">
      <w:pPr>
        <w:pStyle w:val="ConsPlusNormal"/>
        <w:spacing w:before="220"/>
        <w:ind w:firstLine="540"/>
        <w:jc w:val="both"/>
      </w:pPr>
      <w: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C76C6A" w:rsidRDefault="00C76C6A">
      <w:pPr>
        <w:pStyle w:val="ConsPlusNormal"/>
        <w:spacing w:before="220"/>
        <w:ind w:firstLine="540"/>
        <w:jc w:val="both"/>
      </w:pPr>
      <w:r>
        <w:lastRenderedPageBreak/>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C76C6A" w:rsidRDefault="00C76C6A">
      <w:pPr>
        <w:pStyle w:val="ConsPlusNormal"/>
        <w:spacing w:before="220"/>
        <w:ind w:firstLine="540"/>
        <w:jc w:val="both"/>
      </w:pPr>
      <w: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C76C6A" w:rsidRDefault="00C76C6A">
      <w:pPr>
        <w:pStyle w:val="ConsPlusNormal"/>
        <w:spacing w:before="220"/>
        <w:ind w:firstLine="540"/>
        <w:jc w:val="both"/>
      </w:pPr>
      <w: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C76C6A" w:rsidRDefault="00C76C6A">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C76C6A" w:rsidRDefault="00C76C6A">
      <w:pPr>
        <w:pStyle w:val="ConsPlusNormal"/>
        <w:spacing w:before="220"/>
        <w:ind w:firstLine="540"/>
        <w:jc w:val="both"/>
      </w:pPr>
      <w: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76C6A" w:rsidRDefault="00C76C6A">
      <w:pPr>
        <w:pStyle w:val="ConsPlusNormal"/>
        <w:spacing w:before="220"/>
        <w:ind w:firstLine="540"/>
        <w:jc w:val="both"/>
      </w:pPr>
      <w:r>
        <w:t>3) по иным территориям - правообладатели соответствующих земельных участков, заключившие договор со специализированной организацией.</w:t>
      </w:r>
    </w:p>
    <w:p w:rsidR="00C76C6A" w:rsidRDefault="00C76C6A">
      <w:pPr>
        <w:pStyle w:val="ConsPlusNormal"/>
        <w:spacing w:before="220"/>
        <w:ind w:firstLine="540"/>
        <w:jc w:val="both"/>
      </w:pPr>
      <w:r>
        <w:t>6. Уборку контейнерных площадок обеспечивают:</w:t>
      </w:r>
    </w:p>
    <w:p w:rsidR="00C76C6A" w:rsidRDefault="00C76C6A">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76C6A" w:rsidRDefault="00C76C6A">
      <w:pPr>
        <w:pStyle w:val="ConsPlusNormal"/>
        <w:spacing w:before="220"/>
        <w:ind w:firstLine="540"/>
        <w:jc w:val="both"/>
      </w:pPr>
      <w: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C76C6A" w:rsidRDefault="00C76C6A">
      <w:pPr>
        <w:pStyle w:val="ConsPlusNormal"/>
        <w:spacing w:before="220"/>
        <w:ind w:firstLine="540"/>
        <w:jc w:val="both"/>
      </w:pPr>
      <w: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C76C6A" w:rsidRDefault="00C76C6A">
      <w:pPr>
        <w:pStyle w:val="ConsPlusNormal"/>
        <w:spacing w:before="220"/>
        <w:ind w:firstLine="540"/>
        <w:jc w:val="both"/>
      </w:pPr>
      <w:r>
        <w:t>2) в индивидуальных жилых домах - собственники жилых домов, в том числе заключившие договор со специализированной организацией;</w:t>
      </w:r>
    </w:p>
    <w:p w:rsidR="00C76C6A" w:rsidRDefault="00C76C6A">
      <w:pPr>
        <w:pStyle w:val="ConsPlusNormal"/>
        <w:spacing w:before="220"/>
        <w:ind w:firstLine="540"/>
        <w:jc w:val="both"/>
      </w:pPr>
      <w: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C76C6A" w:rsidRDefault="00C76C6A">
      <w:pPr>
        <w:pStyle w:val="ConsPlusNormal"/>
        <w:spacing w:before="220"/>
        <w:ind w:firstLine="540"/>
        <w:jc w:val="both"/>
      </w:pPr>
      <w:r>
        <w:t xml:space="preserve">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w:t>
      </w:r>
      <w:r>
        <w:lastRenderedPageBreak/>
        <w:t>отведенных участках.</w:t>
      </w:r>
    </w:p>
    <w:p w:rsidR="00C76C6A" w:rsidRDefault="00C76C6A">
      <w:pPr>
        <w:pStyle w:val="ConsPlusNormal"/>
        <w:spacing w:before="220"/>
        <w:ind w:firstLine="540"/>
        <w:jc w:val="both"/>
      </w:pPr>
      <w: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C76C6A" w:rsidRDefault="00C76C6A">
      <w:pPr>
        <w:pStyle w:val="ConsPlusNormal"/>
        <w:spacing w:before="220"/>
        <w:ind w:firstLine="540"/>
        <w:jc w:val="both"/>
      </w:pPr>
      <w: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C76C6A" w:rsidRDefault="00C76C6A">
      <w:pPr>
        <w:pStyle w:val="ConsPlusNormal"/>
        <w:spacing w:before="220"/>
        <w:ind w:firstLine="540"/>
        <w:jc w:val="both"/>
      </w:pPr>
      <w:r>
        <w:t>10. Не допускается сжигание отходов в урнах, контейнерах, бункерах-накопителях и на контейнерных площадках.</w:t>
      </w:r>
    </w:p>
    <w:p w:rsidR="00C76C6A" w:rsidRDefault="00C76C6A">
      <w:pPr>
        <w:pStyle w:val="ConsPlusNormal"/>
        <w:spacing w:before="220"/>
        <w:ind w:firstLine="540"/>
        <w:jc w:val="both"/>
      </w:pPr>
      <w: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C76C6A" w:rsidRDefault="00C76C6A">
      <w:pPr>
        <w:pStyle w:val="ConsPlusNormal"/>
        <w:spacing w:before="220"/>
        <w:ind w:firstLine="540"/>
        <w:jc w:val="both"/>
      </w:pPr>
      <w: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C76C6A" w:rsidRDefault="00C76C6A">
      <w:pPr>
        <w:pStyle w:val="ConsPlusNormal"/>
        <w:spacing w:before="220"/>
        <w:ind w:firstLine="540"/>
        <w:jc w:val="both"/>
      </w:pPr>
      <w:r>
        <w:t>11. Площадки для накопления отходов должны быть обустроены и размещены в соответствии с действующими санитарными правилами.</w:t>
      </w:r>
    </w:p>
    <w:p w:rsidR="00C76C6A" w:rsidRDefault="00C76C6A">
      <w:pPr>
        <w:pStyle w:val="ConsPlusNormal"/>
        <w:spacing w:before="220"/>
        <w:ind w:firstLine="540"/>
        <w:jc w:val="both"/>
      </w:pPr>
      <w:r>
        <w:t>12. 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C76C6A" w:rsidRDefault="00C76C6A">
      <w:pPr>
        <w:pStyle w:val="ConsPlusNormal"/>
        <w:spacing w:before="220"/>
        <w:ind w:firstLine="540"/>
        <w:jc w:val="both"/>
      </w:pPr>
      <w: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C76C6A" w:rsidRDefault="00C76C6A">
      <w:pPr>
        <w:pStyle w:val="ConsPlusNormal"/>
        <w:spacing w:before="220"/>
        <w:ind w:firstLine="540"/>
        <w:jc w:val="both"/>
      </w:pPr>
      <w: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C76C6A" w:rsidRDefault="00C76C6A">
      <w:pPr>
        <w:pStyle w:val="ConsPlusNormal"/>
        <w:spacing w:before="220"/>
        <w:ind w:firstLine="540"/>
        <w:jc w:val="both"/>
      </w:pPr>
      <w:r>
        <w:t>В темное время суток площадки, предназначенные для накопления отходов многоквартирных жилых домов, должны быть освещены.</w:t>
      </w:r>
    </w:p>
    <w:p w:rsidR="00C76C6A" w:rsidRDefault="00C76C6A">
      <w:pPr>
        <w:pStyle w:val="ConsPlusNormal"/>
        <w:spacing w:before="220"/>
        <w:ind w:firstLine="540"/>
        <w:jc w:val="both"/>
      </w:pPr>
      <w: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C76C6A" w:rsidRDefault="00C76C6A">
      <w:pPr>
        <w:pStyle w:val="ConsPlusNormal"/>
        <w:spacing w:before="220"/>
        <w:ind w:firstLine="540"/>
        <w:jc w:val="both"/>
      </w:pPr>
      <w: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C76C6A" w:rsidRDefault="00C76C6A">
      <w:pPr>
        <w:pStyle w:val="ConsPlusNormal"/>
        <w:spacing w:before="220"/>
        <w:ind w:firstLine="540"/>
        <w:jc w:val="both"/>
      </w:pPr>
      <w:r>
        <w:t>Ремонт и замену непригодных к дальнейшему использованию контейнеров и бункеров-накопителей производят их собственники и (или) владельцы.</w:t>
      </w:r>
    </w:p>
    <w:p w:rsidR="00C76C6A" w:rsidRDefault="00C76C6A">
      <w:pPr>
        <w:pStyle w:val="ConsPlusNormal"/>
        <w:spacing w:before="220"/>
        <w:ind w:firstLine="540"/>
        <w:jc w:val="both"/>
      </w:pPr>
      <w: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C76C6A" w:rsidRDefault="00C76C6A">
      <w:pPr>
        <w:pStyle w:val="ConsPlusNormal"/>
        <w:spacing w:before="220"/>
        <w:ind w:firstLine="540"/>
        <w:jc w:val="both"/>
      </w:pPr>
      <w:r>
        <w:lastRenderedPageBreak/>
        <w:t>Ограждение контейнерных площадок не должно иметь повреждений.</w:t>
      </w:r>
    </w:p>
    <w:p w:rsidR="00C76C6A" w:rsidRDefault="00C76C6A">
      <w:pPr>
        <w:pStyle w:val="ConsPlusNormal"/>
        <w:spacing w:before="220"/>
        <w:ind w:firstLine="540"/>
        <w:jc w:val="both"/>
      </w:pPr>
      <w: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C76C6A" w:rsidRDefault="00C76C6A">
      <w:pPr>
        <w:pStyle w:val="ConsPlusNormal"/>
        <w:spacing w:before="220"/>
        <w:ind w:firstLine="540"/>
        <w:jc w:val="both"/>
      </w:pPr>
      <w:r>
        <w:t>16. Контейнеры для сбора отходов на автозаправочных станциях (АЗС) должны быть оборудованы крышками и запираться на замки.</w:t>
      </w:r>
    </w:p>
    <w:p w:rsidR="00C76C6A" w:rsidRDefault="00C76C6A">
      <w:pPr>
        <w:pStyle w:val="ConsPlusNormal"/>
        <w:spacing w:before="220"/>
        <w:ind w:firstLine="540"/>
        <w:jc w:val="both"/>
      </w:pPr>
      <w: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C76C6A" w:rsidRDefault="00C76C6A">
      <w:pPr>
        <w:pStyle w:val="ConsPlusNormal"/>
        <w:spacing w:before="220"/>
        <w:ind w:firstLine="540"/>
        <w:jc w:val="both"/>
      </w:pPr>
      <w: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C76C6A" w:rsidRDefault="00C76C6A">
      <w:pPr>
        <w:pStyle w:val="ConsPlusNormal"/>
        <w:spacing w:before="220"/>
        <w:ind w:firstLine="540"/>
        <w:jc w:val="both"/>
      </w:pPr>
      <w: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C76C6A" w:rsidRDefault="00C76C6A">
      <w:pPr>
        <w:pStyle w:val="ConsPlusNormal"/>
        <w:spacing w:before="220"/>
        <w:ind w:firstLine="540"/>
        <w:jc w:val="both"/>
      </w:pPr>
      <w: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C76C6A" w:rsidRDefault="00C76C6A">
      <w:pPr>
        <w:pStyle w:val="ConsPlusNormal"/>
        <w:spacing w:before="220"/>
        <w:ind w:firstLine="540"/>
        <w:jc w:val="both"/>
      </w:pPr>
      <w: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C76C6A" w:rsidRDefault="00C76C6A">
      <w:pPr>
        <w:pStyle w:val="ConsPlusNormal"/>
        <w:spacing w:before="220"/>
        <w:ind w:firstLine="540"/>
        <w:jc w:val="both"/>
      </w:pPr>
      <w:r>
        <w:t>3) администрацией городского округа путем размещения информации на официальном портале в сети Интернет.</w:t>
      </w:r>
    </w:p>
    <w:p w:rsidR="00C76C6A" w:rsidRDefault="00C76C6A">
      <w:pPr>
        <w:pStyle w:val="ConsPlusNormal"/>
        <w:spacing w:before="220"/>
        <w:ind w:firstLine="540"/>
        <w:jc w:val="both"/>
      </w:pPr>
      <w:r>
        <w:t>Информация в краткой доступной форме должна содержать сведения:</w:t>
      </w:r>
    </w:p>
    <w:p w:rsidR="00C76C6A" w:rsidRDefault="00C76C6A">
      <w:pPr>
        <w:pStyle w:val="ConsPlusNormal"/>
        <w:spacing w:before="220"/>
        <w:ind w:firstLine="540"/>
        <w:jc w:val="both"/>
      </w:pPr>
      <w:r>
        <w:t>- о видах отходов, разрешенных к складированию в данном месте;</w:t>
      </w:r>
    </w:p>
    <w:p w:rsidR="00C76C6A" w:rsidRDefault="00C76C6A">
      <w:pPr>
        <w:pStyle w:val="ConsPlusNormal"/>
        <w:spacing w:before="220"/>
        <w:ind w:firstLine="540"/>
        <w:jc w:val="both"/>
      </w:pPr>
      <w:r>
        <w:t>- о видах отходов, запрещенных к складированию в данном месте;</w:t>
      </w:r>
    </w:p>
    <w:p w:rsidR="00C76C6A" w:rsidRDefault="00C76C6A">
      <w:pPr>
        <w:pStyle w:val="ConsPlusNormal"/>
        <w:spacing w:before="220"/>
        <w:ind w:firstLine="540"/>
        <w:jc w:val="both"/>
      </w:pPr>
      <w:r>
        <w:t>- о ближайших местах сбора ртутьсодержащих отходов;</w:t>
      </w:r>
    </w:p>
    <w:p w:rsidR="00C76C6A" w:rsidRDefault="00C76C6A">
      <w:pPr>
        <w:pStyle w:val="ConsPlusNormal"/>
        <w:spacing w:before="220"/>
        <w:ind w:firstLine="540"/>
        <w:jc w:val="both"/>
      </w:pPr>
      <w: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C76C6A" w:rsidRDefault="00C76C6A">
      <w:pPr>
        <w:pStyle w:val="ConsPlusNormal"/>
        <w:spacing w:before="220"/>
        <w:ind w:firstLine="540"/>
        <w:jc w:val="both"/>
      </w:pPr>
      <w:r>
        <w:t>- адрес электронного ресурса администрации городского округа в сети Интернет, содержащего сведения о порядке сбора и иного обращения с отходами бытового происхождения.</w:t>
      </w:r>
    </w:p>
    <w:p w:rsidR="00C76C6A" w:rsidRDefault="00C76C6A">
      <w:pPr>
        <w:pStyle w:val="ConsPlusNormal"/>
        <w:spacing w:before="220"/>
        <w:ind w:firstLine="540"/>
        <w:jc w:val="both"/>
      </w:pPr>
      <w: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C76C6A" w:rsidRDefault="00C76C6A">
      <w:pPr>
        <w:pStyle w:val="ConsPlusNormal"/>
        <w:spacing w:before="220"/>
        <w:ind w:firstLine="540"/>
        <w:jc w:val="both"/>
      </w:pPr>
      <w:r>
        <w:t>20. Потребители ртутьсодержащих ламп (кроме физических лиц) осуществляют накопление отработанных ртутьсодержащих ламп.</w:t>
      </w:r>
    </w:p>
    <w:p w:rsidR="00C76C6A" w:rsidRDefault="00C76C6A">
      <w:pPr>
        <w:pStyle w:val="ConsPlusNormal"/>
        <w:spacing w:before="220"/>
        <w:ind w:firstLine="540"/>
        <w:jc w:val="both"/>
      </w:pPr>
      <w: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w:t>
      </w:r>
      <w:r>
        <w:lastRenderedPageBreak/>
        <w:t xml:space="preserve">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8" w:history="1">
        <w:r>
          <w:rPr>
            <w:color w:val="0000FF"/>
          </w:rPr>
          <w:t>постановлением</w:t>
        </w:r>
      </w:hyperlink>
      <w:r>
        <w:t xml:space="preserve"> Правительства Российской Федерации от 03.09.2010 N 681.</w:t>
      </w:r>
    </w:p>
    <w:p w:rsidR="00C76C6A" w:rsidRDefault="00C76C6A">
      <w:pPr>
        <w:pStyle w:val="ConsPlusNormal"/>
        <w:spacing w:before="220"/>
        <w:ind w:firstLine="540"/>
        <w:jc w:val="both"/>
      </w:pPr>
      <w: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C76C6A" w:rsidRDefault="00C76C6A">
      <w:pPr>
        <w:pStyle w:val="ConsPlusNormal"/>
        <w:spacing w:before="220"/>
        <w:ind w:firstLine="540"/>
        <w:jc w:val="both"/>
      </w:pPr>
      <w: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C76C6A" w:rsidRDefault="00C76C6A">
      <w:pPr>
        <w:pStyle w:val="ConsPlusNormal"/>
        <w:jc w:val="both"/>
      </w:pPr>
    </w:p>
    <w:p w:rsidR="00C76C6A" w:rsidRDefault="00C76C6A">
      <w:pPr>
        <w:pStyle w:val="ConsPlusTitle"/>
        <w:jc w:val="center"/>
        <w:outlineLvl w:val="1"/>
      </w:pPr>
      <w:r>
        <w:t>Глава 5. СОДЕРЖАНИЕ ФАСАДОВ ЖИЛЫХ ДОМОВ, НЕЖИЛЫХ ЗДАНИЙ,</w:t>
      </w:r>
    </w:p>
    <w:p w:rsidR="00C76C6A" w:rsidRDefault="00C76C6A">
      <w:pPr>
        <w:pStyle w:val="ConsPlusTitle"/>
        <w:jc w:val="center"/>
      </w:pPr>
      <w:r>
        <w:t>СТРОЕНИЙ И СООРУЖЕНИЙ</w:t>
      </w:r>
    </w:p>
    <w:p w:rsidR="00C76C6A" w:rsidRDefault="00C76C6A">
      <w:pPr>
        <w:pStyle w:val="ConsPlusNormal"/>
        <w:jc w:val="both"/>
      </w:pPr>
    </w:p>
    <w:p w:rsidR="00C76C6A" w:rsidRDefault="00C76C6A">
      <w:pPr>
        <w:pStyle w:val="ConsPlusTitle"/>
        <w:ind w:firstLine="540"/>
        <w:jc w:val="both"/>
        <w:outlineLvl w:val="2"/>
      </w:pPr>
      <w:r>
        <w:t>Статья 27. Требования к внешнему виду жилых домов и нежилых зданий и сооружений</w:t>
      </w:r>
    </w:p>
    <w:p w:rsidR="00C76C6A" w:rsidRDefault="00C76C6A">
      <w:pPr>
        <w:pStyle w:val="ConsPlusNormal"/>
        <w:jc w:val="both"/>
      </w:pPr>
    </w:p>
    <w:p w:rsidR="00C76C6A" w:rsidRDefault="00C76C6A">
      <w:pPr>
        <w:pStyle w:val="ConsPlusNormal"/>
        <w:ind w:firstLine="540"/>
        <w:jc w:val="both"/>
      </w:pPr>
      <w:r>
        <w:t>1. 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C76C6A" w:rsidRDefault="00C76C6A">
      <w:pPr>
        <w:pStyle w:val="ConsPlusNormal"/>
        <w:spacing w:before="220"/>
        <w:ind w:firstLine="540"/>
        <w:jc w:val="both"/>
      </w:pPr>
      <w: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C76C6A" w:rsidRDefault="00C76C6A">
      <w:pPr>
        <w:pStyle w:val="ConsPlusNormal"/>
        <w:spacing w:before="220"/>
        <w:ind w:firstLine="540"/>
        <w:jc w:val="both"/>
      </w:pPr>
      <w:r>
        <w:t>3. Изменение цветового решения архитектурных деталей и конструктивных элементов фасадов осуществляется:</w:t>
      </w:r>
    </w:p>
    <w:p w:rsidR="00C76C6A" w:rsidRDefault="00C76C6A">
      <w:pPr>
        <w:pStyle w:val="ConsPlusNormal"/>
        <w:spacing w:before="220"/>
        <w:ind w:firstLine="540"/>
        <w:jc w:val="both"/>
      </w:pPr>
      <w:r>
        <w:t>1) на основе сочетаний основных, составных и дополнительных цветов;</w:t>
      </w:r>
    </w:p>
    <w:p w:rsidR="00C76C6A" w:rsidRDefault="00C76C6A">
      <w:pPr>
        <w:pStyle w:val="ConsPlusNormal"/>
        <w:spacing w:before="220"/>
        <w:ind w:firstLine="540"/>
        <w:jc w:val="both"/>
      </w:pPr>
      <w: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C76C6A" w:rsidRDefault="00C76C6A">
      <w:pPr>
        <w:pStyle w:val="ConsPlusNormal"/>
        <w:spacing w:before="220"/>
        <w:ind w:firstLine="540"/>
        <w:jc w:val="both"/>
      </w:pPr>
      <w: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C76C6A" w:rsidRDefault="00C76C6A">
      <w:pPr>
        <w:pStyle w:val="ConsPlusNormal"/>
        <w:spacing w:before="220"/>
        <w:ind w:firstLine="540"/>
        <w:jc w:val="both"/>
      </w:pPr>
      <w: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C76C6A" w:rsidRDefault="00C76C6A">
      <w:pPr>
        <w:pStyle w:val="ConsPlusNormal"/>
        <w:jc w:val="both"/>
      </w:pPr>
    </w:p>
    <w:p w:rsidR="00C76C6A" w:rsidRDefault="00C76C6A">
      <w:pPr>
        <w:pStyle w:val="ConsPlusTitle"/>
        <w:ind w:firstLine="540"/>
        <w:jc w:val="both"/>
        <w:outlineLvl w:val="2"/>
      </w:pPr>
      <w:r>
        <w:t>Статья 28. Входы, входные группы и их элементы</w:t>
      </w:r>
    </w:p>
    <w:p w:rsidR="00C76C6A" w:rsidRDefault="00C76C6A">
      <w:pPr>
        <w:pStyle w:val="ConsPlusNormal"/>
        <w:jc w:val="both"/>
      </w:pPr>
    </w:p>
    <w:p w:rsidR="00C76C6A" w:rsidRDefault="00C76C6A">
      <w:pPr>
        <w:pStyle w:val="ConsPlusNormal"/>
        <w:ind w:firstLine="540"/>
        <w:jc w:val="both"/>
      </w:pPr>
      <w:r>
        <w:t>1. Изменение глубины откосов архитектурного проема допускается на толщину стены при устройстве ступеней в толщине стены.</w:t>
      </w:r>
    </w:p>
    <w:p w:rsidR="00C76C6A" w:rsidRDefault="00C76C6A">
      <w:pPr>
        <w:pStyle w:val="ConsPlusNormal"/>
        <w:spacing w:before="220"/>
        <w:ind w:firstLine="540"/>
        <w:jc w:val="both"/>
      </w:pPr>
      <w:r>
        <w:t xml:space="preserve">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w:t>
      </w:r>
      <w:r>
        <w:lastRenderedPageBreak/>
        <w:t>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C76C6A" w:rsidRDefault="00C76C6A">
      <w:pPr>
        <w:pStyle w:val="ConsPlusNormal"/>
        <w:spacing w:before="220"/>
        <w:ind w:firstLine="540"/>
        <w:jc w:val="both"/>
      </w:pPr>
      <w: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C76C6A" w:rsidRDefault="00C76C6A">
      <w:pPr>
        <w:pStyle w:val="ConsPlusNormal"/>
        <w:spacing w:before="220"/>
        <w:ind w:firstLine="540"/>
        <w:jc w:val="both"/>
      </w:pPr>
      <w:r>
        <w:t>4. Запрещается изменение внешнего вида парадных входов и парадных входных групп.</w:t>
      </w:r>
    </w:p>
    <w:p w:rsidR="00C76C6A" w:rsidRDefault="00C76C6A">
      <w:pPr>
        <w:pStyle w:val="ConsPlusNormal"/>
        <w:spacing w:before="220"/>
        <w:ind w:firstLine="540"/>
        <w:jc w:val="both"/>
      </w:pPr>
      <w: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76C6A" w:rsidRDefault="00C76C6A">
      <w:pPr>
        <w:pStyle w:val="ConsPlusNormal"/>
        <w:spacing w:before="220"/>
        <w:ind w:firstLine="540"/>
        <w:jc w:val="both"/>
      </w:pPr>
      <w: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C76C6A" w:rsidRDefault="00C76C6A">
      <w:pPr>
        <w:pStyle w:val="ConsPlusNormal"/>
        <w:spacing w:before="220"/>
        <w:ind w:firstLine="540"/>
        <w:jc w:val="both"/>
      </w:pPr>
      <w: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C76C6A" w:rsidRDefault="00C76C6A">
      <w:pPr>
        <w:pStyle w:val="ConsPlusNormal"/>
        <w:spacing w:before="220"/>
        <w:ind w:firstLine="540"/>
        <w:jc w:val="both"/>
      </w:pPr>
      <w: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C76C6A" w:rsidRDefault="00C76C6A">
      <w:pPr>
        <w:pStyle w:val="ConsPlusNormal"/>
        <w:spacing w:before="220"/>
        <w:ind w:firstLine="540"/>
        <w:jc w:val="both"/>
      </w:pPr>
      <w: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C76C6A" w:rsidRDefault="00C76C6A">
      <w:pPr>
        <w:pStyle w:val="ConsPlusNormal"/>
        <w:spacing w:before="220"/>
        <w:ind w:firstLine="540"/>
        <w:jc w:val="both"/>
      </w:pPr>
      <w:r>
        <w:t>10. При устройстве освещения входов учитывается имеющаяся система архитектурно-художественной подсветки фасада.</w:t>
      </w:r>
    </w:p>
    <w:p w:rsidR="00C76C6A" w:rsidRDefault="00C76C6A">
      <w:pPr>
        <w:pStyle w:val="ConsPlusNormal"/>
        <w:jc w:val="both"/>
      </w:pPr>
    </w:p>
    <w:p w:rsidR="00C76C6A" w:rsidRDefault="00C76C6A">
      <w:pPr>
        <w:pStyle w:val="ConsPlusTitle"/>
        <w:ind w:firstLine="540"/>
        <w:jc w:val="both"/>
        <w:outlineLvl w:val="2"/>
      </w:pPr>
      <w:r>
        <w:t>Статья 29. Требования к внешнему виду и размещению инженерного и технического оборудования фасадов зданий, сооружений</w:t>
      </w:r>
    </w:p>
    <w:p w:rsidR="00C76C6A" w:rsidRDefault="00C76C6A">
      <w:pPr>
        <w:pStyle w:val="ConsPlusNormal"/>
        <w:jc w:val="both"/>
      </w:pPr>
    </w:p>
    <w:p w:rsidR="00C76C6A" w:rsidRDefault="00C76C6A">
      <w:pPr>
        <w:pStyle w:val="ConsPlusNormal"/>
        <w:ind w:firstLine="540"/>
        <w:jc w:val="both"/>
      </w:pPr>
      <w: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C76C6A" w:rsidRDefault="00C76C6A">
      <w:pPr>
        <w:pStyle w:val="ConsPlusNormal"/>
        <w:spacing w:before="220"/>
        <w:ind w:firstLine="540"/>
        <w:jc w:val="both"/>
      </w:pPr>
      <w:r>
        <w:t>2. Цветовое решение водосточных и вентиляционных труб должно соответствовать основному колеру фасада или кровли.</w:t>
      </w:r>
    </w:p>
    <w:p w:rsidR="00C76C6A" w:rsidRDefault="00C76C6A">
      <w:pPr>
        <w:pStyle w:val="ConsPlusNormal"/>
        <w:spacing w:before="220"/>
        <w:ind w:firstLine="540"/>
        <w:jc w:val="both"/>
      </w:pPr>
      <w: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C76C6A" w:rsidRDefault="00C76C6A">
      <w:pPr>
        <w:pStyle w:val="ConsPlusNormal"/>
        <w:spacing w:before="220"/>
        <w:ind w:firstLine="540"/>
        <w:jc w:val="both"/>
      </w:pPr>
      <w: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C76C6A" w:rsidRDefault="00C76C6A">
      <w:pPr>
        <w:pStyle w:val="ConsPlusNormal"/>
        <w:spacing w:before="220"/>
        <w:ind w:firstLine="540"/>
        <w:jc w:val="both"/>
      </w:pPr>
      <w: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w:t>
      </w:r>
      <w:r>
        <w:lastRenderedPageBreak/>
        <w:t>обеспечения движения городского пассажирского электротранспорта, освещения территории городского округа, кабельных линий, пристенных электрощитов, громкоговорителей.</w:t>
      </w:r>
    </w:p>
    <w:p w:rsidR="00C76C6A" w:rsidRDefault="00C76C6A">
      <w:pPr>
        <w:pStyle w:val="ConsPlusNormal"/>
        <w:spacing w:before="220"/>
        <w:ind w:firstLine="540"/>
        <w:jc w:val="both"/>
      </w:pPr>
      <w: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C76C6A" w:rsidRDefault="00C76C6A">
      <w:pPr>
        <w:pStyle w:val="ConsPlusNormal"/>
        <w:spacing w:before="220"/>
        <w:ind w:firstLine="540"/>
        <w:jc w:val="both"/>
      </w:pPr>
      <w: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C76C6A" w:rsidRDefault="00C76C6A">
      <w:pPr>
        <w:pStyle w:val="ConsPlusNormal"/>
        <w:spacing w:before="220"/>
        <w:ind w:firstLine="540"/>
        <w:jc w:val="both"/>
      </w:pPr>
      <w:r>
        <w:t>8. Наружное размещение защитных решеток на проемах фасадов запрещено, за исключением нежилых помещений подвального этажа.</w:t>
      </w:r>
    </w:p>
    <w:p w:rsidR="00C76C6A" w:rsidRDefault="00C76C6A">
      <w:pPr>
        <w:pStyle w:val="ConsPlusNormal"/>
        <w:spacing w:before="220"/>
        <w:ind w:firstLine="540"/>
        <w:jc w:val="both"/>
      </w:pPr>
      <w:r>
        <w:t>9. Наружные защитные устройства на входах размещаются в границах дверного проема за плоскостью фасада.</w:t>
      </w:r>
    </w:p>
    <w:p w:rsidR="00C76C6A" w:rsidRDefault="00C76C6A">
      <w:pPr>
        <w:pStyle w:val="ConsPlusNormal"/>
        <w:spacing w:before="220"/>
        <w:ind w:firstLine="540"/>
        <w:jc w:val="both"/>
      </w:pPr>
      <w:r>
        <w:t>10. При размещении защитных устройств запрещается изменение архитектурных деталей, элементов декора фасада.</w:t>
      </w:r>
    </w:p>
    <w:p w:rsidR="00C76C6A" w:rsidRDefault="00C76C6A">
      <w:pPr>
        <w:pStyle w:val="ConsPlusNormal"/>
        <w:spacing w:before="220"/>
        <w:ind w:firstLine="540"/>
        <w:jc w:val="both"/>
      </w:pPr>
      <w:r>
        <w:t>11. Запрещается размещение инженерного и технического оборудования на вентиляционных дымоходах.</w:t>
      </w:r>
    </w:p>
    <w:p w:rsidR="00C76C6A" w:rsidRDefault="00C76C6A">
      <w:pPr>
        <w:pStyle w:val="ConsPlusNormal"/>
        <w:spacing w:before="220"/>
        <w:ind w:firstLine="540"/>
        <w:jc w:val="both"/>
      </w:pPr>
      <w:r>
        <w:t>12. Размещение наружных блоков систем кондиционирования и вентиляции разрешается с привязкой по вертикальной оси простенка.</w:t>
      </w:r>
    </w:p>
    <w:p w:rsidR="00C76C6A" w:rsidRDefault="00C76C6A">
      <w:pPr>
        <w:pStyle w:val="ConsPlusNormal"/>
        <w:spacing w:before="220"/>
        <w:ind w:firstLine="540"/>
        <w:jc w:val="both"/>
      </w:pPr>
      <w:r>
        <w:t>13. Размещение декоративных экранов разрешается на фасадах в границах ниш, выступов.</w:t>
      </w:r>
    </w:p>
    <w:p w:rsidR="00C76C6A" w:rsidRDefault="00C76C6A">
      <w:pPr>
        <w:pStyle w:val="ConsPlusNormal"/>
        <w:spacing w:before="220"/>
        <w:ind w:firstLine="540"/>
        <w:jc w:val="both"/>
      </w:pPr>
      <w:r>
        <w:t>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C76C6A" w:rsidRDefault="00C76C6A">
      <w:pPr>
        <w:pStyle w:val="ConsPlusNormal"/>
        <w:spacing w:before="220"/>
        <w:ind w:firstLine="540"/>
        <w:jc w:val="both"/>
      </w:pPr>
      <w: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C76C6A" w:rsidRDefault="00C76C6A">
      <w:pPr>
        <w:pStyle w:val="ConsPlusNormal"/>
        <w:spacing w:before="220"/>
        <w:ind w:firstLine="540"/>
        <w:jc w:val="both"/>
      </w:pPr>
      <w: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C76C6A" w:rsidRDefault="00C76C6A">
      <w:pPr>
        <w:pStyle w:val="ConsPlusNormal"/>
        <w:spacing w:before="220"/>
        <w:ind w:firstLine="540"/>
        <w:jc w:val="both"/>
      </w:pPr>
      <w:r>
        <w:lastRenderedPageBreak/>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C76C6A" w:rsidRDefault="00C76C6A">
      <w:pPr>
        <w:pStyle w:val="ConsPlusNormal"/>
        <w:spacing w:before="220"/>
        <w:ind w:firstLine="540"/>
        <w:jc w:val="both"/>
      </w:pPr>
      <w:r>
        <w:t>Запрещается перекрывание оконных конструкций щитами или любыми видами изображений.</w:t>
      </w:r>
    </w:p>
    <w:p w:rsidR="00C76C6A" w:rsidRDefault="00C76C6A">
      <w:pPr>
        <w:pStyle w:val="ConsPlusNormal"/>
        <w:spacing w:before="220"/>
        <w:ind w:firstLine="540"/>
        <w:jc w:val="both"/>
      </w:pPr>
      <w:r>
        <w:t>16. 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C76C6A" w:rsidRDefault="00C76C6A">
      <w:pPr>
        <w:pStyle w:val="ConsPlusNormal"/>
        <w:spacing w:before="220"/>
        <w:ind w:firstLine="540"/>
        <w:jc w:val="both"/>
      </w:pPr>
      <w: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C76C6A" w:rsidRDefault="00C76C6A">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10 см.</w:t>
      </w:r>
    </w:p>
    <w:p w:rsidR="00C76C6A" w:rsidRDefault="00C76C6A">
      <w:pPr>
        <w:pStyle w:val="ConsPlusNormal"/>
        <w:spacing w:before="220"/>
        <w:ind w:firstLine="540"/>
        <w:jc w:val="both"/>
      </w:pPr>
      <w: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C76C6A" w:rsidRDefault="00C76C6A">
      <w:pPr>
        <w:pStyle w:val="ConsPlusNormal"/>
        <w:spacing w:before="220"/>
        <w:ind w:firstLine="540"/>
        <w:jc w:val="both"/>
      </w:pPr>
      <w:r>
        <w:t>Сброшенный с кровель зданий снег и ледяные сосульки немедленно убираются в специально отведенные места для последующего вывоза.</w:t>
      </w:r>
    </w:p>
    <w:p w:rsidR="00C76C6A" w:rsidRDefault="00C76C6A">
      <w:pPr>
        <w:pStyle w:val="ConsPlusNormal"/>
        <w:spacing w:before="220"/>
        <w:ind w:firstLine="540"/>
        <w:jc w:val="both"/>
      </w:pPr>
      <w:r>
        <w:t>Запрещается сбрасывать снег, лед и мусор в воронки водосточных труб.</w:t>
      </w:r>
    </w:p>
    <w:p w:rsidR="00C76C6A" w:rsidRDefault="00C76C6A">
      <w:pPr>
        <w:pStyle w:val="ConsPlusNormal"/>
        <w:jc w:val="both"/>
      </w:pPr>
    </w:p>
    <w:p w:rsidR="00C76C6A" w:rsidRDefault="00C76C6A">
      <w:pPr>
        <w:pStyle w:val="ConsPlusTitle"/>
        <w:jc w:val="center"/>
        <w:outlineLvl w:val="1"/>
      </w:pPr>
      <w:r>
        <w:t>Глава 6. ВНЕШНЕЕ ОБУСТРОЙСТВО И ОФОРМЛЕНИЕ СТРОИТЕЛЬНЫХ</w:t>
      </w:r>
    </w:p>
    <w:p w:rsidR="00C76C6A" w:rsidRDefault="00C76C6A">
      <w:pPr>
        <w:pStyle w:val="ConsPlusTitle"/>
        <w:jc w:val="center"/>
      </w:pPr>
      <w:r>
        <w:t>ОБЪЕКТОВ И ПЛОЩАДОК</w:t>
      </w:r>
    </w:p>
    <w:p w:rsidR="00C76C6A" w:rsidRDefault="00C76C6A">
      <w:pPr>
        <w:pStyle w:val="ConsPlusNormal"/>
        <w:jc w:val="both"/>
      </w:pPr>
    </w:p>
    <w:p w:rsidR="00C76C6A" w:rsidRDefault="00C76C6A">
      <w:pPr>
        <w:pStyle w:val="ConsPlusTitle"/>
        <w:ind w:firstLine="540"/>
        <w:jc w:val="both"/>
        <w:outlineLvl w:val="2"/>
      </w:pPr>
      <w:r>
        <w:t>Статья 30. Требования к обустройству и оформлению строительных объектов и площадок</w:t>
      </w:r>
    </w:p>
    <w:p w:rsidR="00C76C6A" w:rsidRDefault="00C76C6A">
      <w:pPr>
        <w:pStyle w:val="ConsPlusNormal"/>
        <w:jc w:val="both"/>
      </w:pPr>
    </w:p>
    <w:p w:rsidR="00C76C6A" w:rsidRDefault="00C76C6A">
      <w:pPr>
        <w:pStyle w:val="ConsPlusNormal"/>
        <w:ind w:firstLine="540"/>
        <w:jc w:val="both"/>
      </w:pPr>
      <w:r>
        <w:t>1. До начала производства строительных работ организация, производящая работы, обязана:</w:t>
      </w:r>
    </w:p>
    <w:p w:rsidR="00C76C6A" w:rsidRDefault="00C76C6A">
      <w:pPr>
        <w:pStyle w:val="ConsPlusNormal"/>
        <w:spacing w:before="220"/>
        <w:ind w:firstLine="540"/>
        <w:jc w:val="both"/>
      </w:pPr>
      <w:r>
        <w:t>1) установить ограждение строительной площадки в соответствии с требованиями СНиП;</w:t>
      </w:r>
    </w:p>
    <w:p w:rsidR="00C76C6A" w:rsidRDefault="00C76C6A">
      <w:pPr>
        <w:pStyle w:val="ConsPlusNormal"/>
        <w:spacing w:before="220"/>
        <w:ind w:firstLine="540"/>
        <w:jc w:val="both"/>
      </w:pPr>
      <w:r>
        <w:t xml:space="preserve">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w:t>
      </w:r>
      <w:r>
        <w:lastRenderedPageBreak/>
        <w:t>дерева, а также устраивать деревянный настил вокруг ограждающего треугольника радиусом 0,5 метра;</w:t>
      </w:r>
    </w:p>
    <w:p w:rsidR="00C76C6A" w:rsidRDefault="00C76C6A">
      <w:pPr>
        <w:pStyle w:val="ConsPlusNormal"/>
        <w:spacing w:before="220"/>
        <w:ind w:firstLine="540"/>
        <w:jc w:val="both"/>
      </w:pPr>
      <w:r>
        <w:t>3) выполнить мероприятия по снятию, перемещению и хранению грунта и плодородного слоя почвы;</w:t>
      </w:r>
    </w:p>
    <w:p w:rsidR="00C76C6A" w:rsidRDefault="00C76C6A">
      <w:pPr>
        <w:pStyle w:val="ConsPlusNormal"/>
        <w:spacing w:before="220"/>
        <w:ind w:firstLine="540"/>
        <w:jc w:val="both"/>
      </w:pPr>
      <w: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Тольятти;</w:t>
      </w:r>
    </w:p>
    <w:p w:rsidR="00C76C6A" w:rsidRDefault="00C76C6A">
      <w:pPr>
        <w:pStyle w:val="ConsPlusNormal"/>
        <w:spacing w:before="220"/>
        <w:ind w:firstLine="540"/>
        <w:jc w:val="both"/>
      </w:pPr>
      <w:r>
        <w:t>5) обеспечить наружное освещение по периметру строительной площадки;</w:t>
      </w:r>
    </w:p>
    <w:p w:rsidR="00C76C6A" w:rsidRDefault="00C76C6A">
      <w:pPr>
        <w:pStyle w:val="ConsPlusNormal"/>
        <w:spacing w:before="220"/>
        <w:ind w:firstLine="540"/>
        <w:jc w:val="both"/>
      </w:pPr>
      <w: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C76C6A" w:rsidRDefault="00C76C6A">
      <w:pPr>
        <w:pStyle w:val="ConsPlusNormal"/>
        <w:spacing w:before="220"/>
        <w:ind w:firstLine="540"/>
        <w:jc w:val="both"/>
      </w:pPr>
      <w:r>
        <w:t>7) организовать подъездные пути с обязательным выполнением их из дорожных железобетонных плит;</w:t>
      </w:r>
    </w:p>
    <w:p w:rsidR="00C76C6A" w:rsidRDefault="00C76C6A">
      <w:pPr>
        <w:pStyle w:val="ConsPlusNormal"/>
        <w:spacing w:before="220"/>
        <w:ind w:firstLine="540"/>
        <w:jc w:val="both"/>
      </w:pPr>
      <w:r>
        <w:t>8) организовать установку биотуалетов;</w:t>
      </w:r>
    </w:p>
    <w:p w:rsidR="00C76C6A" w:rsidRDefault="00C76C6A">
      <w:pPr>
        <w:pStyle w:val="ConsPlusNormal"/>
        <w:spacing w:before="220"/>
        <w:ind w:firstLine="540"/>
        <w:jc w:val="both"/>
      </w:pPr>
      <w:r>
        <w:t>9)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C76C6A" w:rsidRDefault="00C76C6A">
      <w:pPr>
        <w:pStyle w:val="ConsPlusNormal"/>
        <w:spacing w:before="220"/>
        <w:ind w:firstLine="540"/>
        <w:jc w:val="both"/>
      </w:pPr>
      <w:r>
        <w:t>10) организовать пункт мойки колес автотранспорта.</w:t>
      </w:r>
    </w:p>
    <w:p w:rsidR="00C76C6A" w:rsidRDefault="00C76C6A">
      <w:pPr>
        <w:pStyle w:val="ConsPlusNormal"/>
        <w:spacing w:before="220"/>
        <w:ind w:firstLine="540"/>
        <w:jc w:val="both"/>
      </w:pPr>
      <w: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C76C6A" w:rsidRDefault="00C76C6A">
      <w:pPr>
        <w:pStyle w:val="ConsPlusNormal"/>
        <w:spacing w:before="220"/>
        <w:ind w:firstLine="540"/>
        <w:jc w:val="both"/>
      </w:pPr>
      <w: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C76C6A" w:rsidRDefault="00C76C6A">
      <w:pPr>
        <w:pStyle w:val="ConsPlusNormal"/>
        <w:spacing w:before="220"/>
        <w:ind w:firstLine="540"/>
        <w:jc w:val="both"/>
      </w:pPr>
      <w: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C76C6A" w:rsidRDefault="00C76C6A">
      <w:pPr>
        <w:pStyle w:val="ConsPlusNormal"/>
        <w:spacing w:before="220"/>
        <w:ind w:firstLine="540"/>
        <w:jc w:val="both"/>
      </w:pPr>
      <w:r>
        <w:t>4. 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C76C6A" w:rsidRDefault="00C76C6A">
      <w:pPr>
        <w:pStyle w:val="ConsPlusNormal"/>
        <w:spacing w:before="220"/>
        <w:ind w:firstLine="540"/>
        <w:jc w:val="both"/>
      </w:pPr>
      <w: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C76C6A" w:rsidRDefault="00C76C6A">
      <w:pPr>
        <w:pStyle w:val="ConsPlusNormal"/>
        <w:spacing w:before="220"/>
        <w:ind w:firstLine="540"/>
        <w:jc w:val="both"/>
      </w:pPr>
      <w:r>
        <w:t>6. Ответственность за содержание законсервированного объекта строительства возлагается на заказчика-застройщика.</w:t>
      </w:r>
    </w:p>
    <w:p w:rsidR="00C76C6A" w:rsidRDefault="00C76C6A">
      <w:pPr>
        <w:pStyle w:val="ConsPlusNormal"/>
        <w:spacing w:before="220"/>
        <w:ind w:firstLine="540"/>
        <w:jc w:val="both"/>
      </w:pPr>
      <w:r>
        <w:t xml:space="preserve">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w:t>
      </w:r>
      <w:r>
        <w:lastRenderedPageBreak/>
        <w:t>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C76C6A" w:rsidRDefault="00C76C6A">
      <w:pPr>
        <w:pStyle w:val="ConsPlusNormal"/>
        <w:spacing w:before="220"/>
        <w:ind w:firstLine="540"/>
        <w:jc w:val="both"/>
      </w:pPr>
      <w: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C76C6A" w:rsidRDefault="00C76C6A">
      <w:pPr>
        <w:pStyle w:val="ConsPlusNormal"/>
        <w:spacing w:before="220"/>
        <w:ind w:firstLine="540"/>
        <w:jc w:val="both"/>
      </w:pPr>
      <w: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C76C6A" w:rsidRDefault="00C76C6A">
      <w:pPr>
        <w:pStyle w:val="ConsPlusNormal"/>
        <w:jc w:val="both"/>
      </w:pPr>
    </w:p>
    <w:p w:rsidR="00C76C6A" w:rsidRDefault="00C76C6A">
      <w:pPr>
        <w:pStyle w:val="ConsPlusTitle"/>
        <w:jc w:val="center"/>
        <w:outlineLvl w:val="1"/>
      </w:pPr>
      <w:r>
        <w:t>Глава 7. ВНЕШНЕЕ ОБУСТРОЙСТВО И СОДЕРЖАНИЕ ГАРАЖЕЙ, ОТКРЫТЫХ</w:t>
      </w:r>
    </w:p>
    <w:p w:rsidR="00C76C6A" w:rsidRDefault="00C76C6A">
      <w:pPr>
        <w:pStyle w:val="ConsPlusTitle"/>
        <w:jc w:val="center"/>
      </w:pPr>
      <w:r>
        <w:t>СТОЯНОК ДЛЯ ПОСТОЯННОГО И ВРЕМЕННОГО ХРАНЕНИЯ</w:t>
      </w:r>
    </w:p>
    <w:p w:rsidR="00C76C6A" w:rsidRDefault="00C76C6A">
      <w:pPr>
        <w:pStyle w:val="ConsPlusTitle"/>
        <w:jc w:val="center"/>
      </w:pPr>
      <w:r>
        <w:t>ТРАНСПОРТНЫХ СРЕДСТВ</w:t>
      </w:r>
    </w:p>
    <w:p w:rsidR="00C76C6A" w:rsidRDefault="00C76C6A">
      <w:pPr>
        <w:pStyle w:val="ConsPlusNormal"/>
        <w:jc w:val="both"/>
      </w:pPr>
    </w:p>
    <w:p w:rsidR="00C76C6A" w:rsidRDefault="00C76C6A">
      <w:pPr>
        <w:pStyle w:val="ConsPlusTitle"/>
        <w:ind w:firstLine="540"/>
        <w:jc w:val="both"/>
        <w:outlineLvl w:val="2"/>
      </w:pPr>
      <w:r>
        <w:t>Статья 31. Требования к обустройству территории гаражей, открытых стоянок для постоянного и временного хранения транспортных средств</w:t>
      </w:r>
    </w:p>
    <w:p w:rsidR="00C76C6A" w:rsidRDefault="00C76C6A">
      <w:pPr>
        <w:pStyle w:val="ConsPlusNormal"/>
        <w:jc w:val="both"/>
      </w:pPr>
    </w:p>
    <w:p w:rsidR="00C76C6A" w:rsidRDefault="00C76C6A">
      <w:pPr>
        <w:pStyle w:val="ConsPlusNormal"/>
        <w:ind w:firstLine="540"/>
        <w:jc w:val="both"/>
      </w:pPr>
      <w: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C76C6A" w:rsidRDefault="00C76C6A">
      <w:pPr>
        <w:pStyle w:val="ConsPlusNormal"/>
        <w:spacing w:before="220"/>
        <w:ind w:firstLine="540"/>
        <w:jc w:val="both"/>
      </w:pPr>
      <w: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Pr>
            <w:color w:val="0000FF"/>
          </w:rPr>
          <w:t>пунктом 5 статьи 23 главы 3</w:t>
        </w:r>
      </w:hyperlink>
      <w:r>
        <w:t xml:space="preserve"> настоящих Правил, или на иных территориях в порядке, определенном </w:t>
      </w:r>
      <w:hyperlink w:anchor="P886" w:history="1">
        <w:r>
          <w:rPr>
            <w:color w:val="0000FF"/>
          </w:rPr>
          <w:t>главой 8</w:t>
        </w:r>
      </w:hyperlink>
      <w: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C76C6A" w:rsidRDefault="00C76C6A">
      <w:pPr>
        <w:pStyle w:val="ConsPlusNormal"/>
        <w:spacing w:before="220"/>
        <w:ind w:firstLine="540"/>
        <w:jc w:val="both"/>
      </w:pPr>
      <w:r>
        <w:t>1) отработанных ртутьсодержащих ламп - в закрывающихся на ключ специальных помещениях или контейнерах;</w:t>
      </w:r>
    </w:p>
    <w:p w:rsidR="00C76C6A" w:rsidRDefault="00C76C6A">
      <w:pPr>
        <w:pStyle w:val="ConsPlusNormal"/>
        <w:spacing w:before="220"/>
        <w:ind w:firstLine="540"/>
        <w:jc w:val="both"/>
      </w:pPr>
      <w:r>
        <w:t>2) отработанных масел - в специальных емкостях;</w:t>
      </w:r>
    </w:p>
    <w:p w:rsidR="00C76C6A" w:rsidRDefault="00C76C6A">
      <w:pPr>
        <w:pStyle w:val="ConsPlusNormal"/>
        <w:spacing w:before="220"/>
        <w:ind w:firstLine="540"/>
        <w:jc w:val="both"/>
      </w:pPr>
      <w: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rsidR="00C76C6A" w:rsidRDefault="00C76C6A">
      <w:pPr>
        <w:pStyle w:val="ConsPlusNormal"/>
        <w:spacing w:before="220"/>
        <w:ind w:firstLine="540"/>
        <w:jc w:val="both"/>
      </w:pPr>
      <w:r>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C76C6A" w:rsidRDefault="00C76C6A">
      <w:pPr>
        <w:pStyle w:val="ConsPlusNormal"/>
        <w:spacing w:before="220"/>
        <w:ind w:firstLine="540"/>
        <w:jc w:val="both"/>
      </w:pPr>
      <w:r>
        <w:t>3. В обязательном порядке на территории гаражей и открытых стоянок для хранения транспортных средств должны быть установлены:</w:t>
      </w:r>
    </w:p>
    <w:p w:rsidR="00C76C6A" w:rsidRDefault="00C76C6A">
      <w:pPr>
        <w:pStyle w:val="ConsPlusNormal"/>
        <w:spacing w:before="220"/>
        <w:ind w:firstLine="540"/>
        <w:jc w:val="both"/>
      </w:pPr>
      <w: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C76C6A" w:rsidRDefault="00C76C6A">
      <w:pPr>
        <w:pStyle w:val="ConsPlusNormal"/>
        <w:spacing w:before="220"/>
        <w:ind w:firstLine="540"/>
        <w:jc w:val="both"/>
      </w:pPr>
      <w:r>
        <w:t>2) сторожевой павильон с обязательной регулярной его покраской и установкой урн на прилегающей к павильону территории;</w:t>
      </w:r>
    </w:p>
    <w:p w:rsidR="00C76C6A" w:rsidRDefault="00C76C6A">
      <w:pPr>
        <w:pStyle w:val="ConsPlusNormal"/>
        <w:spacing w:before="220"/>
        <w:ind w:firstLine="540"/>
        <w:jc w:val="both"/>
      </w:pPr>
      <w:r>
        <w:lastRenderedPageBreak/>
        <w:t>3) биотуалет;</w:t>
      </w:r>
    </w:p>
    <w:p w:rsidR="00C76C6A" w:rsidRDefault="00C76C6A">
      <w:pPr>
        <w:pStyle w:val="ConsPlusNormal"/>
        <w:spacing w:before="220"/>
        <w:ind w:firstLine="540"/>
        <w:jc w:val="both"/>
      </w:pPr>
      <w:r>
        <w:t>4)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C76C6A" w:rsidRDefault="00C76C6A">
      <w:pPr>
        <w:pStyle w:val="ConsPlusNormal"/>
        <w:spacing w:before="220"/>
        <w:ind w:firstLine="540"/>
        <w:jc w:val="both"/>
      </w:pPr>
      <w:r>
        <w:t>4. Покрытие автостоянок должно быть асфальтобетонное или щебеночное.</w:t>
      </w:r>
    </w:p>
    <w:p w:rsidR="00C76C6A" w:rsidRDefault="00C76C6A">
      <w:pPr>
        <w:pStyle w:val="ConsPlusNormal"/>
        <w:spacing w:before="220"/>
        <w:ind w:firstLine="540"/>
        <w:jc w:val="both"/>
      </w:pPr>
      <w: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C76C6A" w:rsidRDefault="00C76C6A">
      <w:pPr>
        <w:pStyle w:val="ConsPlusNormal"/>
        <w:spacing w:before="220"/>
        <w:ind w:firstLine="540"/>
        <w:jc w:val="both"/>
      </w:pPr>
      <w:r>
        <w:t>6. 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C76C6A" w:rsidRDefault="00C76C6A">
      <w:pPr>
        <w:pStyle w:val="ConsPlusNormal"/>
        <w:spacing w:before="220"/>
        <w:ind w:firstLine="540"/>
        <w:jc w:val="both"/>
      </w:pPr>
      <w: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C76C6A" w:rsidRDefault="00C76C6A">
      <w:pPr>
        <w:pStyle w:val="ConsPlusNormal"/>
        <w:jc w:val="both"/>
      </w:pPr>
    </w:p>
    <w:p w:rsidR="00C76C6A" w:rsidRDefault="00C76C6A">
      <w:pPr>
        <w:pStyle w:val="ConsPlusTitle"/>
        <w:jc w:val="center"/>
        <w:outlineLvl w:val="1"/>
      </w:pPr>
      <w:bookmarkStart w:id="15" w:name="P886"/>
      <w:bookmarkEnd w:id="15"/>
      <w:r>
        <w:t>Глава 8. УСТАНОВКА И СОДЕРЖАНИЕ МАЛЫХ АРХИТЕКТУРНЫХ ФОРМ</w:t>
      </w:r>
    </w:p>
    <w:p w:rsidR="00C76C6A" w:rsidRDefault="00C76C6A">
      <w:pPr>
        <w:pStyle w:val="ConsPlusTitle"/>
        <w:jc w:val="center"/>
      </w:pPr>
      <w:r>
        <w:t>(МАФ) И ДРУГИХ ОБЪЕКТОВ</w:t>
      </w:r>
    </w:p>
    <w:p w:rsidR="00C76C6A" w:rsidRDefault="00C76C6A">
      <w:pPr>
        <w:pStyle w:val="ConsPlusNormal"/>
        <w:jc w:val="both"/>
      </w:pPr>
    </w:p>
    <w:p w:rsidR="00C76C6A" w:rsidRDefault="00C76C6A">
      <w:pPr>
        <w:pStyle w:val="ConsPlusTitle"/>
        <w:ind w:firstLine="540"/>
        <w:jc w:val="both"/>
        <w:outlineLvl w:val="2"/>
      </w:pPr>
      <w:r>
        <w:t>Статья 32. Требования к содержанию малых архитектурных форм (МАФ)</w:t>
      </w:r>
    </w:p>
    <w:p w:rsidR="00C76C6A" w:rsidRDefault="00C76C6A">
      <w:pPr>
        <w:pStyle w:val="ConsPlusNormal"/>
        <w:jc w:val="both"/>
      </w:pPr>
    </w:p>
    <w:p w:rsidR="00C76C6A" w:rsidRDefault="00C76C6A">
      <w:pPr>
        <w:pStyle w:val="ConsPlusNormal"/>
        <w:ind w:firstLine="540"/>
        <w:jc w:val="both"/>
      </w:pPr>
      <w: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9" w:history="1">
        <w:r>
          <w:rPr>
            <w:color w:val="0000FF"/>
          </w:rPr>
          <w:t>ГОСТ Р 52169-2003</w:t>
        </w:r>
      </w:hyperlink>
      <w:r>
        <w:t xml:space="preserve"> "Оборудование детских игровых площадок. Безопасность конструкции и методы испытаний. Общие требования".</w:t>
      </w:r>
    </w:p>
    <w:p w:rsidR="00C76C6A" w:rsidRDefault="00C76C6A">
      <w:pPr>
        <w:pStyle w:val="ConsPlusNormal"/>
        <w:spacing w:before="220"/>
        <w:ind w:firstLine="540"/>
        <w:jc w:val="both"/>
      </w:pPr>
      <w:r>
        <w:t>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архитектурных форм в непосредственной близости к проезжей части для обеспечения безопасности дорожного движения.</w:t>
      </w:r>
    </w:p>
    <w:p w:rsidR="00C76C6A" w:rsidRDefault="00C76C6A">
      <w:pPr>
        <w:pStyle w:val="ConsPlusNormal"/>
        <w:spacing w:before="220"/>
        <w:ind w:firstLine="540"/>
        <w:jc w:val="both"/>
      </w:pPr>
      <w: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50" w:history="1">
        <w:r>
          <w:rPr>
            <w:color w:val="0000FF"/>
          </w:rPr>
          <w:t>постановлением</w:t>
        </w:r>
      </w:hyperlink>
      <w: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у заявителя проекта благоустройства в соответствии с </w:t>
      </w:r>
      <w:hyperlink r:id="rId51" w:history="1">
        <w:r>
          <w:rPr>
            <w:color w:val="0000FF"/>
          </w:rPr>
          <w:t>постановлением</w:t>
        </w:r>
      </w:hyperlink>
      <w:r>
        <w:t xml:space="preserve"> администрации городского округа Тольятти от 14.02.2018 N 430-п/1 "Об утверждении административного регламента предоставления муниципальной услуги "Выдача разрешения на </w:t>
      </w:r>
      <w:r>
        <w:lastRenderedPageBreak/>
        <w:t>проведение земляных работ" в отношении следующих объектов с соответствующим указанием "обязательно", в остальных случаях представление заявителем проекта благоустройства не требуется:</w:t>
      </w:r>
    </w:p>
    <w:p w:rsidR="00C76C6A" w:rsidRDefault="00C76C6A">
      <w:pPr>
        <w:pStyle w:val="ConsPlusNormal"/>
        <w:spacing w:before="220"/>
        <w:ind w:firstLine="540"/>
        <w:jc w:val="both"/>
      </w:pPr>
      <w:r>
        <w:t>1) беседки, ротонды, веранды, навесы, скульптуры (обязательно);</w:t>
      </w:r>
    </w:p>
    <w:p w:rsidR="00C76C6A" w:rsidRDefault="00C76C6A">
      <w:pPr>
        <w:pStyle w:val="ConsPlusNormal"/>
        <w:spacing w:before="220"/>
        <w:ind w:firstLine="540"/>
        <w:jc w:val="both"/>
      </w:pPr>
      <w:r>
        <w:t>2) остановочный пункт (обязательно);</w:t>
      </w:r>
    </w:p>
    <w:p w:rsidR="00C76C6A" w:rsidRDefault="00C76C6A">
      <w:pPr>
        <w:pStyle w:val="ConsPlusNormal"/>
        <w:spacing w:before="220"/>
        <w:ind w:firstLine="540"/>
        <w:jc w:val="both"/>
      </w:pPr>
      <w:r>
        <w:t>3) фонари (обязательно);</w:t>
      </w:r>
    </w:p>
    <w:p w:rsidR="00C76C6A" w:rsidRDefault="00C76C6A">
      <w:pPr>
        <w:pStyle w:val="ConsPlusNormal"/>
        <w:spacing w:before="220"/>
        <w:ind w:firstLine="540"/>
        <w:jc w:val="both"/>
      </w:pPr>
      <w:r>
        <w:t>4) информационные конструкции (уличный информационно-коммуникационный указатель, информационная стела, навигационный стенд) (обязательно);</w:t>
      </w:r>
    </w:p>
    <w:p w:rsidR="00C76C6A" w:rsidRDefault="00C76C6A">
      <w:pPr>
        <w:pStyle w:val="ConsPlusNormal"/>
        <w:spacing w:before="220"/>
        <w:ind w:firstLine="540"/>
        <w:jc w:val="both"/>
      </w:pPr>
      <w:r>
        <w:t>5) контейнерные площадки (контейнеры) (обязательно);</w:t>
      </w:r>
    </w:p>
    <w:p w:rsidR="00C76C6A" w:rsidRDefault="00C76C6A">
      <w:pPr>
        <w:pStyle w:val="ConsPlusNormal"/>
        <w:spacing w:before="220"/>
        <w:ind w:firstLine="540"/>
        <w:jc w:val="both"/>
      </w:pPr>
      <w:r>
        <w:t>6) бункер-накопитель, в том числе заглубленный (обязательно);</w:t>
      </w:r>
    </w:p>
    <w:p w:rsidR="00C76C6A" w:rsidRDefault="00C76C6A">
      <w:pPr>
        <w:pStyle w:val="ConsPlusNormal"/>
        <w:spacing w:before="220"/>
        <w:ind w:firstLine="540"/>
        <w:jc w:val="both"/>
      </w:pPr>
      <w:r>
        <w:t>7) гостевые (бесплатные) парковки (обязательно);</w:t>
      </w:r>
    </w:p>
    <w:p w:rsidR="00C76C6A" w:rsidRDefault="00C76C6A">
      <w:pPr>
        <w:pStyle w:val="ConsPlusNormal"/>
        <w:spacing w:before="220"/>
        <w:ind w:firstLine="540"/>
        <w:jc w:val="both"/>
      </w:pPr>
      <w:r>
        <w:t>8) автостоянки (обязательно);</w:t>
      </w:r>
    </w:p>
    <w:p w:rsidR="00C76C6A" w:rsidRDefault="00C76C6A">
      <w:pPr>
        <w:pStyle w:val="ConsPlusNormal"/>
        <w:spacing w:before="220"/>
        <w:ind w:firstLine="540"/>
        <w:jc w:val="both"/>
      </w:pPr>
      <w:r>
        <w:t>9) временные ограждения;</w:t>
      </w:r>
    </w:p>
    <w:p w:rsidR="00C76C6A" w:rsidRDefault="00C76C6A">
      <w:pPr>
        <w:pStyle w:val="ConsPlusNormal"/>
        <w:spacing w:before="220"/>
        <w:ind w:firstLine="540"/>
        <w:jc w:val="both"/>
      </w:pPr>
      <w:r>
        <w:t>10) сквер (обязательно);</w:t>
      </w:r>
    </w:p>
    <w:p w:rsidR="00C76C6A" w:rsidRDefault="00C76C6A">
      <w:pPr>
        <w:pStyle w:val="ConsPlusNormal"/>
        <w:spacing w:before="220"/>
        <w:ind w:firstLine="540"/>
        <w:jc w:val="both"/>
      </w:pPr>
      <w:r>
        <w:t>11) объекты благоустройства территории (обязательно), за исключением объектов, заказчиком на которые выступает ОМС;</w:t>
      </w:r>
    </w:p>
    <w:p w:rsidR="00C76C6A" w:rsidRDefault="00C76C6A">
      <w:pPr>
        <w:pStyle w:val="ConsPlusNormal"/>
        <w:spacing w:before="220"/>
        <w:ind w:firstLine="540"/>
        <w:jc w:val="both"/>
      </w:pPr>
      <w:r>
        <w:t>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C76C6A" w:rsidRDefault="00C76C6A">
      <w:pPr>
        <w:pStyle w:val="ConsPlusNormal"/>
        <w:spacing w:before="220"/>
        <w:ind w:firstLine="540"/>
        <w:jc w:val="both"/>
      </w:pPr>
      <w: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C76C6A" w:rsidRDefault="00C76C6A">
      <w:pPr>
        <w:pStyle w:val="ConsPlusNormal"/>
        <w:spacing w:before="220"/>
        <w:ind w:firstLine="540"/>
        <w:jc w:val="both"/>
      </w:pPr>
      <w: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C76C6A" w:rsidRDefault="00C76C6A">
      <w:pPr>
        <w:pStyle w:val="ConsPlusNormal"/>
        <w:spacing w:before="220"/>
        <w:ind w:firstLine="540"/>
        <w:jc w:val="both"/>
      </w:pPr>
      <w: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C76C6A" w:rsidRDefault="00C76C6A">
      <w:pPr>
        <w:pStyle w:val="ConsPlusNormal"/>
        <w:spacing w:before="220"/>
        <w:ind w:firstLine="540"/>
        <w:jc w:val="both"/>
      </w:pPr>
      <w: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w:t>
      </w:r>
    </w:p>
    <w:p w:rsidR="00C76C6A" w:rsidRDefault="00C76C6A">
      <w:pPr>
        <w:pStyle w:val="ConsPlusNormal"/>
        <w:jc w:val="both"/>
      </w:pPr>
    </w:p>
    <w:p w:rsidR="00C76C6A" w:rsidRDefault="00C76C6A">
      <w:pPr>
        <w:pStyle w:val="ConsPlusTitle"/>
        <w:ind w:firstLine="540"/>
        <w:jc w:val="both"/>
        <w:outlineLvl w:val="2"/>
      </w:pPr>
      <w:r>
        <w:lastRenderedPageBreak/>
        <w:t>Статья 33. Обязанность по содержанию малых архитектурных форм (МАФ)</w:t>
      </w:r>
    </w:p>
    <w:p w:rsidR="00C76C6A" w:rsidRDefault="00C76C6A">
      <w:pPr>
        <w:pStyle w:val="ConsPlusNormal"/>
        <w:jc w:val="both"/>
      </w:pPr>
    </w:p>
    <w:p w:rsidR="00C76C6A" w:rsidRDefault="00C76C6A">
      <w:pPr>
        <w:pStyle w:val="ConsPlusNormal"/>
        <w:ind w:firstLine="540"/>
        <w:jc w:val="both"/>
      </w:pPr>
      <w:r>
        <w:t>1. Обязанность по содержанию МАФ несут их собственники, которые обязаны:</w:t>
      </w:r>
    </w:p>
    <w:p w:rsidR="00C76C6A" w:rsidRDefault="00C76C6A">
      <w:pPr>
        <w:pStyle w:val="ConsPlusNormal"/>
        <w:spacing w:before="220"/>
        <w:ind w:firstLine="540"/>
        <w:jc w:val="both"/>
      </w:pPr>
      <w: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C76C6A" w:rsidRDefault="00C76C6A">
      <w:pPr>
        <w:pStyle w:val="ConsPlusNormal"/>
        <w:spacing w:before="220"/>
        <w:ind w:firstLine="540"/>
        <w:jc w:val="both"/>
      </w:pPr>
      <w: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C76C6A" w:rsidRDefault="00C76C6A">
      <w:pPr>
        <w:pStyle w:val="ConsPlusNormal"/>
        <w:spacing w:before="220"/>
        <w:ind w:firstLine="540"/>
        <w:jc w:val="both"/>
      </w:pPr>
      <w:r>
        <w:t>3) выполнять работы по очистке подходов к МАФ (скамьям, урнам, качелям и др.) от снега и наледи.</w:t>
      </w:r>
    </w:p>
    <w:p w:rsidR="00C76C6A" w:rsidRDefault="00C76C6A">
      <w:pPr>
        <w:pStyle w:val="ConsPlusNormal"/>
        <w:spacing w:before="220"/>
        <w:ind w:firstLine="540"/>
        <w:jc w:val="both"/>
      </w:pPr>
      <w:r>
        <w:t>2. Запрещается:</w:t>
      </w:r>
    </w:p>
    <w:p w:rsidR="00C76C6A" w:rsidRDefault="00C76C6A">
      <w:pPr>
        <w:pStyle w:val="ConsPlusNormal"/>
        <w:spacing w:before="220"/>
        <w:ind w:firstLine="540"/>
        <w:jc w:val="both"/>
      </w:pPr>
      <w:r>
        <w:t>1) разрушение и повреждение МАФ, нанесение надписей различного содержания, размещение информационных материалов на МАФ;</w:t>
      </w:r>
    </w:p>
    <w:p w:rsidR="00C76C6A" w:rsidRDefault="00C76C6A">
      <w:pPr>
        <w:pStyle w:val="ConsPlusNormal"/>
        <w:spacing w:before="220"/>
        <w:ind w:firstLine="540"/>
        <w:jc w:val="both"/>
      </w:pPr>
      <w: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C76C6A" w:rsidRDefault="00C76C6A">
      <w:pPr>
        <w:pStyle w:val="ConsPlusNormal"/>
        <w:spacing w:before="220"/>
        <w:ind w:firstLine="540"/>
        <w:jc w:val="both"/>
      </w:pPr>
      <w: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C76C6A" w:rsidRDefault="00C76C6A">
      <w:pPr>
        <w:pStyle w:val="ConsPlusNormal"/>
        <w:spacing w:before="220"/>
        <w:ind w:firstLine="540"/>
        <w:jc w:val="both"/>
      </w:pPr>
      <w:r>
        <w:t>4) складировать тару и запасы товаров у киосков, палаток, павильонов мелкорозничной торговли и магазинов.</w:t>
      </w:r>
    </w:p>
    <w:p w:rsidR="00C76C6A" w:rsidRDefault="00C76C6A">
      <w:pPr>
        <w:pStyle w:val="ConsPlusNormal"/>
        <w:jc w:val="both"/>
      </w:pPr>
    </w:p>
    <w:p w:rsidR="00C76C6A" w:rsidRDefault="00C76C6A">
      <w:pPr>
        <w:pStyle w:val="ConsPlusTitle"/>
        <w:ind w:firstLine="540"/>
        <w:jc w:val="both"/>
        <w:outlineLvl w:val="2"/>
      </w:pPr>
      <w:r>
        <w:t>Статья 34. Содержание фонтанов</w:t>
      </w:r>
    </w:p>
    <w:p w:rsidR="00C76C6A" w:rsidRDefault="00C76C6A">
      <w:pPr>
        <w:pStyle w:val="ConsPlusNormal"/>
        <w:jc w:val="both"/>
      </w:pPr>
    </w:p>
    <w:p w:rsidR="00C76C6A" w:rsidRDefault="00C76C6A">
      <w:pPr>
        <w:pStyle w:val="ConsPlusNormal"/>
        <w:ind w:firstLine="540"/>
        <w:jc w:val="both"/>
      </w:pPr>
      <w:r>
        <w:t>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C76C6A" w:rsidRDefault="00C76C6A">
      <w:pPr>
        <w:pStyle w:val="ConsPlusNormal"/>
        <w:spacing w:before="220"/>
        <w:ind w:firstLine="540"/>
        <w:jc w:val="both"/>
      </w:pPr>
      <w:r>
        <w:t>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76C6A" w:rsidRDefault="00C76C6A">
      <w:pPr>
        <w:pStyle w:val="ConsPlusNormal"/>
        <w:jc w:val="both"/>
      </w:pPr>
    </w:p>
    <w:p w:rsidR="00C76C6A" w:rsidRDefault="00C76C6A">
      <w:pPr>
        <w:pStyle w:val="ConsPlusTitle"/>
        <w:ind w:firstLine="540"/>
        <w:jc w:val="both"/>
        <w:outlineLvl w:val="2"/>
      </w:pPr>
      <w:r>
        <w:t>Статья 35. Объекты монументального и декоративного искусства, стелы, арт-объекты</w:t>
      </w:r>
    </w:p>
    <w:p w:rsidR="00C76C6A" w:rsidRDefault="00C76C6A">
      <w:pPr>
        <w:pStyle w:val="ConsPlusNormal"/>
        <w:jc w:val="both"/>
      </w:pPr>
    </w:p>
    <w:p w:rsidR="00C76C6A" w:rsidRDefault="00C76C6A">
      <w:pPr>
        <w:pStyle w:val="ConsPlusNormal"/>
        <w:ind w:firstLine="540"/>
        <w:jc w:val="both"/>
      </w:pPr>
      <w: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городского округа.</w:t>
      </w:r>
    </w:p>
    <w:p w:rsidR="00C76C6A" w:rsidRDefault="00C7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6A">
        <w:trPr>
          <w:jc w:val="center"/>
        </w:trPr>
        <w:tc>
          <w:tcPr>
            <w:tcW w:w="9294" w:type="dxa"/>
            <w:tcBorders>
              <w:top w:val="nil"/>
              <w:left w:val="single" w:sz="24" w:space="0" w:color="CED3F1"/>
              <w:bottom w:val="nil"/>
              <w:right w:val="single" w:sz="24" w:space="0" w:color="F4F3F8"/>
            </w:tcBorders>
            <w:shd w:val="clear" w:color="auto" w:fill="F4F3F8"/>
          </w:tcPr>
          <w:p w:rsidR="00C76C6A" w:rsidRDefault="00C76C6A">
            <w:pPr>
              <w:pStyle w:val="ConsPlusNormal"/>
              <w:jc w:val="both"/>
            </w:pPr>
            <w:r>
              <w:rPr>
                <w:color w:val="392C69"/>
              </w:rPr>
              <w:t>КонсультантПлюс: примечание.</w:t>
            </w:r>
          </w:p>
          <w:p w:rsidR="00C76C6A" w:rsidRDefault="00C76C6A">
            <w:pPr>
              <w:pStyle w:val="ConsPlusNormal"/>
              <w:jc w:val="both"/>
            </w:pPr>
            <w:r>
              <w:rPr>
                <w:color w:val="392C69"/>
              </w:rPr>
              <w:t>В официальном тексте документа, видимо, допущена опечатка: вместо слов "земельных участников" следует читать "земельных участков".</w:t>
            </w:r>
          </w:p>
        </w:tc>
      </w:tr>
    </w:tbl>
    <w:p w:rsidR="00C76C6A" w:rsidRDefault="00C76C6A">
      <w:pPr>
        <w:pStyle w:val="ConsPlusNormal"/>
        <w:spacing w:before="280"/>
        <w:ind w:firstLine="540"/>
        <w:jc w:val="both"/>
      </w:pPr>
      <w: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C76C6A" w:rsidRDefault="00C76C6A">
      <w:pPr>
        <w:pStyle w:val="ConsPlusNormal"/>
        <w:spacing w:before="220"/>
        <w:ind w:firstLine="540"/>
        <w:jc w:val="both"/>
      </w:pPr>
      <w:r>
        <w:t xml:space="preserve">3. Ответственность за содержание и ремонт (окраска, побелка, очистка от грязи и мусора), </w:t>
      </w:r>
      <w:r>
        <w:lastRenderedPageBreak/>
        <w:t>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C76C6A" w:rsidRDefault="00C76C6A">
      <w:pPr>
        <w:pStyle w:val="ConsPlusNormal"/>
        <w:spacing w:before="220"/>
        <w:ind w:firstLine="540"/>
        <w:jc w:val="both"/>
      </w:pPr>
      <w: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C76C6A" w:rsidRDefault="00C76C6A">
      <w:pPr>
        <w:pStyle w:val="ConsPlusNormal"/>
        <w:jc w:val="both"/>
      </w:pPr>
    </w:p>
    <w:p w:rsidR="00C76C6A" w:rsidRDefault="00C76C6A">
      <w:pPr>
        <w:pStyle w:val="ConsPlusTitle"/>
        <w:jc w:val="center"/>
        <w:outlineLvl w:val="1"/>
      </w:pPr>
      <w:r>
        <w:t>Глава 9. НАРУЖНОЕ ОСВЕЩЕНИЕ</w:t>
      </w:r>
    </w:p>
    <w:p w:rsidR="00C76C6A" w:rsidRDefault="00C76C6A">
      <w:pPr>
        <w:pStyle w:val="ConsPlusNormal"/>
        <w:jc w:val="both"/>
      </w:pPr>
    </w:p>
    <w:p w:rsidR="00C76C6A" w:rsidRDefault="00C76C6A">
      <w:pPr>
        <w:pStyle w:val="ConsPlusTitle"/>
        <w:ind w:firstLine="540"/>
        <w:jc w:val="both"/>
        <w:outlineLvl w:val="2"/>
      </w:pPr>
      <w:r>
        <w:t>Статья 36. Размещение, содержание и эксплуатация устройств наружного освещения</w:t>
      </w:r>
    </w:p>
    <w:p w:rsidR="00C76C6A" w:rsidRDefault="00C76C6A">
      <w:pPr>
        <w:pStyle w:val="ConsPlusNormal"/>
        <w:jc w:val="both"/>
      </w:pPr>
    </w:p>
    <w:p w:rsidR="00C76C6A" w:rsidRDefault="00C76C6A">
      <w:pPr>
        <w:pStyle w:val="ConsPlusNormal"/>
        <w:ind w:firstLine="540"/>
        <w:jc w:val="both"/>
      </w:pPr>
      <w: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C76C6A" w:rsidRDefault="00C76C6A">
      <w:pPr>
        <w:pStyle w:val="ConsPlusNormal"/>
        <w:spacing w:before="220"/>
        <w:ind w:firstLine="540"/>
        <w:jc w:val="both"/>
      </w:pPr>
      <w:r>
        <w:t>2. В перечень работ специализированных организаций, занимающихся обеспечением уличного освещения, входит:</w:t>
      </w:r>
    </w:p>
    <w:p w:rsidR="00C76C6A" w:rsidRDefault="00C76C6A">
      <w:pPr>
        <w:pStyle w:val="ConsPlusNormal"/>
        <w:spacing w:before="220"/>
        <w:ind w:firstLine="540"/>
        <w:jc w:val="both"/>
      </w:pPr>
      <w: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C76C6A" w:rsidRDefault="00C76C6A">
      <w:pPr>
        <w:pStyle w:val="ConsPlusNormal"/>
        <w:spacing w:before="220"/>
        <w:ind w:firstLine="540"/>
        <w:jc w:val="both"/>
      </w:pPr>
      <w: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76C6A" w:rsidRDefault="00C76C6A">
      <w:pPr>
        <w:pStyle w:val="ConsPlusNormal"/>
        <w:spacing w:before="220"/>
        <w:ind w:firstLine="540"/>
        <w:jc w:val="both"/>
      </w:pPr>
      <w: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76C6A" w:rsidRDefault="00C76C6A">
      <w:pPr>
        <w:pStyle w:val="ConsPlusNormal"/>
        <w:spacing w:before="220"/>
        <w:ind w:firstLine="540"/>
        <w:jc w:val="both"/>
      </w:pPr>
      <w:r>
        <w:t>4) экономное использование электроэнергии и средств, выделяемых на содержание установок наружного освещения;</w:t>
      </w:r>
    </w:p>
    <w:p w:rsidR="00C76C6A" w:rsidRDefault="00C76C6A">
      <w:pPr>
        <w:pStyle w:val="ConsPlusNormal"/>
        <w:spacing w:before="220"/>
        <w:ind w:firstLine="540"/>
        <w:jc w:val="both"/>
      </w:pPr>
      <w:r>
        <w:t>5) замена электроламп, надзор за исправностью электросетей, оборудования и сооружений;</w:t>
      </w:r>
    </w:p>
    <w:p w:rsidR="00C76C6A" w:rsidRDefault="00C76C6A">
      <w:pPr>
        <w:pStyle w:val="ConsPlusNormal"/>
        <w:spacing w:before="220"/>
        <w:ind w:firstLine="540"/>
        <w:jc w:val="both"/>
      </w:pPr>
      <w:r>
        <w:t>6) работы, связанные с ликвидацией мелких повреждений электросетей, осветительной арматуры и оборудования.</w:t>
      </w:r>
    </w:p>
    <w:p w:rsidR="00C76C6A" w:rsidRDefault="00C76C6A">
      <w:pPr>
        <w:pStyle w:val="ConsPlusNormal"/>
        <w:spacing w:before="220"/>
        <w:ind w:firstLine="540"/>
        <w:jc w:val="both"/>
      </w:pPr>
      <w:r>
        <w:t>3.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C76C6A" w:rsidRDefault="00C76C6A">
      <w:pPr>
        <w:pStyle w:val="ConsPlusNormal"/>
        <w:spacing w:before="220"/>
        <w:ind w:firstLine="540"/>
        <w:jc w:val="both"/>
      </w:pPr>
      <w: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76C6A" w:rsidRDefault="00C76C6A">
      <w:pPr>
        <w:pStyle w:val="ConsPlusNormal"/>
        <w:spacing w:before="220"/>
        <w:ind w:firstLine="540"/>
        <w:jc w:val="both"/>
      </w:pPr>
      <w:r>
        <w:t xml:space="preserve">1) осуществлять строительные, монтажные работы, производить посадку и вырубку </w:t>
      </w:r>
      <w:r>
        <w:lastRenderedPageBreak/>
        <w:t>деревьев, кустарников, устраивать спортивные и игровые площадки, складировать материалы;</w:t>
      </w:r>
    </w:p>
    <w:p w:rsidR="00C76C6A" w:rsidRDefault="00C76C6A">
      <w:pPr>
        <w:pStyle w:val="ConsPlusNormal"/>
        <w:spacing w:before="220"/>
        <w:ind w:firstLine="540"/>
        <w:jc w:val="both"/>
      </w:pPr>
      <w: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76C6A" w:rsidRDefault="00C76C6A">
      <w:pPr>
        <w:pStyle w:val="ConsPlusNormal"/>
        <w:spacing w:before="220"/>
        <w:ind w:firstLine="540"/>
        <w:jc w:val="both"/>
      </w:pPr>
      <w:r>
        <w:t>3) размещать рекламные средства, дополнительные средства освещения;</w:t>
      </w:r>
    </w:p>
    <w:p w:rsidR="00C76C6A" w:rsidRDefault="00C76C6A">
      <w:pPr>
        <w:pStyle w:val="ConsPlusNormal"/>
        <w:spacing w:before="220"/>
        <w:ind w:firstLine="540"/>
        <w:jc w:val="both"/>
      </w:pPr>
      <w:r>
        <w:t>4) подключать дополнительные линии к электрическим сетям наружного освещения, розетки, любую электроаппаратуру и оборудование;</w:t>
      </w:r>
    </w:p>
    <w:p w:rsidR="00C76C6A" w:rsidRDefault="00C76C6A">
      <w:pPr>
        <w:pStyle w:val="ConsPlusNormal"/>
        <w:spacing w:before="220"/>
        <w:ind w:firstLine="540"/>
        <w:jc w:val="both"/>
      </w:pPr>
      <w:r>
        <w:t>5) производить земляные работы вблизи установок наружного освещения;</w:t>
      </w:r>
    </w:p>
    <w:p w:rsidR="00C76C6A" w:rsidRDefault="00C76C6A">
      <w:pPr>
        <w:pStyle w:val="ConsPlusNormal"/>
        <w:spacing w:before="220"/>
        <w:ind w:firstLine="540"/>
        <w:jc w:val="both"/>
      </w:pPr>
      <w:r>
        <w:t>6) сажать деревья и кустарники на расстоянии менее 2 м от крайнего провода линии наружного освещения.</w:t>
      </w:r>
    </w:p>
    <w:p w:rsidR="00C76C6A" w:rsidRDefault="00C76C6A">
      <w:pPr>
        <w:pStyle w:val="ConsPlusNormal"/>
        <w:spacing w:before="220"/>
        <w:ind w:firstLine="540"/>
        <w:jc w:val="both"/>
      </w:pPr>
      <w: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76C6A" w:rsidRDefault="00C76C6A">
      <w:pPr>
        <w:pStyle w:val="ConsPlusNormal"/>
        <w:spacing w:before="220"/>
        <w:ind w:firstLine="540"/>
        <w:jc w:val="both"/>
      </w:pPr>
      <w: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C76C6A" w:rsidRDefault="00C76C6A">
      <w:pPr>
        <w:pStyle w:val="ConsPlusNormal"/>
        <w:spacing w:before="220"/>
        <w:ind w:firstLine="540"/>
        <w:jc w:val="both"/>
      </w:pPr>
      <w: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C76C6A" w:rsidRDefault="00C76C6A">
      <w:pPr>
        <w:pStyle w:val="ConsPlusNormal"/>
        <w:spacing w:before="220"/>
        <w:ind w:firstLine="540"/>
        <w:jc w:val="both"/>
      </w:pPr>
      <w:r>
        <w:t>8. Владельцы УНО обязаны своевременно ремонтировать и содержать элементы освещения в соответствии с правилами ПТЭЭП.</w:t>
      </w:r>
    </w:p>
    <w:p w:rsidR="00C76C6A" w:rsidRDefault="00C76C6A">
      <w:pPr>
        <w:pStyle w:val="ConsPlusNormal"/>
        <w:spacing w:before="220"/>
        <w:ind w:firstLine="540"/>
        <w:jc w:val="both"/>
      </w:pPr>
      <w: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C76C6A" w:rsidRDefault="00C76C6A">
      <w:pPr>
        <w:pStyle w:val="ConsPlusNormal"/>
        <w:spacing w:before="220"/>
        <w:ind w:firstLine="540"/>
        <w:jc w:val="both"/>
      </w:pPr>
      <w: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
    <w:p w:rsidR="00C76C6A" w:rsidRDefault="00C76C6A">
      <w:pPr>
        <w:pStyle w:val="ConsPlusNormal"/>
        <w:spacing w:before="220"/>
        <w:ind w:firstLine="540"/>
        <w:jc w:val="both"/>
      </w:pPr>
      <w: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C76C6A" w:rsidRDefault="00C76C6A">
      <w:pPr>
        <w:pStyle w:val="ConsPlusNormal"/>
        <w:spacing w:before="220"/>
        <w:ind w:firstLine="540"/>
        <w:jc w:val="both"/>
      </w:pPr>
      <w:r>
        <w:t>11. Не допускается самовольный снос или перенос элементов наружного освещения.</w:t>
      </w:r>
    </w:p>
    <w:p w:rsidR="00C76C6A" w:rsidRDefault="00C76C6A">
      <w:pPr>
        <w:pStyle w:val="ConsPlusNormal"/>
        <w:jc w:val="both"/>
      </w:pPr>
    </w:p>
    <w:p w:rsidR="00C76C6A" w:rsidRDefault="00C76C6A">
      <w:pPr>
        <w:pStyle w:val="ConsPlusTitle"/>
        <w:jc w:val="center"/>
        <w:outlineLvl w:val="1"/>
      </w:pPr>
      <w:r>
        <w:t>Глава 10. СРЕДСТВА РАЗМЕЩЕНИЯ ИНФОРМАЦИИ И РЕКЛАМНЫЕ</w:t>
      </w:r>
    </w:p>
    <w:p w:rsidR="00C76C6A" w:rsidRDefault="00C76C6A">
      <w:pPr>
        <w:pStyle w:val="ConsPlusTitle"/>
        <w:jc w:val="center"/>
      </w:pPr>
      <w:r>
        <w:t>КОНСТРУКЦИИ</w:t>
      </w:r>
    </w:p>
    <w:p w:rsidR="00C76C6A" w:rsidRDefault="00C76C6A">
      <w:pPr>
        <w:pStyle w:val="ConsPlusNormal"/>
        <w:jc w:val="both"/>
      </w:pPr>
    </w:p>
    <w:p w:rsidR="00C76C6A" w:rsidRDefault="00C76C6A">
      <w:pPr>
        <w:pStyle w:val="ConsPlusTitle"/>
        <w:ind w:firstLine="540"/>
        <w:jc w:val="both"/>
        <w:outlineLvl w:val="2"/>
      </w:pPr>
      <w:r>
        <w:t>Статья 37. Требования к размещению рекламных конструкций и средств размещения информации</w:t>
      </w:r>
    </w:p>
    <w:p w:rsidR="00C76C6A" w:rsidRDefault="00C76C6A">
      <w:pPr>
        <w:pStyle w:val="ConsPlusNormal"/>
        <w:jc w:val="both"/>
      </w:pPr>
    </w:p>
    <w:p w:rsidR="00C76C6A" w:rsidRDefault="00C76C6A">
      <w:pPr>
        <w:pStyle w:val="ConsPlusNormal"/>
        <w:ind w:firstLine="540"/>
        <w:jc w:val="both"/>
      </w:pPr>
      <w:r>
        <w:t xml:space="preserve">1. Рекламные конструкции размещаются на территории городского округа в соответствии с </w:t>
      </w:r>
      <w:r>
        <w:lastRenderedPageBreak/>
        <w:t xml:space="preserve">требованиями, установленными Федеральным </w:t>
      </w:r>
      <w:hyperlink r:id="rId52" w:history="1">
        <w:r>
          <w:rPr>
            <w:color w:val="0000FF"/>
          </w:rPr>
          <w:t>законом</w:t>
        </w:r>
      </w:hyperlink>
      <w:r>
        <w:t xml:space="preserve"> от 13.03.2006 N 38-ФЗ "О рекламе", в соответствии со </w:t>
      </w:r>
      <w:hyperlink r:id="rId53" w:history="1">
        <w:r>
          <w:rPr>
            <w:color w:val="0000FF"/>
          </w:rPr>
          <w:t>Схемой</w:t>
        </w:r>
      </w:hyperlink>
      <w:r>
        <w:t xml:space="preserve"> размещения рекламных конструкций на территории городского округа Тольятти, утвержденной Приказом министерства имущественных отношений Самарской области от 20.04.2017 N 500.</w:t>
      </w:r>
    </w:p>
    <w:p w:rsidR="00C76C6A" w:rsidRDefault="00C76C6A">
      <w:pPr>
        <w:pStyle w:val="ConsPlusNormal"/>
        <w:spacing w:before="220"/>
        <w:ind w:firstLine="540"/>
        <w:jc w:val="both"/>
      </w:pPr>
      <w:r>
        <w:t xml:space="preserve">2. Рекламные конструкции, размещаемые на территории городского округа, должны соответствовать требованиям </w:t>
      </w:r>
      <w:hyperlink r:id="rId54" w:history="1">
        <w:r>
          <w:rPr>
            <w:color w:val="0000FF"/>
          </w:rPr>
          <w:t>ГОСТ Р 52044-2003</w:t>
        </w:r>
      </w:hyperlink>
      <w:r>
        <w:t xml:space="preserve">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N 124-ст, а также нормативным правовым актам Самарской области, муниципальным правовым актам городского округа Тольятти.</w:t>
      </w:r>
    </w:p>
    <w:p w:rsidR="00C76C6A" w:rsidRDefault="00C76C6A">
      <w:pPr>
        <w:pStyle w:val="ConsPlusNormal"/>
        <w:spacing w:before="220"/>
        <w:ind w:firstLine="540"/>
        <w:jc w:val="both"/>
      </w:pPr>
      <w:r>
        <w:t>3. Размещение средств информации (информационных конструкций, вывесок) должно соответствовать требованиям действующего законодательства.</w:t>
      </w:r>
    </w:p>
    <w:p w:rsidR="00C76C6A" w:rsidRDefault="00C76C6A">
      <w:pPr>
        <w:pStyle w:val="ConsPlusNormal"/>
        <w:jc w:val="both"/>
      </w:pPr>
    </w:p>
    <w:p w:rsidR="00C76C6A" w:rsidRDefault="00C76C6A">
      <w:pPr>
        <w:pStyle w:val="ConsPlusTitle"/>
        <w:ind w:firstLine="540"/>
        <w:jc w:val="both"/>
        <w:outlineLvl w:val="2"/>
      </w:pPr>
      <w:r>
        <w:t>Статья 38. Требования к установке и содержанию средств размещения информации и рекламы</w:t>
      </w:r>
    </w:p>
    <w:p w:rsidR="00C76C6A" w:rsidRDefault="00C76C6A">
      <w:pPr>
        <w:pStyle w:val="ConsPlusNormal"/>
        <w:jc w:val="both"/>
      </w:pPr>
    </w:p>
    <w:p w:rsidR="00C76C6A" w:rsidRDefault="00C76C6A">
      <w:pPr>
        <w:pStyle w:val="ConsPlusNormal"/>
        <w:ind w:firstLine="540"/>
        <w:jc w:val="both"/>
      </w:pPr>
      <w: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C76C6A" w:rsidRDefault="00C76C6A">
      <w:pPr>
        <w:pStyle w:val="ConsPlusNormal"/>
        <w:spacing w:before="220"/>
        <w:ind w:firstLine="540"/>
        <w:jc w:val="both"/>
      </w:pPr>
      <w: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C76C6A" w:rsidRDefault="00C76C6A">
      <w:pPr>
        <w:pStyle w:val="ConsPlusNormal"/>
        <w:spacing w:before="220"/>
        <w:ind w:firstLine="540"/>
        <w:jc w:val="both"/>
      </w:pPr>
      <w:r>
        <w:t>3. На территории городского округа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C76C6A" w:rsidRDefault="00C76C6A">
      <w:pPr>
        <w:pStyle w:val="ConsPlusNormal"/>
        <w:spacing w:before="220"/>
        <w:ind w:firstLine="540"/>
        <w:jc w:val="both"/>
      </w:pPr>
      <w: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C76C6A" w:rsidRDefault="00C76C6A">
      <w:pPr>
        <w:pStyle w:val="ConsPlusNormal"/>
        <w:spacing w:before="220"/>
        <w:ind w:firstLine="540"/>
        <w:jc w:val="both"/>
      </w:pPr>
      <w:r>
        <w:t>5. Расклейку газет, афиш, плакатов, различного рода объявлений и реклам разрешается производить на специально установленных стендах.</w:t>
      </w:r>
    </w:p>
    <w:p w:rsidR="00C76C6A" w:rsidRDefault="00C76C6A">
      <w:pPr>
        <w:pStyle w:val="ConsPlusNormal"/>
        <w:spacing w:before="220"/>
        <w:ind w:firstLine="540"/>
        <w:jc w:val="both"/>
      </w:pPr>
      <w: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C76C6A" w:rsidRDefault="00C76C6A">
      <w:pPr>
        <w:pStyle w:val="ConsPlusNormal"/>
        <w:spacing w:before="220"/>
        <w:ind w:firstLine="540"/>
        <w:jc w:val="both"/>
      </w:pPr>
      <w:r>
        <w:t>7. Крупноформатные рекламные конструкции (билборды, суперсайты и прочие) располагаются не ближе 100 метров от жилых, общественных и офисных зданий.</w:t>
      </w:r>
    </w:p>
    <w:p w:rsidR="00C76C6A" w:rsidRDefault="00C76C6A">
      <w:pPr>
        <w:pStyle w:val="ConsPlusNormal"/>
        <w:spacing w:before="220"/>
        <w:ind w:firstLine="540"/>
        <w:jc w:val="both"/>
      </w:pPr>
      <w:r>
        <w:t>8. После монтажа (демонтажа) рекламной конструкции владелец рекламной конструкции обязан восстановить благоустройство территории.</w:t>
      </w:r>
    </w:p>
    <w:p w:rsidR="00C76C6A" w:rsidRDefault="00C76C6A">
      <w:pPr>
        <w:pStyle w:val="ConsPlusNormal"/>
        <w:spacing w:before="220"/>
        <w:ind w:firstLine="540"/>
        <w:jc w:val="both"/>
      </w:pPr>
      <w:r>
        <w:t>9. Для сохранения архитектурно-художественного облика городского округа администрация городского округа устанавливает специально отведенные места для размещения информационных материалов.</w:t>
      </w:r>
    </w:p>
    <w:p w:rsidR="00C76C6A" w:rsidRDefault="00C76C6A">
      <w:pPr>
        <w:pStyle w:val="ConsPlusNormal"/>
        <w:spacing w:before="220"/>
        <w:ind w:firstLine="540"/>
        <w:jc w:val="both"/>
      </w:pPr>
      <w:r>
        <w:t>10. Все конструкции, используемые для размещения рекламы и информации на территории городского округа, должны содержаться их владельцами в надлежащем техническом, санитарном и эстетическом состоянии в течение всего срока их эксплуатации.</w:t>
      </w:r>
    </w:p>
    <w:p w:rsidR="00C76C6A" w:rsidRDefault="00C76C6A">
      <w:pPr>
        <w:pStyle w:val="ConsPlusNormal"/>
        <w:jc w:val="both"/>
      </w:pPr>
    </w:p>
    <w:p w:rsidR="00C76C6A" w:rsidRDefault="00C76C6A">
      <w:pPr>
        <w:pStyle w:val="ConsPlusTitle"/>
        <w:jc w:val="center"/>
        <w:outlineLvl w:val="1"/>
      </w:pPr>
      <w:r>
        <w:lastRenderedPageBreak/>
        <w:t>Глава 11. ЗЕЛЕНЫЕ НАСАЖДЕНИЯ</w:t>
      </w:r>
    </w:p>
    <w:p w:rsidR="00C76C6A" w:rsidRDefault="00C76C6A">
      <w:pPr>
        <w:pStyle w:val="ConsPlusNormal"/>
        <w:jc w:val="both"/>
      </w:pPr>
    </w:p>
    <w:p w:rsidR="00C76C6A" w:rsidRDefault="00C76C6A">
      <w:pPr>
        <w:pStyle w:val="ConsPlusTitle"/>
        <w:ind w:firstLine="540"/>
        <w:jc w:val="both"/>
        <w:outlineLvl w:val="2"/>
      </w:pPr>
      <w:r>
        <w:t>Статья 39. Правила содержания зеленых насаждений</w:t>
      </w:r>
    </w:p>
    <w:p w:rsidR="00C76C6A" w:rsidRDefault="00C76C6A">
      <w:pPr>
        <w:pStyle w:val="ConsPlusNormal"/>
        <w:jc w:val="both"/>
      </w:pPr>
    </w:p>
    <w:p w:rsidR="00C76C6A" w:rsidRDefault="00C76C6A">
      <w:pPr>
        <w:pStyle w:val="ConsPlusNormal"/>
        <w:ind w:firstLine="540"/>
        <w:jc w:val="both"/>
      </w:pPr>
      <w: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55" w:history="1">
        <w:r>
          <w:rPr>
            <w:color w:val="0000FF"/>
          </w:rPr>
          <w:t>Правилами</w:t>
        </w:r>
      </w:hyperlink>
      <w: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N 153), </w:t>
      </w:r>
      <w:hyperlink r:id="rId56" w:history="1">
        <w:r>
          <w:rPr>
            <w:color w:val="0000FF"/>
          </w:rPr>
          <w:t>СП 82.13330.2016</w:t>
        </w:r>
      </w:hyperlink>
      <w:r>
        <w:t xml:space="preserve"> "Свод правил. Благоустройство территорий".</w:t>
      </w:r>
    </w:p>
    <w:p w:rsidR="00C76C6A" w:rsidRDefault="00C76C6A">
      <w:pPr>
        <w:pStyle w:val="ConsPlusNormal"/>
        <w:spacing w:before="220"/>
        <w:ind w:firstLine="540"/>
        <w:jc w:val="both"/>
      </w:pPr>
      <w:r>
        <w:t>2. Землепользователи озелененных территорий обязаны:</w:t>
      </w:r>
    </w:p>
    <w:p w:rsidR="00C76C6A" w:rsidRDefault="00C76C6A">
      <w:pPr>
        <w:pStyle w:val="ConsPlusNormal"/>
        <w:spacing w:before="220"/>
        <w:ind w:firstLine="540"/>
        <w:jc w:val="both"/>
      </w:pPr>
      <w:r>
        <w:t>1) обеспечивать сохранность зеленых насаждений;</w:t>
      </w:r>
    </w:p>
    <w:p w:rsidR="00C76C6A" w:rsidRDefault="00C76C6A">
      <w:pPr>
        <w:pStyle w:val="ConsPlusNormal"/>
        <w:spacing w:before="220"/>
        <w:ind w:firstLine="540"/>
        <w:jc w:val="both"/>
      </w:pPr>
      <w:r>
        <w:t>2) осуществлять квалифицированный уход за зелеными насаждениями;</w:t>
      </w:r>
    </w:p>
    <w:p w:rsidR="00C76C6A" w:rsidRDefault="00C76C6A">
      <w:pPr>
        <w:pStyle w:val="ConsPlusNormal"/>
        <w:spacing w:before="220"/>
        <w:ind w:firstLine="540"/>
        <w:jc w:val="both"/>
      </w:pPr>
      <w:r>
        <w:t>3) принимать меры по борьбе с вредителями и болезнями зеленых насаждений;</w:t>
      </w:r>
    </w:p>
    <w:p w:rsidR="00C76C6A" w:rsidRDefault="00C76C6A">
      <w:pPr>
        <w:pStyle w:val="ConsPlusNormal"/>
        <w:spacing w:before="220"/>
        <w:ind w:firstLine="540"/>
        <w:jc w:val="both"/>
      </w:pPr>
      <w:r>
        <w:t>4) обеспечивать уборку сухостоя, вырезку сухих и поломанных сучьев, лечение ран, дупел на деревьях;</w:t>
      </w:r>
    </w:p>
    <w:p w:rsidR="00C76C6A" w:rsidRDefault="00C76C6A">
      <w:pPr>
        <w:pStyle w:val="ConsPlusNormal"/>
        <w:spacing w:before="220"/>
        <w:ind w:firstLine="540"/>
        <w:jc w:val="both"/>
      </w:pPr>
      <w: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C76C6A" w:rsidRDefault="00C76C6A">
      <w:pPr>
        <w:pStyle w:val="ConsPlusNormal"/>
        <w:spacing w:before="220"/>
        <w:ind w:firstLine="540"/>
        <w:jc w:val="both"/>
      </w:pPr>
      <w:r>
        <w:t>6) новые посадки деревьев и кустарников производить с соблюдением норм расстояний от зданий, сооружений и подземных коммуникаций, установленных "</w:t>
      </w:r>
      <w:hyperlink r:id="rId57" w:history="1">
        <w:r>
          <w:rPr>
            <w:color w:val="0000FF"/>
          </w:rPr>
          <w:t>СП 42.13330.2011</w:t>
        </w:r>
      </w:hyperlink>
      <w:r>
        <w:t>. Свод правил. Градостроительство. Планировка и застройка городских и сельских поселений", приведенных в таблице.</w:t>
      </w:r>
    </w:p>
    <w:p w:rsidR="00C76C6A" w:rsidRDefault="00C76C6A">
      <w:pPr>
        <w:pStyle w:val="ConsPlusNormal"/>
        <w:jc w:val="both"/>
      </w:pPr>
    </w:p>
    <w:p w:rsidR="00C76C6A" w:rsidRDefault="00C76C6A">
      <w:pPr>
        <w:pStyle w:val="ConsPlusNormal"/>
        <w:jc w:val="right"/>
        <w:outlineLvl w:val="3"/>
      </w:pPr>
      <w:r>
        <w:t>Таблица</w:t>
      </w:r>
    </w:p>
    <w:p w:rsidR="00C76C6A" w:rsidRDefault="00C76C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644"/>
        <w:gridCol w:w="1418"/>
      </w:tblGrid>
      <w:tr w:rsidR="00C76C6A">
        <w:tc>
          <w:tcPr>
            <w:tcW w:w="6009" w:type="dxa"/>
            <w:vMerge w:val="restart"/>
          </w:tcPr>
          <w:p w:rsidR="00C76C6A" w:rsidRDefault="00C76C6A">
            <w:pPr>
              <w:pStyle w:val="ConsPlusNormal"/>
              <w:jc w:val="center"/>
            </w:pPr>
            <w:r>
              <w:t>Здание и сооружение, объект инженерного благоустройства</w:t>
            </w:r>
          </w:p>
        </w:tc>
        <w:tc>
          <w:tcPr>
            <w:tcW w:w="3062" w:type="dxa"/>
            <w:gridSpan w:val="2"/>
          </w:tcPr>
          <w:p w:rsidR="00C76C6A" w:rsidRDefault="00C76C6A">
            <w:pPr>
              <w:pStyle w:val="ConsPlusNormal"/>
              <w:jc w:val="center"/>
            </w:pPr>
            <w:r>
              <w:t>Расстояние (м) до оси</w:t>
            </w:r>
          </w:p>
        </w:tc>
      </w:tr>
      <w:tr w:rsidR="00C76C6A">
        <w:tc>
          <w:tcPr>
            <w:tcW w:w="6009" w:type="dxa"/>
            <w:vMerge/>
          </w:tcPr>
          <w:p w:rsidR="00C76C6A" w:rsidRDefault="00C76C6A"/>
        </w:tc>
        <w:tc>
          <w:tcPr>
            <w:tcW w:w="1644" w:type="dxa"/>
          </w:tcPr>
          <w:p w:rsidR="00C76C6A" w:rsidRDefault="00C76C6A">
            <w:pPr>
              <w:pStyle w:val="ConsPlusNormal"/>
              <w:jc w:val="center"/>
            </w:pPr>
            <w:r>
              <w:t>ствола дерева</w:t>
            </w:r>
          </w:p>
        </w:tc>
        <w:tc>
          <w:tcPr>
            <w:tcW w:w="1418" w:type="dxa"/>
          </w:tcPr>
          <w:p w:rsidR="00C76C6A" w:rsidRDefault="00C76C6A">
            <w:pPr>
              <w:pStyle w:val="ConsPlusNormal"/>
              <w:jc w:val="center"/>
            </w:pPr>
            <w:r>
              <w:t>кустарника</w:t>
            </w:r>
          </w:p>
        </w:tc>
      </w:tr>
      <w:tr w:rsidR="00C76C6A">
        <w:tc>
          <w:tcPr>
            <w:tcW w:w="6009" w:type="dxa"/>
          </w:tcPr>
          <w:p w:rsidR="00C76C6A" w:rsidRDefault="00C76C6A">
            <w:pPr>
              <w:pStyle w:val="ConsPlusNormal"/>
            </w:pPr>
            <w:r>
              <w:t>От наружных стен зданий и сооружений</w:t>
            </w:r>
          </w:p>
        </w:tc>
        <w:tc>
          <w:tcPr>
            <w:tcW w:w="1644" w:type="dxa"/>
          </w:tcPr>
          <w:p w:rsidR="00C76C6A" w:rsidRDefault="00C76C6A">
            <w:pPr>
              <w:pStyle w:val="ConsPlusNormal"/>
              <w:jc w:val="center"/>
            </w:pPr>
            <w:r>
              <w:t>5</w:t>
            </w:r>
          </w:p>
        </w:tc>
        <w:tc>
          <w:tcPr>
            <w:tcW w:w="1418" w:type="dxa"/>
          </w:tcPr>
          <w:p w:rsidR="00C76C6A" w:rsidRDefault="00C76C6A">
            <w:pPr>
              <w:pStyle w:val="ConsPlusNormal"/>
              <w:jc w:val="center"/>
            </w:pPr>
            <w:r>
              <w:t>1,5</w:t>
            </w:r>
          </w:p>
        </w:tc>
      </w:tr>
      <w:tr w:rsidR="00C76C6A">
        <w:tc>
          <w:tcPr>
            <w:tcW w:w="6009" w:type="dxa"/>
          </w:tcPr>
          <w:p w:rsidR="00C76C6A" w:rsidRDefault="00C76C6A">
            <w:pPr>
              <w:pStyle w:val="ConsPlusNormal"/>
            </w:pPr>
            <w:r>
              <w:t>От края тротуаров и садовых дорожек</w:t>
            </w:r>
          </w:p>
        </w:tc>
        <w:tc>
          <w:tcPr>
            <w:tcW w:w="1644" w:type="dxa"/>
          </w:tcPr>
          <w:p w:rsidR="00C76C6A" w:rsidRDefault="00C76C6A">
            <w:pPr>
              <w:pStyle w:val="ConsPlusNormal"/>
              <w:jc w:val="center"/>
            </w:pPr>
            <w:r>
              <w:t>0,7</w:t>
            </w:r>
          </w:p>
        </w:tc>
        <w:tc>
          <w:tcPr>
            <w:tcW w:w="1418" w:type="dxa"/>
          </w:tcPr>
          <w:p w:rsidR="00C76C6A" w:rsidRDefault="00C76C6A">
            <w:pPr>
              <w:pStyle w:val="ConsPlusNormal"/>
              <w:jc w:val="center"/>
            </w:pPr>
            <w:r>
              <w:t>0,5</w:t>
            </w:r>
          </w:p>
        </w:tc>
      </w:tr>
      <w:tr w:rsidR="00C76C6A">
        <w:tc>
          <w:tcPr>
            <w:tcW w:w="6009" w:type="dxa"/>
          </w:tcPr>
          <w:p w:rsidR="00C76C6A" w:rsidRDefault="00C76C6A">
            <w:pPr>
              <w:pStyle w:val="ConsPlusNormal"/>
            </w:pPr>
            <w:r>
              <w:t>От края проезжей части улиц, кромок укрепленных обочин дорог или бровок канав</w:t>
            </w:r>
          </w:p>
        </w:tc>
        <w:tc>
          <w:tcPr>
            <w:tcW w:w="1644" w:type="dxa"/>
          </w:tcPr>
          <w:p w:rsidR="00C76C6A" w:rsidRDefault="00C76C6A">
            <w:pPr>
              <w:pStyle w:val="ConsPlusNormal"/>
              <w:jc w:val="center"/>
            </w:pPr>
            <w:r>
              <w:t>2</w:t>
            </w:r>
          </w:p>
        </w:tc>
        <w:tc>
          <w:tcPr>
            <w:tcW w:w="1418" w:type="dxa"/>
          </w:tcPr>
          <w:p w:rsidR="00C76C6A" w:rsidRDefault="00C76C6A">
            <w:pPr>
              <w:pStyle w:val="ConsPlusNormal"/>
              <w:jc w:val="center"/>
            </w:pPr>
            <w:r>
              <w:t>1</w:t>
            </w:r>
          </w:p>
        </w:tc>
      </w:tr>
      <w:tr w:rsidR="00C76C6A">
        <w:tc>
          <w:tcPr>
            <w:tcW w:w="6009" w:type="dxa"/>
          </w:tcPr>
          <w:p w:rsidR="00C76C6A" w:rsidRDefault="00C76C6A">
            <w:pPr>
              <w:pStyle w:val="ConsPlusNormal"/>
            </w:pPr>
            <w:r>
              <w:t>От мачт и опор осветительной сети, контактной сети троллейбусных линий, мостовых опор и эстакад</w:t>
            </w:r>
          </w:p>
        </w:tc>
        <w:tc>
          <w:tcPr>
            <w:tcW w:w="1644" w:type="dxa"/>
          </w:tcPr>
          <w:p w:rsidR="00C76C6A" w:rsidRDefault="00C76C6A">
            <w:pPr>
              <w:pStyle w:val="ConsPlusNormal"/>
              <w:jc w:val="center"/>
            </w:pPr>
            <w:r>
              <w:t>4</w:t>
            </w:r>
          </w:p>
        </w:tc>
        <w:tc>
          <w:tcPr>
            <w:tcW w:w="1418" w:type="dxa"/>
          </w:tcPr>
          <w:p w:rsidR="00C76C6A" w:rsidRDefault="00C76C6A">
            <w:pPr>
              <w:pStyle w:val="ConsPlusNormal"/>
              <w:jc w:val="center"/>
            </w:pPr>
            <w:r>
              <w:t>-</w:t>
            </w:r>
          </w:p>
        </w:tc>
      </w:tr>
      <w:tr w:rsidR="00C76C6A">
        <w:tc>
          <w:tcPr>
            <w:tcW w:w="6009" w:type="dxa"/>
          </w:tcPr>
          <w:p w:rsidR="00C76C6A" w:rsidRDefault="00C76C6A">
            <w:pPr>
              <w:pStyle w:val="ConsPlusNormal"/>
            </w:pPr>
            <w:r>
              <w:t>От подошвы откосов, террас</w:t>
            </w:r>
          </w:p>
        </w:tc>
        <w:tc>
          <w:tcPr>
            <w:tcW w:w="1644" w:type="dxa"/>
          </w:tcPr>
          <w:p w:rsidR="00C76C6A" w:rsidRDefault="00C76C6A">
            <w:pPr>
              <w:pStyle w:val="ConsPlusNormal"/>
              <w:jc w:val="center"/>
            </w:pPr>
            <w:r>
              <w:t>1</w:t>
            </w:r>
          </w:p>
        </w:tc>
        <w:tc>
          <w:tcPr>
            <w:tcW w:w="1418" w:type="dxa"/>
          </w:tcPr>
          <w:p w:rsidR="00C76C6A" w:rsidRDefault="00C76C6A">
            <w:pPr>
              <w:pStyle w:val="ConsPlusNormal"/>
              <w:jc w:val="center"/>
            </w:pPr>
            <w:r>
              <w:t>0,5</w:t>
            </w:r>
          </w:p>
        </w:tc>
      </w:tr>
      <w:tr w:rsidR="00C76C6A">
        <w:tc>
          <w:tcPr>
            <w:tcW w:w="6009" w:type="dxa"/>
          </w:tcPr>
          <w:p w:rsidR="00C76C6A" w:rsidRDefault="00C76C6A">
            <w:pPr>
              <w:pStyle w:val="ConsPlusNormal"/>
              <w:jc w:val="both"/>
            </w:pPr>
            <w:r>
              <w:t>От подошвы или внутренней грани подпорных стенок</w:t>
            </w:r>
          </w:p>
        </w:tc>
        <w:tc>
          <w:tcPr>
            <w:tcW w:w="1644" w:type="dxa"/>
          </w:tcPr>
          <w:p w:rsidR="00C76C6A" w:rsidRDefault="00C76C6A">
            <w:pPr>
              <w:pStyle w:val="ConsPlusNormal"/>
              <w:jc w:val="center"/>
            </w:pPr>
            <w:r>
              <w:t>3</w:t>
            </w:r>
          </w:p>
        </w:tc>
        <w:tc>
          <w:tcPr>
            <w:tcW w:w="1418" w:type="dxa"/>
          </w:tcPr>
          <w:p w:rsidR="00C76C6A" w:rsidRDefault="00C76C6A">
            <w:pPr>
              <w:pStyle w:val="ConsPlusNormal"/>
              <w:jc w:val="center"/>
            </w:pPr>
            <w:r>
              <w:t>1</w:t>
            </w:r>
          </w:p>
        </w:tc>
      </w:tr>
      <w:tr w:rsidR="00C76C6A">
        <w:tblPrEx>
          <w:tblBorders>
            <w:insideH w:val="nil"/>
          </w:tblBorders>
        </w:tblPrEx>
        <w:tc>
          <w:tcPr>
            <w:tcW w:w="6009" w:type="dxa"/>
            <w:tcBorders>
              <w:bottom w:val="nil"/>
            </w:tcBorders>
          </w:tcPr>
          <w:p w:rsidR="00C76C6A" w:rsidRDefault="00C76C6A">
            <w:pPr>
              <w:pStyle w:val="ConsPlusNormal"/>
            </w:pPr>
            <w:r>
              <w:t>От подземных сетей:</w:t>
            </w:r>
          </w:p>
        </w:tc>
        <w:tc>
          <w:tcPr>
            <w:tcW w:w="1644" w:type="dxa"/>
            <w:tcBorders>
              <w:bottom w:val="nil"/>
            </w:tcBorders>
          </w:tcPr>
          <w:p w:rsidR="00C76C6A" w:rsidRDefault="00C76C6A">
            <w:pPr>
              <w:pStyle w:val="ConsPlusNormal"/>
            </w:pPr>
          </w:p>
        </w:tc>
        <w:tc>
          <w:tcPr>
            <w:tcW w:w="1418" w:type="dxa"/>
            <w:tcBorders>
              <w:bottom w:val="nil"/>
            </w:tcBorders>
          </w:tcPr>
          <w:p w:rsidR="00C76C6A" w:rsidRDefault="00C76C6A">
            <w:pPr>
              <w:pStyle w:val="ConsPlusNormal"/>
            </w:pPr>
          </w:p>
        </w:tc>
      </w:tr>
      <w:tr w:rsidR="00C76C6A">
        <w:tblPrEx>
          <w:tblBorders>
            <w:insideH w:val="nil"/>
          </w:tblBorders>
        </w:tblPrEx>
        <w:tc>
          <w:tcPr>
            <w:tcW w:w="6009" w:type="dxa"/>
            <w:tcBorders>
              <w:top w:val="nil"/>
              <w:bottom w:val="nil"/>
            </w:tcBorders>
          </w:tcPr>
          <w:p w:rsidR="00C76C6A" w:rsidRDefault="00C76C6A">
            <w:pPr>
              <w:pStyle w:val="ConsPlusNormal"/>
            </w:pPr>
            <w:r>
              <w:t>а) газопроводов, канализации;</w:t>
            </w:r>
          </w:p>
        </w:tc>
        <w:tc>
          <w:tcPr>
            <w:tcW w:w="1644" w:type="dxa"/>
            <w:tcBorders>
              <w:top w:val="nil"/>
              <w:bottom w:val="nil"/>
            </w:tcBorders>
          </w:tcPr>
          <w:p w:rsidR="00C76C6A" w:rsidRDefault="00C76C6A">
            <w:pPr>
              <w:pStyle w:val="ConsPlusNormal"/>
              <w:jc w:val="center"/>
            </w:pPr>
            <w:r>
              <w:t>1,5</w:t>
            </w:r>
          </w:p>
        </w:tc>
        <w:tc>
          <w:tcPr>
            <w:tcW w:w="1418" w:type="dxa"/>
            <w:tcBorders>
              <w:top w:val="nil"/>
              <w:bottom w:val="nil"/>
            </w:tcBorders>
          </w:tcPr>
          <w:p w:rsidR="00C76C6A" w:rsidRDefault="00C76C6A">
            <w:pPr>
              <w:pStyle w:val="ConsPlusNormal"/>
              <w:jc w:val="center"/>
            </w:pPr>
            <w:r>
              <w:t>-</w:t>
            </w:r>
          </w:p>
        </w:tc>
      </w:tr>
      <w:tr w:rsidR="00C76C6A">
        <w:tblPrEx>
          <w:tblBorders>
            <w:insideH w:val="nil"/>
          </w:tblBorders>
        </w:tblPrEx>
        <w:tc>
          <w:tcPr>
            <w:tcW w:w="6009" w:type="dxa"/>
            <w:tcBorders>
              <w:top w:val="nil"/>
              <w:bottom w:val="nil"/>
            </w:tcBorders>
          </w:tcPr>
          <w:p w:rsidR="00C76C6A" w:rsidRDefault="00C76C6A">
            <w:pPr>
              <w:pStyle w:val="ConsPlusNormal"/>
            </w:pPr>
            <w:r>
              <w:lastRenderedPageBreak/>
              <w:t>б) тепловых сетей;</w:t>
            </w:r>
          </w:p>
        </w:tc>
        <w:tc>
          <w:tcPr>
            <w:tcW w:w="1644" w:type="dxa"/>
            <w:tcBorders>
              <w:top w:val="nil"/>
              <w:bottom w:val="nil"/>
            </w:tcBorders>
          </w:tcPr>
          <w:p w:rsidR="00C76C6A" w:rsidRDefault="00C76C6A">
            <w:pPr>
              <w:pStyle w:val="ConsPlusNormal"/>
              <w:jc w:val="center"/>
            </w:pPr>
            <w:r>
              <w:t>2</w:t>
            </w:r>
          </w:p>
        </w:tc>
        <w:tc>
          <w:tcPr>
            <w:tcW w:w="1418" w:type="dxa"/>
            <w:tcBorders>
              <w:top w:val="nil"/>
              <w:bottom w:val="nil"/>
            </w:tcBorders>
          </w:tcPr>
          <w:p w:rsidR="00C76C6A" w:rsidRDefault="00C76C6A">
            <w:pPr>
              <w:pStyle w:val="ConsPlusNormal"/>
              <w:jc w:val="center"/>
            </w:pPr>
            <w:r>
              <w:t>1</w:t>
            </w:r>
          </w:p>
        </w:tc>
      </w:tr>
      <w:tr w:rsidR="00C76C6A">
        <w:tblPrEx>
          <w:tblBorders>
            <w:insideH w:val="nil"/>
          </w:tblBorders>
        </w:tblPrEx>
        <w:tc>
          <w:tcPr>
            <w:tcW w:w="6009" w:type="dxa"/>
            <w:tcBorders>
              <w:top w:val="nil"/>
              <w:bottom w:val="nil"/>
            </w:tcBorders>
          </w:tcPr>
          <w:p w:rsidR="00C76C6A" w:rsidRDefault="00C76C6A">
            <w:pPr>
              <w:pStyle w:val="ConsPlusNormal"/>
            </w:pPr>
            <w:r>
              <w:t>в) водопроводов, дренажей;</w:t>
            </w:r>
          </w:p>
        </w:tc>
        <w:tc>
          <w:tcPr>
            <w:tcW w:w="1644" w:type="dxa"/>
            <w:tcBorders>
              <w:top w:val="nil"/>
              <w:bottom w:val="nil"/>
            </w:tcBorders>
          </w:tcPr>
          <w:p w:rsidR="00C76C6A" w:rsidRDefault="00C76C6A">
            <w:pPr>
              <w:pStyle w:val="ConsPlusNormal"/>
              <w:jc w:val="center"/>
            </w:pPr>
            <w:r>
              <w:t>2</w:t>
            </w:r>
          </w:p>
        </w:tc>
        <w:tc>
          <w:tcPr>
            <w:tcW w:w="1418" w:type="dxa"/>
            <w:tcBorders>
              <w:top w:val="nil"/>
              <w:bottom w:val="nil"/>
            </w:tcBorders>
          </w:tcPr>
          <w:p w:rsidR="00C76C6A" w:rsidRDefault="00C76C6A">
            <w:pPr>
              <w:pStyle w:val="ConsPlusNormal"/>
              <w:jc w:val="center"/>
            </w:pPr>
            <w:r>
              <w:t>-</w:t>
            </w:r>
          </w:p>
        </w:tc>
      </w:tr>
      <w:tr w:rsidR="00C76C6A">
        <w:tblPrEx>
          <w:tblBorders>
            <w:insideH w:val="nil"/>
          </w:tblBorders>
        </w:tblPrEx>
        <w:tc>
          <w:tcPr>
            <w:tcW w:w="6009" w:type="dxa"/>
            <w:tcBorders>
              <w:top w:val="nil"/>
              <w:bottom w:val="nil"/>
            </w:tcBorders>
          </w:tcPr>
          <w:p w:rsidR="00C76C6A" w:rsidRDefault="00C76C6A">
            <w:pPr>
              <w:pStyle w:val="ConsPlusNormal"/>
            </w:pPr>
            <w:r>
              <w:t>г) силовых кабелей и кабелей связи;</w:t>
            </w:r>
          </w:p>
        </w:tc>
        <w:tc>
          <w:tcPr>
            <w:tcW w:w="1644" w:type="dxa"/>
            <w:tcBorders>
              <w:top w:val="nil"/>
              <w:bottom w:val="nil"/>
            </w:tcBorders>
          </w:tcPr>
          <w:p w:rsidR="00C76C6A" w:rsidRDefault="00C76C6A">
            <w:pPr>
              <w:pStyle w:val="ConsPlusNormal"/>
              <w:jc w:val="center"/>
            </w:pPr>
            <w:r>
              <w:t>2</w:t>
            </w:r>
          </w:p>
        </w:tc>
        <w:tc>
          <w:tcPr>
            <w:tcW w:w="1418" w:type="dxa"/>
            <w:tcBorders>
              <w:top w:val="nil"/>
              <w:bottom w:val="nil"/>
            </w:tcBorders>
          </w:tcPr>
          <w:p w:rsidR="00C76C6A" w:rsidRDefault="00C76C6A">
            <w:pPr>
              <w:pStyle w:val="ConsPlusNormal"/>
              <w:jc w:val="center"/>
            </w:pPr>
            <w:r>
              <w:t>0,7</w:t>
            </w:r>
          </w:p>
        </w:tc>
      </w:tr>
      <w:tr w:rsidR="00C76C6A">
        <w:tblPrEx>
          <w:tblBorders>
            <w:insideH w:val="nil"/>
          </w:tblBorders>
        </w:tblPrEx>
        <w:tc>
          <w:tcPr>
            <w:tcW w:w="6009" w:type="dxa"/>
            <w:tcBorders>
              <w:top w:val="nil"/>
            </w:tcBorders>
          </w:tcPr>
          <w:p w:rsidR="00C76C6A" w:rsidRDefault="00C76C6A">
            <w:pPr>
              <w:pStyle w:val="ConsPlusNormal"/>
            </w:pPr>
            <w:r>
              <w:t>д) коллекторных каналов</w:t>
            </w:r>
          </w:p>
        </w:tc>
        <w:tc>
          <w:tcPr>
            <w:tcW w:w="1644" w:type="dxa"/>
            <w:tcBorders>
              <w:top w:val="nil"/>
            </w:tcBorders>
          </w:tcPr>
          <w:p w:rsidR="00C76C6A" w:rsidRDefault="00C76C6A">
            <w:pPr>
              <w:pStyle w:val="ConsPlusNormal"/>
              <w:jc w:val="center"/>
            </w:pPr>
            <w:r>
              <w:t>3</w:t>
            </w:r>
          </w:p>
        </w:tc>
        <w:tc>
          <w:tcPr>
            <w:tcW w:w="1418" w:type="dxa"/>
            <w:tcBorders>
              <w:top w:val="nil"/>
            </w:tcBorders>
          </w:tcPr>
          <w:p w:rsidR="00C76C6A" w:rsidRDefault="00C76C6A">
            <w:pPr>
              <w:pStyle w:val="ConsPlusNormal"/>
              <w:jc w:val="center"/>
            </w:pPr>
            <w:r>
              <w:t>1</w:t>
            </w:r>
          </w:p>
        </w:tc>
      </w:tr>
    </w:tbl>
    <w:p w:rsidR="00C76C6A" w:rsidRDefault="00C76C6A">
      <w:pPr>
        <w:pStyle w:val="ConsPlusNormal"/>
        <w:jc w:val="both"/>
      </w:pPr>
    </w:p>
    <w:p w:rsidR="00C76C6A" w:rsidRDefault="00C76C6A">
      <w:pPr>
        <w:pStyle w:val="ConsPlusNormal"/>
        <w:ind w:firstLine="540"/>
        <w:jc w:val="both"/>
      </w:pPr>
      <w:r>
        <w:t xml:space="preserve">3. 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w:t>
      </w:r>
      <w:hyperlink r:id="rId58" w:history="1">
        <w:r>
          <w:rPr>
            <w:color w:val="0000FF"/>
          </w:rPr>
          <w:t>Порядку</w:t>
        </w:r>
      </w:hyperlink>
      <w:r>
        <w:t xml:space="preserve"> создания, содержания, охраны, сноса и восстановления зеленых насаждений на территории городского округа Тольятти, утвержденному решением Думы городского округа Тольятти от 20.01.2016 N 945.</w:t>
      </w:r>
    </w:p>
    <w:p w:rsidR="00C76C6A" w:rsidRDefault="00C76C6A">
      <w:pPr>
        <w:pStyle w:val="ConsPlusNormal"/>
        <w:spacing w:before="220"/>
        <w:ind w:firstLine="540"/>
        <w:jc w:val="both"/>
      </w:pPr>
      <w:r>
        <w:t>4. На озелененных территориях запрещается:</w:t>
      </w:r>
    </w:p>
    <w:p w:rsidR="00C76C6A" w:rsidRDefault="00C76C6A">
      <w:pPr>
        <w:pStyle w:val="ConsPlusNormal"/>
        <w:spacing w:before="220"/>
        <w:ind w:firstLine="540"/>
        <w:jc w:val="both"/>
      </w:pPr>
      <w:r>
        <w:t>1) складировать любые материалы и мусор (отходы);</w:t>
      </w:r>
    </w:p>
    <w:p w:rsidR="00C76C6A" w:rsidRDefault="00C76C6A">
      <w:pPr>
        <w:pStyle w:val="ConsPlusNormal"/>
        <w:spacing w:before="220"/>
        <w:ind w:firstLine="540"/>
        <w:jc w:val="both"/>
      </w:pPr>
      <w:r>
        <w:t>2) применять чистый торф в качестве растительного грунта;</w:t>
      </w:r>
    </w:p>
    <w:p w:rsidR="00C76C6A" w:rsidRDefault="00C76C6A">
      <w:pPr>
        <w:pStyle w:val="ConsPlusNormal"/>
        <w:spacing w:before="220"/>
        <w:ind w:firstLine="540"/>
        <w:jc w:val="both"/>
      </w:pPr>
      <w:r>
        <w:t>3) устраивать свалки мусора, снега и льда, за исключением чистого снега, полученного от расчистки садово-парковых дорожек;</w:t>
      </w:r>
    </w:p>
    <w:p w:rsidR="00C76C6A" w:rsidRDefault="00C76C6A">
      <w:pPr>
        <w:pStyle w:val="ConsPlusNormal"/>
        <w:spacing w:before="220"/>
        <w:ind w:firstLine="540"/>
        <w:jc w:val="both"/>
      </w:pPr>
      <w: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76C6A" w:rsidRDefault="00C76C6A">
      <w:pPr>
        <w:pStyle w:val="ConsPlusNormal"/>
        <w:spacing w:before="220"/>
        <w:ind w:firstLine="540"/>
        <w:jc w:val="both"/>
      </w:pPr>
      <w:r>
        <w:t>5) сбрасывать снег с крыш на участки, занятые насаждениями, без принятия мер, обеспечивающих сохранность деревьев и кустарников;</w:t>
      </w:r>
    </w:p>
    <w:p w:rsidR="00C76C6A" w:rsidRDefault="00C76C6A">
      <w:pPr>
        <w:pStyle w:val="ConsPlusNormal"/>
        <w:spacing w:before="220"/>
        <w:ind w:firstLine="540"/>
        <w:jc w:val="both"/>
      </w:pPr>
      <w: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C76C6A" w:rsidRDefault="00C76C6A">
      <w:pPr>
        <w:pStyle w:val="ConsPlusNormal"/>
        <w:spacing w:before="220"/>
        <w:ind w:firstLine="540"/>
        <w:jc w:val="both"/>
      </w:pPr>
      <w:r>
        <w:t>7) посыпать не разрешенными к применению химическими препаратами тротуары, проезжие и прогулочные дороги и иные покрытия;</w:t>
      </w:r>
    </w:p>
    <w:p w:rsidR="00C76C6A" w:rsidRDefault="00C76C6A">
      <w:pPr>
        <w:pStyle w:val="ConsPlusNormal"/>
        <w:spacing w:before="220"/>
        <w:ind w:firstLine="540"/>
        <w:jc w:val="both"/>
      </w:pPr>
      <w:r>
        <w:t>8) сбрасывать смет и другие загрязнения на газоны;</w:t>
      </w:r>
    </w:p>
    <w:p w:rsidR="00C76C6A" w:rsidRDefault="00C76C6A">
      <w:pPr>
        <w:pStyle w:val="ConsPlusNormal"/>
        <w:spacing w:before="220"/>
        <w:ind w:firstLine="540"/>
        <w:jc w:val="both"/>
      </w:pPr>
      <w:r>
        <w:t>9) ходить, сидеть и лежать на газонах (исключая луговые), устраивать игры;</w:t>
      </w:r>
    </w:p>
    <w:p w:rsidR="00C76C6A" w:rsidRDefault="00C76C6A">
      <w:pPr>
        <w:pStyle w:val="ConsPlusNormal"/>
        <w:spacing w:before="220"/>
        <w:ind w:firstLine="540"/>
        <w:jc w:val="both"/>
      </w:pPr>
      <w:r>
        <w:t>10) разжигать костры и нарушать правила противопожарной охраны;</w:t>
      </w:r>
    </w:p>
    <w:p w:rsidR="00C76C6A" w:rsidRDefault="00C76C6A">
      <w:pPr>
        <w:pStyle w:val="ConsPlusNormal"/>
        <w:spacing w:before="220"/>
        <w:ind w:firstLine="540"/>
        <w:jc w:val="both"/>
      </w:pPr>
      <w: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C76C6A" w:rsidRDefault="00C76C6A">
      <w:pPr>
        <w:pStyle w:val="ConsPlusNormal"/>
        <w:spacing w:before="220"/>
        <w:ind w:firstLine="540"/>
        <w:jc w:val="both"/>
      </w:pPr>
      <w:r>
        <w:t>12) добывать из деревьев сок, смолу, делать надрезы, надписи и наносить другие механические повреждения;</w:t>
      </w:r>
    </w:p>
    <w:p w:rsidR="00C76C6A" w:rsidRDefault="00C76C6A">
      <w:pPr>
        <w:pStyle w:val="ConsPlusNormal"/>
        <w:spacing w:before="220"/>
        <w:ind w:firstLine="540"/>
        <w:jc w:val="both"/>
      </w:pPr>
      <w:r>
        <w:t>13) проводить разрытия для прокладки инженерных коммуникаций без согласования в установленном порядке;</w:t>
      </w:r>
    </w:p>
    <w:p w:rsidR="00C76C6A" w:rsidRDefault="00C76C6A">
      <w:pPr>
        <w:pStyle w:val="ConsPlusNormal"/>
        <w:spacing w:before="220"/>
        <w:ind w:firstLine="540"/>
        <w:jc w:val="both"/>
      </w:pPr>
      <w:r>
        <w:t xml:space="preserve">14) проезд, остановка и стоянка автомашин, мотоциклов и других видов транспорта (кроме </w:t>
      </w:r>
      <w:r>
        <w:lastRenderedPageBreak/>
        <w:t>транзитных дорог общего пользования и дорог, предназначенных для эксплуатации объекта).</w:t>
      </w:r>
    </w:p>
    <w:p w:rsidR="00C76C6A" w:rsidRDefault="00C76C6A">
      <w:pPr>
        <w:pStyle w:val="ConsPlusNormal"/>
        <w:spacing w:before="220"/>
        <w:ind w:firstLine="540"/>
        <w:jc w:val="both"/>
      </w:pPr>
      <w: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C76C6A" w:rsidRDefault="00C76C6A">
      <w:pPr>
        <w:pStyle w:val="ConsPlusNormal"/>
        <w:spacing w:before="220"/>
        <w:ind w:firstLine="540"/>
        <w:jc w:val="both"/>
      </w:pPr>
      <w: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C76C6A" w:rsidRDefault="00C76C6A">
      <w:pPr>
        <w:pStyle w:val="ConsPlusNormal"/>
        <w:jc w:val="both"/>
      </w:pPr>
    </w:p>
    <w:p w:rsidR="00C76C6A" w:rsidRDefault="00C76C6A">
      <w:pPr>
        <w:pStyle w:val="ConsPlusTitle"/>
        <w:ind w:firstLine="540"/>
        <w:jc w:val="both"/>
        <w:outlineLvl w:val="2"/>
      </w:pPr>
      <w:r>
        <w:t>Статья 40. Ответственность при производстве строительных работ</w:t>
      </w:r>
    </w:p>
    <w:p w:rsidR="00C76C6A" w:rsidRDefault="00C76C6A">
      <w:pPr>
        <w:pStyle w:val="ConsPlusNormal"/>
        <w:jc w:val="both"/>
      </w:pPr>
    </w:p>
    <w:p w:rsidR="00C76C6A" w:rsidRDefault="00C76C6A">
      <w:pPr>
        <w:pStyle w:val="ConsPlusNormal"/>
        <w:ind w:firstLine="540"/>
        <w:jc w:val="both"/>
      </w:pPr>
      <w:r>
        <w:t>1. При производстве строительных работ строительные и другие специализированные организации обязаны:</w:t>
      </w:r>
    </w:p>
    <w:p w:rsidR="00C76C6A" w:rsidRDefault="00C76C6A">
      <w:pPr>
        <w:pStyle w:val="ConsPlusNormal"/>
        <w:spacing w:before="220"/>
        <w:ind w:firstLine="540"/>
        <w:jc w:val="both"/>
      </w:pPr>
      <w: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C76C6A" w:rsidRDefault="00C76C6A">
      <w:pPr>
        <w:pStyle w:val="ConsPlusNormal"/>
        <w:spacing w:before="220"/>
        <w:ind w:firstLine="540"/>
        <w:jc w:val="both"/>
      </w:pPr>
      <w: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C76C6A" w:rsidRDefault="00C76C6A">
      <w:pPr>
        <w:pStyle w:val="ConsPlusNormal"/>
        <w:jc w:val="both"/>
      </w:pPr>
    </w:p>
    <w:p w:rsidR="00C76C6A" w:rsidRDefault="00C76C6A">
      <w:pPr>
        <w:pStyle w:val="ConsPlusTitle"/>
        <w:jc w:val="center"/>
        <w:outlineLvl w:val="1"/>
      </w:pPr>
      <w:r>
        <w:t>Глава 12. ПРАЗДНИЧНОЕ ОФОРМЛЕНИЕ ТЕРРИТОРИИ</w:t>
      </w:r>
    </w:p>
    <w:p w:rsidR="00C76C6A" w:rsidRDefault="00C76C6A">
      <w:pPr>
        <w:pStyle w:val="ConsPlusNormal"/>
        <w:jc w:val="both"/>
      </w:pPr>
    </w:p>
    <w:p w:rsidR="00C76C6A" w:rsidRDefault="00C76C6A">
      <w:pPr>
        <w:pStyle w:val="ConsPlusTitle"/>
        <w:ind w:firstLine="540"/>
        <w:jc w:val="both"/>
        <w:outlineLvl w:val="2"/>
      </w:pPr>
      <w:r>
        <w:t>Статья 41. Требования к праздничному оформлению городского округа</w:t>
      </w:r>
    </w:p>
    <w:p w:rsidR="00C76C6A" w:rsidRDefault="00C76C6A">
      <w:pPr>
        <w:pStyle w:val="ConsPlusNormal"/>
        <w:jc w:val="both"/>
      </w:pPr>
    </w:p>
    <w:p w:rsidR="00C76C6A" w:rsidRDefault="00C76C6A">
      <w:pPr>
        <w:pStyle w:val="ConsPlusNormal"/>
        <w:ind w:firstLine="540"/>
        <w:jc w:val="both"/>
      </w:pPr>
      <w:r>
        <w:t>1. Праздничное оформление территории городского округа осуществляется на период проведения государственных и городских праздников, мероприятий, связанных со знаменательными событиями.</w:t>
      </w:r>
    </w:p>
    <w:p w:rsidR="00C76C6A" w:rsidRDefault="00C76C6A">
      <w:pPr>
        <w:pStyle w:val="ConsPlusNormal"/>
        <w:spacing w:before="220"/>
        <w:ind w:firstLine="540"/>
        <w:jc w:val="both"/>
      </w:pPr>
      <w:r>
        <w:t>Оформление зданий, сооружений осуществляется их владельцами в рамках концепции праздничного оформления территории городского округа.</w:t>
      </w:r>
    </w:p>
    <w:p w:rsidR="00C76C6A" w:rsidRDefault="00C76C6A">
      <w:pPr>
        <w:pStyle w:val="ConsPlusNormal"/>
        <w:spacing w:before="220"/>
        <w:ind w:firstLine="540"/>
        <w:jc w:val="both"/>
      </w:pPr>
      <w:r>
        <w:t>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C76C6A" w:rsidRDefault="00C76C6A">
      <w:pPr>
        <w:pStyle w:val="ConsPlusNormal"/>
        <w:spacing w:before="220"/>
        <w:ind w:firstLine="540"/>
        <w:jc w:val="both"/>
      </w:pPr>
      <w: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76C6A" w:rsidRDefault="00C76C6A">
      <w:pPr>
        <w:pStyle w:val="ConsPlusNormal"/>
        <w:spacing w:before="220"/>
        <w:ind w:firstLine="540"/>
        <w:jc w:val="both"/>
      </w:pPr>
      <w:r>
        <w:t>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местного самоуправления городского округа.</w:t>
      </w:r>
    </w:p>
    <w:p w:rsidR="00C76C6A" w:rsidRDefault="00C76C6A">
      <w:pPr>
        <w:pStyle w:val="ConsPlusNormal"/>
        <w:spacing w:before="220"/>
        <w:ind w:firstLine="540"/>
        <w:jc w:val="both"/>
      </w:pPr>
      <w: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6C6A" w:rsidRDefault="00C76C6A">
      <w:pPr>
        <w:pStyle w:val="ConsPlusNormal"/>
        <w:jc w:val="both"/>
      </w:pPr>
    </w:p>
    <w:p w:rsidR="00C76C6A" w:rsidRDefault="00C76C6A">
      <w:pPr>
        <w:pStyle w:val="ConsPlusTitle"/>
        <w:jc w:val="center"/>
        <w:outlineLvl w:val="1"/>
      </w:pPr>
      <w:r>
        <w:t>Глава 13. ОБЩЕСТВЕННЫЕ ТУАЛЕТЫ</w:t>
      </w:r>
    </w:p>
    <w:p w:rsidR="00C76C6A" w:rsidRDefault="00C76C6A">
      <w:pPr>
        <w:pStyle w:val="ConsPlusNormal"/>
        <w:jc w:val="both"/>
      </w:pPr>
    </w:p>
    <w:p w:rsidR="00C76C6A" w:rsidRDefault="00C76C6A">
      <w:pPr>
        <w:pStyle w:val="ConsPlusTitle"/>
        <w:ind w:firstLine="540"/>
        <w:jc w:val="both"/>
        <w:outlineLvl w:val="2"/>
      </w:pPr>
      <w:r>
        <w:t>Статья 42. Порядок установки общественных туалетов</w:t>
      </w:r>
    </w:p>
    <w:p w:rsidR="00C76C6A" w:rsidRDefault="00C76C6A">
      <w:pPr>
        <w:pStyle w:val="ConsPlusNormal"/>
        <w:jc w:val="both"/>
      </w:pPr>
    </w:p>
    <w:p w:rsidR="00C76C6A" w:rsidRDefault="00C76C6A">
      <w:pPr>
        <w:pStyle w:val="ConsPlusNormal"/>
        <w:ind w:firstLine="540"/>
        <w:jc w:val="both"/>
      </w:pPr>
      <w:r>
        <w:t xml:space="preserve">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w:t>
      </w:r>
      <w:hyperlink r:id="rId59" w:history="1">
        <w:r>
          <w:rPr>
            <w:color w:val="0000FF"/>
          </w:rPr>
          <w:t>СанПиНом 42-128-4690-88</w:t>
        </w:r>
      </w:hyperlink>
      <w:r>
        <w:t xml:space="preserve"> "Санитарные правила содержания территорий населенных мест".</w:t>
      </w:r>
    </w:p>
    <w:p w:rsidR="00C76C6A" w:rsidRDefault="00C76C6A">
      <w:pPr>
        <w:pStyle w:val="ConsPlusNormal"/>
        <w:spacing w:before="220"/>
        <w:ind w:firstLine="540"/>
        <w:jc w:val="both"/>
      </w:pPr>
      <w:r>
        <w:t>2. При размещении общественных туалетов расстояние до жилых и общественных зданий должно быть не менее 20 метров.</w:t>
      </w:r>
    </w:p>
    <w:p w:rsidR="00C76C6A" w:rsidRDefault="00C76C6A">
      <w:pPr>
        <w:pStyle w:val="ConsPlusNormal"/>
        <w:spacing w:before="220"/>
        <w:ind w:firstLine="540"/>
        <w:jc w:val="both"/>
      </w:pPr>
      <w:r>
        <w:t>3. Запрещается самовольная установка общественных туалетов.</w:t>
      </w:r>
    </w:p>
    <w:p w:rsidR="00C76C6A" w:rsidRDefault="00C76C6A">
      <w:pPr>
        <w:pStyle w:val="ConsPlusNormal"/>
        <w:spacing w:before="220"/>
        <w:ind w:firstLine="540"/>
        <w:jc w:val="both"/>
      </w:pPr>
      <w:r>
        <w:t>4. 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C76C6A" w:rsidRDefault="00C76C6A">
      <w:pPr>
        <w:pStyle w:val="ConsPlusNormal"/>
        <w:spacing w:before="220"/>
        <w:ind w:firstLine="540"/>
        <w:jc w:val="both"/>
      </w:pPr>
      <w:r>
        <w:t>5. В дни проведения культурных, публичных, массовых мероприятий их организаторы обеспечивают установку мобильных (передвижных) туалетов или биотуалетов, которая должна быть согласована ими с администрациями районов городского округа.</w:t>
      </w:r>
    </w:p>
    <w:p w:rsidR="00C76C6A" w:rsidRDefault="00C76C6A">
      <w:pPr>
        <w:pStyle w:val="ConsPlusNormal"/>
        <w:spacing w:before="220"/>
        <w:ind w:firstLine="540"/>
        <w:jc w:val="both"/>
      </w:pPr>
      <w:r>
        <w:t>6. Ответственность за санитарное и техническое состояние туалетов несут их владельцы (арендаторы).</w:t>
      </w:r>
    </w:p>
    <w:p w:rsidR="00C76C6A" w:rsidRDefault="00C76C6A">
      <w:pPr>
        <w:pStyle w:val="ConsPlusNormal"/>
        <w:spacing w:before="220"/>
        <w:ind w:firstLine="540"/>
        <w:jc w:val="both"/>
      </w:pPr>
      <w:r>
        <w:t>7. Владельцы (арендаторы) общественных туалетов:</w:t>
      </w:r>
    </w:p>
    <w:p w:rsidR="00C76C6A" w:rsidRDefault="00C76C6A">
      <w:pPr>
        <w:pStyle w:val="ConsPlusNormal"/>
        <w:spacing w:before="220"/>
        <w:ind w:firstLine="540"/>
        <w:jc w:val="both"/>
      </w:pPr>
      <w:r>
        <w:t>1) определяют режим работы объектов;</w:t>
      </w:r>
    </w:p>
    <w:p w:rsidR="00C76C6A" w:rsidRDefault="00C76C6A">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C76C6A" w:rsidRDefault="00C76C6A">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76C6A" w:rsidRDefault="00C76C6A">
      <w:pPr>
        <w:pStyle w:val="ConsPlusNormal"/>
        <w:spacing w:before="220"/>
        <w:ind w:firstLine="540"/>
        <w:jc w:val="both"/>
      </w:pPr>
      <w: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C76C6A" w:rsidRDefault="00C76C6A">
      <w:pPr>
        <w:pStyle w:val="ConsPlusNormal"/>
        <w:spacing w:before="220"/>
        <w:ind w:firstLine="540"/>
        <w:jc w:val="both"/>
      </w:pPr>
      <w:r>
        <w:t>5) обеспечивают доступность туалета для использования маломобильными категориями граждан.</w:t>
      </w:r>
    </w:p>
    <w:p w:rsidR="00C76C6A" w:rsidRDefault="00C76C6A">
      <w:pPr>
        <w:pStyle w:val="ConsPlusNormal"/>
        <w:spacing w:before="220"/>
        <w:ind w:firstLine="540"/>
        <w:jc w:val="both"/>
      </w:pPr>
      <w:r>
        <w:t>8. Мобильные (передвижные) туалеты устанавливаются владельцами (арендаторами, собственниками, пользователями) в границах земельных участков, эксплуатируемых ими в порядке, установленном действующим законодательством Российской Федерации.</w:t>
      </w:r>
    </w:p>
    <w:p w:rsidR="00C76C6A" w:rsidRDefault="00C76C6A">
      <w:pPr>
        <w:pStyle w:val="ConsPlusNormal"/>
        <w:jc w:val="both"/>
      </w:pPr>
    </w:p>
    <w:p w:rsidR="00C76C6A" w:rsidRDefault="00C76C6A">
      <w:pPr>
        <w:pStyle w:val="ConsPlusTitle"/>
        <w:jc w:val="center"/>
        <w:outlineLvl w:val="1"/>
      </w:pPr>
      <w:r>
        <w:t>Глава 14. ОРГАНИЗАЦИЯ СТОКОВ ПОВЕРХНОСТНЫХ ВОД</w:t>
      </w:r>
    </w:p>
    <w:p w:rsidR="00C76C6A" w:rsidRDefault="00C76C6A">
      <w:pPr>
        <w:pStyle w:val="ConsPlusNormal"/>
        <w:jc w:val="both"/>
      </w:pPr>
    </w:p>
    <w:p w:rsidR="00C76C6A" w:rsidRDefault="00C76C6A">
      <w:pPr>
        <w:pStyle w:val="ConsPlusTitle"/>
        <w:ind w:firstLine="540"/>
        <w:jc w:val="both"/>
        <w:outlineLvl w:val="2"/>
      </w:pPr>
      <w:r>
        <w:t>Статья 43. Порядок организации стоков поверхностных вод</w:t>
      </w:r>
    </w:p>
    <w:p w:rsidR="00C76C6A" w:rsidRDefault="00C76C6A">
      <w:pPr>
        <w:pStyle w:val="ConsPlusNormal"/>
        <w:jc w:val="both"/>
      </w:pPr>
    </w:p>
    <w:p w:rsidR="00C76C6A" w:rsidRDefault="00C76C6A">
      <w:pPr>
        <w:pStyle w:val="ConsPlusNormal"/>
        <w:ind w:firstLine="540"/>
        <w:jc w:val="both"/>
      </w:pPr>
      <w:r>
        <w:t>1. Для осуществления присоединения к городской сети дождевой (ливневой) канализации необходимо получение технических условий на отведение поверхностного стока в соответствующих организациях, ответственных за отведение поверхностных сточных вод в границах городского округа.</w:t>
      </w:r>
    </w:p>
    <w:p w:rsidR="00C76C6A" w:rsidRDefault="00C76C6A">
      <w:pPr>
        <w:pStyle w:val="ConsPlusNormal"/>
        <w:spacing w:before="220"/>
        <w:ind w:firstLine="540"/>
        <w:jc w:val="both"/>
      </w:pPr>
      <w:r>
        <w:t>2. На территории городского округа следует применять закрытые системы отведения поверхностных сточных вод.</w:t>
      </w:r>
    </w:p>
    <w:p w:rsidR="00C76C6A" w:rsidRDefault="00C76C6A">
      <w:pPr>
        <w:pStyle w:val="ConsPlusNormal"/>
        <w:spacing w:before="220"/>
        <w:ind w:firstLine="540"/>
        <w:jc w:val="both"/>
      </w:pPr>
      <w:r>
        <w:lastRenderedPageBreak/>
        <w:t>В местах отсутствия сетей дождевой (ливневой) канализации необходимо выполнять водоотвод поверхностных сточных вод с территории застройки по рельефу местности и предусматривать мероприятия, исключающие подтопление существующих зданий и сооружений поверхностными сточными водами, а также длительный застой воды на автодорогах и прилегающих территориях.</w:t>
      </w:r>
    </w:p>
    <w:p w:rsidR="00C76C6A" w:rsidRDefault="00C76C6A">
      <w:pPr>
        <w:pStyle w:val="ConsPlusNormal"/>
        <w:spacing w:before="220"/>
        <w:ind w:firstLine="540"/>
        <w:jc w:val="both"/>
      </w:pPr>
      <w:r>
        <w:t>3. В связи со значительной зависимостью загрязненности поверхностного стока от санитарного состояния водосборных площадей необходимо предусматривать организационно-технические мероприятия по сокращению количества выносимых примесей:</w:t>
      </w:r>
    </w:p>
    <w:p w:rsidR="00C76C6A" w:rsidRDefault="00C76C6A">
      <w:pPr>
        <w:pStyle w:val="ConsPlusNormal"/>
        <w:spacing w:before="220"/>
        <w:ind w:firstLine="540"/>
        <w:jc w:val="both"/>
      </w:pPr>
      <w:r>
        <w:t>1) организацию регулярной уборки территорий;</w:t>
      </w:r>
    </w:p>
    <w:p w:rsidR="00C76C6A" w:rsidRDefault="00C76C6A">
      <w:pPr>
        <w:pStyle w:val="ConsPlusNormal"/>
        <w:spacing w:before="220"/>
        <w:ind w:firstLine="540"/>
        <w:jc w:val="both"/>
      </w:pPr>
      <w:r>
        <w:t>2) проведение своевременного ремонта дорожных покрытий;</w:t>
      </w:r>
    </w:p>
    <w:p w:rsidR="00C76C6A" w:rsidRDefault="00C76C6A">
      <w:pPr>
        <w:pStyle w:val="ConsPlusNormal"/>
        <w:spacing w:before="220"/>
        <w:ind w:firstLine="540"/>
        <w:jc w:val="both"/>
      </w:pPr>
      <w:r>
        <w:t>3) ограждение зон озеленения бордюрами, исключающими смыв грунта во время выпадения осадков на дорожные покрытия;</w:t>
      </w:r>
    </w:p>
    <w:p w:rsidR="00C76C6A" w:rsidRDefault="00C76C6A">
      <w:pPr>
        <w:pStyle w:val="ConsPlusNormal"/>
        <w:spacing w:before="220"/>
        <w:ind w:firstLine="540"/>
        <w:jc w:val="both"/>
      </w:pPr>
      <w:r>
        <w:t>4) организацию уборки и вывоза снега с дорог и других территорий.</w:t>
      </w:r>
    </w:p>
    <w:p w:rsidR="00C76C6A" w:rsidRDefault="00C76C6A">
      <w:pPr>
        <w:pStyle w:val="ConsPlusNormal"/>
        <w:spacing w:before="220"/>
        <w:ind w:firstLine="540"/>
        <w:jc w:val="both"/>
      </w:pPr>
      <w:r>
        <w:t>4. С целью выявления дефектов и повреждений на водоотводящей сети и степени ее засоренности собственникам сетей, а также организациям, осуществляющим их содержание и обслуживание, необходимо производить периодические технические осмотры.</w:t>
      </w:r>
    </w:p>
    <w:p w:rsidR="00C76C6A" w:rsidRDefault="00C76C6A">
      <w:pPr>
        <w:pStyle w:val="ConsPlusNormal"/>
        <w:spacing w:before="220"/>
        <w:ind w:firstLine="540"/>
        <w:jc w:val="both"/>
      </w:pPr>
      <w:r>
        <w:t>Технический осмотр заключается в подробном обследовании всех сооружений системы (дождевой) ливневой канализации для оценки их технического состояния, а также установления видов и объемов ремонтных работ.</w:t>
      </w:r>
    </w:p>
    <w:p w:rsidR="00C76C6A" w:rsidRDefault="00C76C6A">
      <w:pPr>
        <w:pStyle w:val="ConsPlusNormal"/>
        <w:spacing w:before="220"/>
        <w:ind w:firstLine="540"/>
        <w:jc w:val="both"/>
      </w:pPr>
      <w:r>
        <w:t>В рамках наружного технического осмотра проверяется:</w:t>
      </w:r>
    </w:p>
    <w:p w:rsidR="00C76C6A" w:rsidRDefault="00C76C6A">
      <w:pPr>
        <w:pStyle w:val="ConsPlusNormal"/>
        <w:spacing w:before="220"/>
        <w:ind w:firstLine="540"/>
        <w:jc w:val="both"/>
      </w:pPr>
      <w:r>
        <w:t>1) наличие и состояние маркировочных знаков;</w:t>
      </w:r>
    </w:p>
    <w:p w:rsidR="00C76C6A" w:rsidRDefault="00C76C6A">
      <w:pPr>
        <w:pStyle w:val="ConsPlusNormal"/>
        <w:spacing w:before="220"/>
        <w:ind w:firstLine="540"/>
        <w:jc w:val="both"/>
      </w:pPr>
      <w:r>
        <w:t>2) наружное состояние колодцев, дождеприемных решеток, плотность прилегания крышек, целостность люков, состояние прилюкового покрытия;</w:t>
      </w:r>
    </w:p>
    <w:p w:rsidR="00C76C6A" w:rsidRDefault="00C76C6A">
      <w:pPr>
        <w:pStyle w:val="ConsPlusNormal"/>
        <w:spacing w:before="220"/>
        <w:ind w:firstLine="540"/>
        <w:jc w:val="both"/>
      </w:pPr>
      <w:r>
        <w:t>3) наличие просадок и трещин твердого покрытия и грунта по трассе дождевой (ливневой) канализации;</w:t>
      </w:r>
    </w:p>
    <w:p w:rsidR="00C76C6A" w:rsidRDefault="00C76C6A">
      <w:pPr>
        <w:pStyle w:val="ConsPlusNormal"/>
        <w:spacing w:before="220"/>
        <w:ind w:firstLine="540"/>
        <w:jc w:val="both"/>
      </w:pPr>
      <w:r>
        <w:t>4) наличие наружных подтоплений на рельефе;</w:t>
      </w:r>
    </w:p>
    <w:p w:rsidR="00C76C6A" w:rsidRDefault="00C76C6A">
      <w:pPr>
        <w:pStyle w:val="ConsPlusNormal"/>
        <w:spacing w:before="220"/>
        <w:ind w:firstLine="540"/>
        <w:jc w:val="both"/>
      </w:pPr>
      <w:r>
        <w:t>5) наличие мусора и заиленности открытых лотков;</w:t>
      </w:r>
    </w:p>
    <w:p w:rsidR="00C76C6A" w:rsidRDefault="00C76C6A">
      <w:pPr>
        <w:pStyle w:val="ConsPlusNormal"/>
        <w:spacing w:before="220"/>
        <w:ind w:firstLine="540"/>
        <w:jc w:val="both"/>
      </w:pPr>
      <w:r>
        <w:t>6) наличие наледи и снежных навалов на дождеприемных колодцах.</w:t>
      </w:r>
    </w:p>
    <w:p w:rsidR="00C76C6A" w:rsidRDefault="00C76C6A">
      <w:pPr>
        <w:pStyle w:val="ConsPlusNormal"/>
        <w:spacing w:before="220"/>
        <w:ind w:firstLine="540"/>
        <w:jc w:val="both"/>
      </w:pPr>
      <w:r>
        <w:t>Внутренний технический осмотр предусматривает:</w:t>
      </w:r>
    </w:p>
    <w:p w:rsidR="00C76C6A" w:rsidRDefault="00C76C6A">
      <w:pPr>
        <w:pStyle w:val="ConsPlusNormal"/>
        <w:spacing w:before="220"/>
        <w:ind w:firstLine="540"/>
        <w:jc w:val="both"/>
      </w:pPr>
      <w:r>
        <w:t>1) обследование состояния стенок, перекрытий, скоб и засоренности колодцев;</w:t>
      </w:r>
    </w:p>
    <w:p w:rsidR="00C76C6A" w:rsidRDefault="00C76C6A">
      <w:pPr>
        <w:pStyle w:val="ConsPlusNormal"/>
        <w:spacing w:before="220"/>
        <w:ind w:firstLine="540"/>
        <w:jc w:val="both"/>
      </w:pPr>
      <w:r>
        <w:t>2) обследование состояния труб дождевой (ливневой) канализации, ливневых коллекторов;</w:t>
      </w:r>
    </w:p>
    <w:p w:rsidR="00C76C6A" w:rsidRDefault="00C76C6A">
      <w:pPr>
        <w:pStyle w:val="ConsPlusNormal"/>
        <w:spacing w:before="220"/>
        <w:ind w:firstLine="540"/>
        <w:jc w:val="both"/>
      </w:pPr>
      <w:r>
        <w:t>3) установление степени заиленности труб, наличия подпора (затопления), прорастания корнями;</w:t>
      </w:r>
    </w:p>
    <w:p w:rsidR="00C76C6A" w:rsidRDefault="00C76C6A">
      <w:pPr>
        <w:pStyle w:val="ConsPlusNormal"/>
        <w:spacing w:before="220"/>
        <w:ind w:firstLine="540"/>
        <w:jc w:val="both"/>
      </w:pPr>
      <w:r>
        <w:t>4) проверку наличия труб сторонних организаций и несанкционированной врезки;</w:t>
      </w:r>
    </w:p>
    <w:p w:rsidR="00C76C6A" w:rsidRDefault="00C76C6A">
      <w:pPr>
        <w:pStyle w:val="ConsPlusNormal"/>
        <w:spacing w:before="220"/>
        <w:ind w:firstLine="540"/>
        <w:jc w:val="both"/>
      </w:pPr>
      <w:r>
        <w:t>5) проверку наличия попадания в колодцы фекальной канализации и других неливневых стоков;</w:t>
      </w:r>
    </w:p>
    <w:p w:rsidR="00C76C6A" w:rsidRDefault="00C76C6A">
      <w:pPr>
        <w:pStyle w:val="ConsPlusNormal"/>
        <w:spacing w:before="220"/>
        <w:ind w:firstLine="540"/>
        <w:jc w:val="both"/>
      </w:pPr>
      <w:r>
        <w:t xml:space="preserve">6) проверку наличия промерзания водоотводных труб с образованием ледяных и грязевых </w:t>
      </w:r>
      <w:r>
        <w:lastRenderedPageBreak/>
        <w:t>пробок.</w:t>
      </w:r>
    </w:p>
    <w:p w:rsidR="00C76C6A" w:rsidRDefault="00C76C6A">
      <w:pPr>
        <w:pStyle w:val="ConsPlusNormal"/>
        <w:spacing w:before="220"/>
        <w:ind w:firstLine="540"/>
        <w:jc w:val="both"/>
      </w:pPr>
      <w:r>
        <w:t>5. Закрытые и открытые водостоки, смотровые и дождеприемные колодцы должны содержаться в исправном состоянии, обеспечивающем безопасное движение транспорта и пешеходов, и находиться в постоянной готовности к приему и отводу поверхностных сточных вод.</w:t>
      </w:r>
    </w:p>
    <w:p w:rsidR="00C76C6A" w:rsidRDefault="00C76C6A">
      <w:pPr>
        <w:pStyle w:val="ConsPlusNormal"/>
        <w:spacing w:before="220"/>
        <w:ind w:firstLine="540"/>
        <w:jc w:val="both"/>
      </w:pPr>
      <w:r>
        <w:t>6. Очистку водоотводных лотков, труб, дренажей, дождеприемных колодцев с подключающими трубопроводами, расположенных в границах земельных участков под многоквартирными и индивидуальными жилыми домами и иными объектами, осуществляют организации, обслуживающие жилищный фонд, собственники и землепользователи земельных участков или уполномоченные ими организации.</w:t>
      </w:r>
    </w:p>
    <w:p w:rsidR="00C76C6A" w:rsidRDefault="00C76C6A">
      <w:pPr>
        <w:pStyle w:val="ConsPlusNormal"/>
        <w:spacing w:before="220"/>
        <w:ind w:firstLine="540"/>
        <w:jc w:val="both"/>
      </w:pPr>
      <w:r>
        <w:t>7. Запрещается самовольная прокладка водопропускных труб в водоотводных канавах, несанкционированное подключение к дождевой (ливневой) канализации, установка перегораживающих сооружений.</w:t>
      </w:r>
    </w:p>
    <w:p w:rsidR="00C76C6A" w:rsidRDefault="00C76C6A">
      <w:pPr>
        <w:pStyle w:val="ConsPlusNormal"/>
        <w:spacing w:before="220"/>
        <w:ind w:firstLine="540"/>
        <w:jc w:val="both"/>
      </w:pPr>
      <w:r>
        <w:t>8. Не допускается повреждение сети дождевой (ливневой) канализации, нарушение правил ее ремонта и содержания.</w:t>
      </w:r>
    </w:p>
    <w:p w:rsidR="00C76C6A" w:rsidRDefault="00C76C6A">
      <w:pPr>
        <w:pStyle w:val="ConsPlusNormal"/>
        <w:spacing w:before="220"/>
        <w:ind w:firstLine="540"/>
        <w:jc w:val="both"/>
      </w:pPr>
      <w:r>
        <w:t>9. Запрещается эксплуатировать и обслуживать автозаправочные станции, автостоянки, пункты технического обслуживания автомобилей, мойки автотранспорта, которые не оборудованы локальной системой сбора загрязненных дождевых и других стоков, очистными сооружениями, фильтрами и отстойниками, контейнерами для сбора отходов.</w:t>
      </w:r>
    </w:p>
    <w:p w:rsidR="00C76C6A" w:rsidRDefault="00C76C6A">
      <w:pPr>
        <w:pStyle w:val="ConsPlusNormal"/>
        <w:spacing w:before="220"/>
        <w:ind w:firstLine="540"/>
        <w:jc w:val="both"/>
      </w:pPr>
      <w:r>
        <w:t>10. При аварийной ситуации слив воды на тротуары, газоны, проезжую часть дороги не допускается. При производстве аварийных работ слив воды разрешается только в близлежащие колодцы бытовой или дождевой (ливневой) канализации по согласованию с владельцами коммуникаций.</w:t>
      </w:r>
    </w:p>
    <w:p w:rsidR="00C76C6A" w:rsidRDefault="00C76C6A">
      <w:pPr>
        <w:pStyle w:val="ConsPlusNormal"/>
        <w:spacing w:before="220"/>
        <w:ind w:firstLine="540"/>
        <w:jc w:val="both"/>
      </w:pPr>
      <w:r>
        <w:t>11. В случае обильных осадков при возникновении подтоплений на проезжей части дорог и иных объектах благоустройства из-за нарушений работы водосточной сети ликвидация подтоплений проводится силами эксплуатирующих организаций и собственников.</w:t>
      </w:r>
    </w:p>
    <w:p w:rsidR="00C76C6A" w:rsidRDefault="00C76C6A">
      <w:pPr>
        <w:pStyle w:val="ConsPlusNormal"/>
        <w:spacing w:before="220"/>
        <w:ind w:firstLine="540"/>
        <w:jc w:val="both"/>
      </w:pPr>
      <w:r>
        <w:t>12. Пропуск поверхностных сточных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 После проведения земляных работ смотровые и дождеприемные колодцы на улицах и проездах должны восстанавливаться на одном уровне с дорожным покрытием.</w:t>
      </w:r>
    </w:p>
    <w:p w:rsidR="00C76C6A" w:rsidRDefault="00C76C6A">
      <w:pPr>
        <w:pStyle w:val="ConsPlusNormal"/>
        <w:jc w:val="both"/>
      </w:pPr>
    </w:p>
    <w:p w:rsidR="00C76C6A" w:rsidRDefault="00C76C6A">
      <w:pPr>
        <w:pStyle w:val="ConsPlusTitle"/>
        <w:jc w:val="center"/>
        <w:outlineLvl w:val="1"/>
      </w:pPr>
      <w:r>
        <w:t>Глава 15. СОДЕРЖАНИЕ МЕСТ ПОГРЕБЕНИЯ (МЕСТ ЗАХОРОНЕНИЯ)</w:t>
      </w:r>
    </w:p>
    <w:p w:rsidR="00C76C6A" w:rsidRDefault="00C76C6A">
      <w:pPr>
        <w:pStyle w:val="ConsPlusTitle"/>
        <w:jc w:val="center"/>
      </w:pPr>
      <w:r>
        <w:t>ГОРОДСКОГО ОКРУГА ТОЛЬЯТТИ</w:t>
      </w:r>
    </w:p>
    <w:p w:rsidR="00C76C6A" w:rsidRDefault="00C76C6A">
      <w:pPr>
        <w:pStyle w:val="ConsPlusNormal"/>
        <w:jc w:val="both"/>
      </w:pPr>
    </w:p>
    <w:p w:rsidR="00C76C6A" w:rsidRDefault="00C76C6A">
      <w:pPr>
        <w:pStyle w:val="ConsPlusTitle"/>
        <w:ind w:firstLine="540"/>
        <w:jc w:val="both"/>
        <w:outlineLvl w:val="2"/>
      </w:pPr>
      <w:r>
        <w:t>Статья 44. Требования к содержанию мест погребения (мест захоронения)</w:t>
      </w:r>
    </w:p>
    <w:p w:rsidR="00C76C6A" w:rsidRDefault="00C76C6A">
      <w:pPr>
        <w:pStyle w:val="ConsPlusNormal"/>
        <w:jc w:val="both"/>
      </w:pPr>
    </w:p>
    <w:p w:rsidR="00C76C6A" w:rsidRDefault="00C76C6A">
      <w:pPr>
        <w:pStyle w:val="ConsPlusNormal"/>
        <w:ind w:firstLine="540"/>
        <w:jc w:val="both"/>
      </w:pPr>
      <w:r>
        <w:t xml:space="preserve">1. Содержание мест погребения (мест захоронения) городского округа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60"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w:t>
      </w:r>
    </w:p>
    <w:p w:rsidR="00C76C6A" w:rsidRDefault="00C76C6A">
      <w:pPr>
        <w:pStyle w:val="ConsPlusNormal"/>
        <w:spacing w:before="220"/>
        <w:ind w:firstLine="540"/>
        <w:jc w:val="both"/>
      </w:pPr>
      <w:r>
        <w:lastRenderedPageBreak/>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C76C6A" w:rsidRDefault="00C76C6A">
      <w:pPr>
        <w:pStyle w:val="ConsPlusNormal"/>
        <w:spacing w:before="220"/>
        <w:ind w:firstLine="540"/>
        <w:jc w:val="both"/>
      </w:pPr>
      <w: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C76C6A" w:rsidRDefault="00C76C6A">
      <w:pPr>
        <w:pStyle w:val="ConsPlusNormal"/>
        <w:spacing w:before="220"/>
        <w:ind w:firstLine="540"/>
        <w:jc w:val="both"/>
      </w:pPr>
      <w: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C76C6A" w:rsidRDefault="00C76C6A">
      <w:pPr>
        <w:pStyle w:val="ConsPlusNormal"/>
        <w:spacing w:before="220"/>
        <w:ind w:firstLine="540"/>
        <w:jc w:val="both"/>
      </w:pPr>
      <w: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C76C6A" w:rsidRDefault="00C76C6A">
      <w:pPr>
        <w:pStyle w:val="ConsPlusNormal"/>
        <w:spacing w:before="220"/>
        <w:ind w:firstLine="540"/>
        <w:jc w:val="both"/>
      </w:pPr>
      <w:r>
        <w:t>2) намогильные сооружения и ограды мест захоронения не должны по высоте превышать следующие максимальные размеры:</w:t>
      </w:r>
    </w:p>
    <w:p w:rsidR="00C76C6A" w:rsidRDefault="00C76C6A">
      <w:pPr>
        <w:pStyle w:val="ConsPlusNormal"/>
        <w:spacing w:before="220"/>
        <w:ind w:firstLine="540"/>
        <w:jc w:val="both"/>
      </w:pPr>
      <w:r>
        <w:t>3,0 м - склепы над уровнем земли в месте захоронения тел (останков) умерших;</w:t>
      </w:r>
    </w:p>
    <w:p w:rsidR="00C76C6A" w:rsidRDefault="00C76C6A">
      <w:pPr>
        <w:pStyle w:val="ConsPlusNormal"/>
        <w:spacing w:before="220"/>
        <w:ind w:firstLine="540"/>
        <w:jc w:val="both"/>
      </w:pPr>
      <w:r>
        <w:t>2,5 м - памятники и иные сооружения над уровнем земли в месте захоронения тел (останков) умерших;</w:t>
      </w:r>
    </w:p>
    <w:p w:rsidR="00C76C6A" w:rsidRDefault="00C76C6A">
      <w:pPr>
        <w:pStyle w:val="ConsPlusNormal"/>
        <w:spacing w:before="220"/>
        <w:ind w:firstLine="540"/>
        <w:jc w:val="both"/>
      </w:pPr>
      <w:r>
        <w:t>1,0 м - ограды.</w:t>
      </w:r>
    </w:p>
    <w:p w:rsidR="00C76C6A" w:rsidRDefault="00C76C6A">
      <w:pPr>
        <w:pStyle w:val="ConsPlusNormal"/>
        <w:spacing w:before="220"/>
        <w:ind w:firstLine="540"/>
        <w:jc w:val="both"/>
      </w:pPr>
      <w: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C76C6A" w:rsidRDefault="00C76C6A">
      <w:pPr>
        <w:pStyle w:val="ConsPlusNormal"/>
        <w:spacing w:before="220"/>
        <w:ind w:firstLine="540"/>
        <w:jc w:val="both"/>
      </w:pPr>
      <w: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C76C6A" w:rsidRDefault="00C76C6A">
      <w:pPr>
        <w:pStyle w:val="ConsPlusNormal"/>
        <w:jc w:val="both"/>
      </w:pPr>
    </w:p>
    <w:p w:rsidR="00C76C6A" w:rsidRDefault="00C76C6A">
      <w:pPr>
        <w:pStyle w:val="ConsPlusTitle"/>
        <w:ind w:firstLine="540"/>
        <w:jc w:val="both"/>
        <w:outlineLvl w:val="2"/>
      </w:pPr>
      <w:r>
        <w:t>Статья 45. Ответственность посетителей на территории кладбища</w:t>
      </w:r>
    </w:p>
    <w:p w:rsidR="00C76C6A" w:rsidRDefault="00C76C6A">
      <w:pPr>
        <w:pStyle w:val="ConsPlusNormal"/>
        <w:jc w:val="both"/>
      </w:pPr>
    </w:p>
    <w:p w:rsidR="00C76C6A" w:rsidRDefault="00C76C6A">
      <w:pPr>
        <w:pStyle w:val="ConsPlusNormal"/>
        <w:ind w:firstLine="540"/>
        <w:jc w:val="both"/>
      </w:pPr>
      <w:r>
        <w:t>1. На территории кладбища посетителям запрещается:</w:t>
      </w:r>
    </w:p>
    <w:p w:rsidR="00C76C6A" w:rsidRDefault="00C76C6A">
      <w:pPr>
        <w:pStyle w:val="ConsPlusNormal"/>
        <w:spacing w:before="220"/>
        <w:ind w:firstLine="540"/>
        <w:jc w:val="both"/>
      </w:pPr>
      <w:r>
        <w:t>1) осквернять, уничтожать, повреждать намогильные сооружения, ограды, сооружения и имущество кладбищ;</w:t>
      </w:r>
    </w:p>
    <w:p w:rsidR="00C76C6A" w:rsidRDefault="00C76C6A">
      <w:pPr>
        <w:pStyle w:val="ConsPlusNormal"/>
        <w:spacing w:before="220"/>
        <w:ind w:firstLine="540"/>
        <w:jc w:val="both"/>
      </w:pPr>
      <w:r>
        <w:t>2) засорять территорию, складировать мусор в не отведенные для этого места;</w:t>
      </w:r>
    </w:p>
    <w:p w:rsidR="00C76C6A" w:rsidRDefault="00C76C6A">
      <w:pPr>
        <w:pStyle w:val="ConsPlusNormal"/>
        <w:spacing w:before="220"/>
        <w:ind w:firstLine="540"/>
        <w:jc w:val="both"/>
      </w:pPr>
      <w: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C76C6A" w:rsidRDefault="00C76C6A">
      <w:pPr>
        <w:pStyle w:val="ConsPlusNormal"/>
        <w:spacing w:before="220"/>
        <w:ind w:firstLine="540"/>
        <w:jc w:val="both"/>
      </w:pPr>
      <w:r>
        <w:lastRenderedPageBreak/>
        <w:t>4) повреждать, уничтожать зеленые насаждения;</w:t>
      </w:r>
    </w:p>
    <w:p w:rsidR="00C76C6A" w:rsidRDefault="00C76C6A">
      <w:pPr>
        <w:pStyle w:val="ConsPlusNormal"/>
        <w:spacing w:before="220"/>
        <w:ind w:firstLine="540"/>
        <w:jc w:val="both"/>
      </w:pPr>
      <w:r>
        <w:t>5) производить добычу песка, глины, грунта, дерна на территории кладбищ;</w:t>
      </w:r>
    </w:p>
    <w:p w:rsidR="00C76C6A" w:rsidRDefault="00C76C6A">
      <w:pPr>
        <w:pStyle w:val="ConsPlusNormal"/>
        <w:spacing w:before="220"/>
        <w:ind w:firstLine="540"/>
        <w:jc w:val="both"/>
      </w:pPr>
      <w:r>
        <w:t>6) выгуливать (пасти) домашних (сельскохозяйственных) животных;</w:t>
      </w:r>
    </w:p>
    <w:p w:rsidR="00C76C6A" w:rsidRDefault="00C76C6A">
      <w:pPr>
        <w:pStyle w:val="ConsPlusNormal"/>
        <w:spacing w:before="220"/>
        <w:ind w:firstLine="540"/>
        <w:jc w:val="both"/>
      </w:pPr>
      <w:r>
        <w:t>7) разводить костры;</w:t>
      </w:r>
    </w:p>
    <w:p w:rsidR="00C76C6A" w:rsidRDefault="00C76C6A">
      <w:pPr>
        <w:pStyle w:val="ConsPlusNormal"/>
        <w:spacing w:before="220"/>
        <w:ind w:firstLine="540"/>
        <w:jc w:val="both"/>
      </w:pPr>
      <w: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C76C6A" w:rsidRDefault="00C76C6A">
      <w:pPr>
        <w:pStyle w:val="ConsPlusNormal"/>
        <w:spacing w:before="220"/>
        <w:ind w:firstLine="540"/>
        <w:jc w:val="both"/>
      </w:pPr>
      <w: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C76C6A" w:rsidRDefault="00C76C6A">
      <w:pPr>
        <w:pStyle w:val="ConsPlusNormal"/>
        <w:spacing w:before="220"/>
        <w:ind w:firstLine="540"/>
        <w:jc w:val="both"/>
      </w:pPr>
      <w:r>
        <w:t>10) размещать намогильные сооружения и ограды мест захоронения на расстоянии менее 0,5 м от оград смежных мест захоронения;</w:t>
      </w:r>
    </w:p>
    <w:p w:rsidR="00C76C6A" w:rsidRDefault="00C76C6A">
      <w:pPr>
        <w:pStyle w:val="ConsPlusNormal"/>
        <w:spacing w:before="220"/>
        <w:ind w:firstLine="540"/>
        <w:jc w:val="both"/>
      </w:pPr>
      <w:r>
        <w:t>11) перекрывать оградами мест захоронения свободный проход к смежным местам захоронения и вход (выход) на них;</w:t>
      </w:r>
    </w:p>
    <w:p w:rsidR="00C76C6A" w:rsidRDefault="00C76C6A">
      <w:pPr>
        <w:pStyle w:val="ConsPlusNormal"/>
        <w:spacing w:before="220"/>
        <w:ind w:firstLine="540"/>
        <w:jc w:val="both"/>
      </w:pPr>
      <w: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C76C6A" w:rsidRDefault="00C76C6A">
      <w:pPr>
        <w:pStyle w:val="ConsPlusNormal"/>
        <w:spacing w:before="220"/>
        <w:ind w:firstLine="540"/>
        <w:jc w:val="both"/>
      </w:pPr>
      <w: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C76C6A" w:rsidRDefault="00C76C6A">
      <w:pPr>
        <w:pStyle w:val="ConsPlusNormal"/>
        <w:spacing w:before="220"/>
        <w:ind w:firstLine="540"/>
        <w:jc w:val="both"/>
      </w:pPr>
      <w: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C76C6A" w:rsidRDefault="00C76C6A">
      <w:pPr>
        <w:pStyle w:val="ConsPlusNormal"/>
        <w:spacing w:before="220"/>
        <w:ind w:firstLine="540"/>
        <w:jc w:val="both"/>
      </w:pPr>
      <w: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C76C6A" w:rsidRDefault="00C76C6A">
      <w:pPr>
        <w:pStyle w:val="ConsPlusNormal"/>
        <w:jc w:val="both"/>
      </w:pPr>
    </w:p>
    <w:p w:rsidR="00C76C6A" w:rsidRDefault="00C76C6A">
      <w:pPr>
        <w:pStyle w:val="ConsPlusTitle"/>
        <w:jc w:val="center"/>
        <w:outlineLvl w:val="1"/>
      </w:pPr>
      <w:r>
        <w:t>Глава 16. СОДЕРЖАНИЕ ЖИВОТНЫХ</w:t>
      </w:r>
    </w:p>
    <w:p w:rsidR="00C76C6A" w:rsidRDefault="00C76C6A">
      <w:pPr>
        <w:pStyle w:val="ConsPlusNormal"/>
        <w:jc w:val="both"/>
      </w:pPr>
    </w:p>
    <w:p w:rsidR="00C76C6A" w:rsidRDefault="00C76C6A">
      <w:pPr>
        <w:pStyle w:val="ConsPlusTitle"/>
        <w:ind w:firstLine="540"/>
        <w:jc w:val="both"/>
        <w:outlineLvl w:val="2"/>
      </w:pPr>
      <w:r>
        <w:t>Статья 46. Содержание домашних животных</w:t>
      </w:r>
    </w:p>
    <w:p w:rsidR="00C76C6A" w:rsidRDefault="00C76C6A">
      <w:pPr>
        <w:pStyle w:val="ConsPlusNormal"/>
        <w:jc w:val="both"/>
      </w:pPr>
    </w:p>
    <w:p w:rsidR="00C76C6A" w:rsidRDefault="00C76C6A">
      <w:pPr>
        <w:pStyle w:val="ConsPlusNormal"/>
        <w:ind w:firstLine="540"/>
        <w:jc w:val="both"/>
      </w:pPr>
      <w:r>
        <w:t xml:space="preserve">1. Содержание домашних животных осуществляется в соответствии с </w:t>
      </w:r>
      <w:hyperlink r:id="rId61" w:history="1">
        <w:r>
          <w:rPr>
            <w:color w:val="0000FF"/>
          </w:rPr>
          <w:t>постановлением</w:t>
        </w:r>
      </w:hyperlink>
      <w:r>
        <w:t xml:space="preserve"> мэрии городского округа Тольятти от 24.12.2013 N 4025-п/1 "Об утверждении порядка содержания домашних животных, отлова и содержания безнадзорных животных, обитающих на территории городского округа Тольятти".</w:t>
      </w:r>
    </w:p>
    <w:p w:rsidR="00C76C6A" w:rsidRDefault="00C76C6A">
      <w:pPr>
        <w:pStyle w:val="ConsPlusNormal"/>
        <w:spacing w:before="220"/>
        <w:ind w:firstLine="540"/>
        <w:jc w:val="both"/>
      </w:pPr>
      <w:r>
        <w:t>2. Не допускается:</w:t>
      </w:r>
    </w:p>
    <w:p w:rsidR="00C76C6A" w:rsidRDefault="00C76C6A">
      <w:pPr>
        <w:pStyle w:val="ConsPlusNormal"/>
        <w:spacing w:before="220"/>
        <w:ind w:firstLine="540"/>
        <w:jc w:val="both"/>
      </w:pPr>
      <w:r>
        <w:t>1) содержание в квартирах многоквартирных домов взрослых собак в количестве более двух особей, а также взрослых кошек в количестве более двух особей;</w:t>
      </w:r>
    </w:p>
    <w:p w:rsidR="00C76C6A" w:rsidRDefault="00C76C6A">
      <w:pPr>
        <w:pStyle w:val="ConsPlusNormal"/>
        <w:spacing w:before="220"/>
        <w:ind w:firstLine="540"/>
        <w:jc w:val="both"/>
      </w:pPr>
      <w:r>
        <w:t>2)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C76C6A" w:rsidRDefault="00C76C6A">
      <w:pPr>
        <w:pStyle w:val="ConsPlusNormal"/>
        <w:spacing w:before="220"/>
        <w:ind w:firstLine="540"/>
        <w:jc w:val="both"/>
      </w:pPr>
      <w:r>
        <w:t xml:space="preserve">3) выгул собак на пляжах, на кладбищах, на территориях детских, образовательных, </w:t>
      </w:r>
      <w:r>
        <w:lastRenderedPageBreak/>
        <w:t>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C76C6A" w:rsidRDefault="00C76C6A">
      <w:pPr>
        <w:pStyle w:val="ConsPlusNormal"/>
        <w:spacing w:before="220"/>
        <w:ind w:firstLine="540"/>
        <w:jc w:val="both"/>
      </w:pPr>
      <w: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C76C6A" w:rsidRDefault="00C76C6A">
      <w:pPr>
        <w:pStyle w:val="ConsPlusNormal"/>
        <w:spacing w:before="220"/>
        <w:ind w:firstLine="540"/>
        <w:jc w:val="both"/>
      </w:pPr>
      <w:r>
        <w:t>4. Не допускается загрязнение общественных мест и повреждение элементов благоустройства домашними животными.</w:t>
      </w:r>
    </w:p>
    <w:p w:rsidR="00C76C6A" w:rsidRDefault="00C76C6A">
      <w:pPr>
        <w:pStyle w:val="ConsPlusNormal"/>
        <w:spacing w:before="220"/>
        <w:ind w:firstLine="540"/>
        <w:jc w:val="both"/>
      </w:pPr>
      <w: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C76C6A" w:rsidRDefault="00C76C6A">
      <w:pPr>
        <w:pStyle w:val="ConsPlusNormal"/>
        <w:jc w:val="both"/>
      </w:pPr>
    </w:p>
    <w:p w:rsidR="00C76C6A" w:rsidRDefault="00C76C6A">
      <w:pPr>
        <w:pStyle w:val="ConsPlusTitle"/>
        <w:jc w:val="center"/>
        <w:outlineLvl w:val="1"/>
      </w:pPr>
      <w:r>
        <w:t>Глава 17. ФОРМЫ И МЕХАНИЗМЫ ОБЩЕСТВЕННОГО УЧАСТИЯ В ПРИНЯТИИ</w:t>
      </w:r>
    </w:p>
    <w:p w:rsidR="00C76C6A" w:rsidRDefault="00C76C6A">
      <w:pPr>
        <w:pStyle w:val="ConsPlusTitle"/>
        <w:jc w:val="center"/>
      </w:pPr>
      <w:r>
        <w:t>РЕШЕНИЙ И РЕАЛИЗАЦИИ ПРОЕКТОВ КОМПЛЕКСНОГО БЛАГОУСТРОЙСТВА</w:t>
      </w:r>
    </w:p>
    <w:p w:rsidR="00C76C6A" w:rsidRDefault="00C76C6A">
      <w:pPr>
        <w:pStyle w:val="ConsPlusTitle"/>
        <w:jc w:val="center"/>
      </w:pPr>
      <w:r>
        <w:t>И РАЗВИТИЯ ГОРОДСКОЙ СРЕДЫ</w:t>
      </w:r>
    </w:p>
    <w:p w:rsidR="00C76C6A" w:rsidRDefault="00C76C6A">
      <w:pPr>
        <w:pStyle w:val="ConsPlusNormal"/>
        <w:jc w:val="both"/>
      </w:pPr>
    </w:p>
    <w:p w:rsidR="00C76C6A" w:rsidRDefault="00C76C6A">
      <w:pPr>
        <w:pStyle w:val="ConsPlusTitle"/>
        <w:ind w:firstLine="540"/>
        <w:jc w:val="both"/>
        <w:outlineLvl w:val="2"/>
      </w:pPr>
      <w:r>
        <w:t>Статья 47. Задачи общественного участия</w:t>
      </w:r>
    </w:p>
    <w:p w:rsidR="00C76C6A" w:rsidRDefault="00C76C6A">
      <w:pPr>
        <w:pStyle w:val="ConsPlusNormal"/>
        <w:jc w:val="both"/>
      </w:pPr>
    </w:p>
    <w:p w:rsidR="00C76C6A" w:rsidRDefault="00C76C6A">
      <w:pPr>
        <w:pStyle w:val="ConsPlusNormal"/>
        <w:ind w:firstLine="540"/>
        <w:jc w:val="both"/>
      </w:pPr>
      <w:r>
        <w:t>1. 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76C6A" w:rsidRDefault="00C76C6A">
      <w:pPr>
        <w:pStyle w:val="ConsPlusNormal"/>
        <w:spacing w:before="220"/>
        <w:ind w:firstLine="540"/>
        <w:jc w:val="both"/>
      </w:pPr>
      <w: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C76C6A" w:rsidRDefault="00C76C6A">
      <w:pPr>
        <w:pStyle w:val="ConsPlusNormal"/>
        <w:spacing w:before="220"/>
        <w:ind w:firstLine="540"/>
        <w:jc w:val="both"/>
      </w:pPr>
      <w: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C76C6A" w:rsidRDefault="00C76C6A">
      <w:pPr>
        <w:pStyle w:val="ConsPlusNormal"/>
        <w:spacing w:before="220"/>
        <w:ind w:firstLine="540"/>
        <w:jc w:val="both"/>
      </w:pPr>
      <w: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C76C6A" w:rsidRDefault="00C76C6A">
      <w:pPr>
        <w:pStyle w:val="ConsPlusNormal"/>
        <w:jc w:val="both"/>
      </w:pPr>
    </w:p>
    <w:p w:rsidR="00C76C6A" w:rsidRDefault="00C76C6A">
      <w:pPr>
        <w:pStyle w:val="ConsPlusTitle"/>
        <w:ind w:firstLine="540"/>
        <w:jc w:val="both"/>
        <w:outlineLvl w:val="2"/>
      </w:pPr>
      <w:r>
        <w:t>Статья 48. Формы общественного участия</w:t>
      </w:r>
    </w:p>
    <w:p w:rsidR="00C76C6A" w:rsidRDefault="00C76C6A">
      <w:pPr>
        <w:pStyle w:val="ConsPlusNormal"/>
        <w:jc w:val="both"/>
      </w:pPr>
    </w:p>
    <w:p w:rsidR="00C76C6A" w:rsidRDefault="00C76C6A">
      <w:pPr>
        <w:pStyle w:val="ConsPlusNormal"/>
        <w:ind w:firstLine="540"/>
        <w:jc w:val="both"/>
      </w:pPr>
      <w:r>
        <w:t>1. Благоустройство территории городского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C76C6A" w:rsidRDefault="00C76C6A">
      <w:pPr>
        <w:pStyle w:val="ConsPlusNormal"/>
        <w:spacing w:before="220"/>
        <w:ind w:firstLine="540"/>
        <w:jc w:val="both"/>
      </w:pPr>
      <w: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76C6A" w:rsidRDefault="00C76C6A">
      <w:pPr>
        <w:pStyle w:val="ConsPlusNormal"/>
        <w:spacing w:before="220"/>
        <w:ind w:firstLine="540"/>
        <w:jc w:val="both"/>
      </w:pPr>
      <w:r>
        <w:t>1) совместное определение целей и задач по развитию территории;</w:t>
      </w:r>
    </w:p>
    <w:p w:rsidR="00C76C6A" w:rsidRDefault="00C76C6A">
      <w:pPr>
        <w:pStyle w:val="ConsPlusNormal"/>
        <w:spacing w:before="220"/>
        <w:ind w:firstLine="540"/>
        <w:jc w:val="both"/>
      </w:pPr>
      <w:r>
        <w:lastRenderedPageBreak/>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C76C6A" w:rsidRDefault="00C76C6A">
      <w:pPr>
        <w:pStyle w:val="ConsPlusNormal"/>
        <w:spacing w:before="220"/>
        <w:ind w:firstLine="540"/>
        <w:jc w:val="both"/>
      </w:pPr>
      <w:r>
        <w:t>3) консультации в выборе типов покрытий с учетом функционального зонирования территории;</w:t>
      </w:r>
    </w:p>
    <w:p w:rsidR="00C76C6A" w:rsidRDefault="00C76C6A">
      <w:pPr>
        <w:pStyle w:val="ConsPlusNormal"/>
        <w:spacing w:before="220"/>
        <w:ind w:firstLine="540"/>
        <w:jc w:val="both"/>
      </w:pPr>
      <w:r>
        <w:t>4) консультации по предполагаемым типам озеленения, типам освещения и осветительного оборудования;</w:t>
      </w:r>
    </w:p>
    <w:p w:rsidR="00C76C6A" w:rsidRDefault="00C76C6A">
      <w:pPr>
        <w:pStyle w:val="ConsPlusNormal"/>
        <w:spacing w:before="220"/>
        <w:ind w:firstLine="540"/>
        <w:jc w:val="both"/>
      </w:pPr>
      <w:r>
        <w:t>5) участие в разработке проекта, обсуждение решений профильными специалистами;</w:t>
      </w:r>
    </w:p>
    <w:p w:rsidR="00C76C6A" w:rsidRDefault="00C76C6A">
      <w:pPr>
        <w:pStyle w:val="ConsPlusNormal"/>
        <w:spacing w:before="220"/>
        <w:ind w:firstLine="540"/>
        <w:jc w:val="both"/>
      </w:pPr>
      <w: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76C6A" w:rsidRDefault="00C76C6A">
      <w:pPr>
        <w:pStyle w:val="ConsPlusNormal"/>
        <w:spacing w:before="220"/>
        <w:ind w:firstLine="540"/>
        <w:jc w:val="both"/>
      </w:pPr>
      <w: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C76C6A" w:rsidRDefault="00C76C6A">
      <w:pPr>
        <w:pStyle w:val="ConsPlusNormal"/>
        <w:spacing w:before="220"/>
        <w:ind w:firstLine="540"/>
        <w:jc w:val="both"/>
      </w:pPr>
      <w:r>
        <w:t>8) трудовое участие - это добровольное и безвозмездное участие жителей в работах по благоустройству дворовой территории:</w:t>
      </w:r>
    </w:p>
    <w:p w:rsidR="00C76C6A" w:rsidRDefault="00C76C6A">
      <w:pPr>
        <w:pStyle w:val="ConsPlusNormal"/>
        <w:spacing w:before="220"/>
        <w:ind w:firstLine="540"/>
        <w:jc w:val="both"/>
      </w:pPr>
      <w: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C76C6A" w:rsidRDefault="00C76C6A">
      <w:pPr>
        <w:pStyle w:val="ConsPlusNormal"/>
        <w:spacing w:before="220"/>
        <w:ind w:firstLine="540"/>
        <w:jc w:val="both"/>
      </w:pPr>
      <w:r>
        <w:t>- предоставление строительных материалов, техники и т.д.;</w:t>
      </w:r>
    </w:p>
    <w:p w:rsidR="00C76C6A" w:rsidRDefault="00C76C6A">
      <w:pPr>
        <w:pStyle w:val="ConsPlusNormal"/>
        <w:spacing w:before="220"/>
        <w:ind w:firstLine="540"/>
        <w:jc w:val="both"/>
      </w:pPr>
      <w:r>
        <w:t>9) участие в смотрах, конкурсах, иных массовых мероприятиях по содержанию территории городского округа;</w:t>
      </w:r>
    </w:p>
    <w:p w:rsidR="00C76C6A" w:rsidRDefault="00C76C6A">
      <w:pPr>
        <w:pStyle w:val="ConsPlusNormal"/>
        <w:spacing w:before="220"/>
        <w:ind w:firstLine="540"/>
        <w:jc w:val="both"/>
      </w:pPr>
      <w:r>
        <w:t>10) добровольные пожертвования и взносы на благоустройство и содержание территории городского округа.</w:t>
      </w:r>
    </w:p>
    <w:p w:rsidR="00C76C6A" w:rsidRDefault="00C76C6A">
      <w:pPr>
        <w:pStyle w:val="ConsPlusNormal"/>
        <w:spacing w:before="220"/>
        <w:ind w:firstLine="540"/>
        <w:jc w:val="both"/>
      </w:pPr>
      <w: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C76C6A" w:rsidRDefault="00C76C6A">
      <w:pPr>
        <w:pStyle w:val="ConsPlusNormal"/>
        <w:spacing w:before="220"/>
        <w:ind w:firstLine="540"/>
        <w:jc w:val="both"/>
      </w:pPr>
      <w: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C76C6A" w:rsidRDefault="00C76C6A">
      <w:pPr>
        <w:pStyle w:val="ConsPlusNormal"/>
        <w:spacing w:before="220"/>
        <w:ind w:firstLine="540"/>
        <w:jc w:val="both"/>
      </w:pPr>
      <w: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76C6A" w:rsidRDefault="00C76C6A">
      <w:pPr>
        <w:pStyle w:val="ConsPlusNormal"/>
        <w:spacing w:before="220"/>
        <w:ind w:firstLine="540"/>
        <w:jc w:val="both"/>
      </w:pPr>
      <w:r>
        <w:t>2) вывешивания афиш и объявлений на информационных досках в местах, доступных для ознакомления;</w:t>
      </w:r>
    </w:p>
    <w:p w:rsidR="00C76C6A" w:rsidRDefault="00C76C6A">
      <w:pPr>
        <w:pStyle w:val="ConsPlusNormal"/>
        <w:spacing w:before="220"/>
        <w:ind w:firstLine="540"/>
        <w:jc w:val="both"/>
      </w:pPr>
      <w:r>
        <w:t>3) индивидуальных приглашений;</w:t>
      </w:r>
    </w:p>
    <w:p w:rsidR="00C76C6A" w:rsidRDefault="00C76C6A">
      <w:pPr>
        <w:pStyle w:val="ConsPlusNormal"/>
        <w:spacing w:before="220"/>
        <w:ind w:firstLine="540"/>
        <w:jc w:val="both"/>
      </w:pPr>
      <w:r>
        <w:t>4) использования социальных сетей и интернет-ресурсов для обеспечения донесения информации до заинтересованных лиц;</w:t>
      </w:r>
    </w:p>
    <w:p w:rsidR="00C76C6A" w:rsidRDefault="00C76C6A">
      <w:pPr>
        <w:pStyle w:val="ConsPlusNormal"/>
        <w:spacing w:before="220"/>
        <w:ind w:firstLine="540"/>
        <w:jc w:val="both"/>
      </w:pPr>
      <w:r>
        <w:lastRenderedPageBreak/>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76C6A" w:rsidRDefault="00C76C6A">
      <w:pPr>
        <w:pStyle w:val="ConsPlusNormal"/>
        <w:jc w:val="both"/>
      </w:pPr>
    </w:p>
    <w:p w:rsidR="00C76C6A" w:rsidRDefault="00C76C6A">
      <w:pPr>
        <w:pStyle w:val="ConsPlusTitle"/>
        <w:ind w:firstLine="540"/>
        <w:jc w:val="both"/>
        <w:outlineLvl w:val="2"/>
      </w:pPr>
      <w:r>
        <w:t>Статья 49. Механизмы общественного участия</w:t>
      </w:r>
    </w:p>
    <w:p w:rsidR="00C76C6A" w:rsidRDefault="00C76C6A">
      <w:pPr>
        <w:pStyle w:val="ConsPlusNormal"/>
        <w:jc w:val="both"/>
      </w:pPr>
    </w:p>
    <w:p w:rsidR="00C76C6A" w:rsidRDefault="00C76C6A">
      <w:pPr>
        <w:pStyle w:val="ConsPlusNormal"/>
        <w:ind w:firstLine="540"/>
        <w:jc w:val="both"/>
      </w:pPr>
      <w: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2" w:history="1">
        <w:r>
          <w:rPr>
            <w:color w:val="0000FF"/>
          </w:rPr>
          <w:t>законом</w:t>
        </w:r>
      </w:hyperlink>
      <w:r>
        <w:t xml:space="preserve"> от 21.07.2014 N 212-ФЗ "Об основах общественного контроля в Российской Федерации".</w:t>
      </w:r>
    </w:p>
    <w:p w:rsidR="00C76C6A" w:rsidRDefault="00C76C6A">
      <w:pPr>
        <w:pStyle w:val="ConsPlusNormal"/>
        <w:spacing w:before="220"/>
        <w:ind w:firstLine="540"/>
        <w:jc w:val="both"/>
      </w:pPr>
      <w: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C76C6A" w:rsidRDefault="00C76C6A">
      <w:pPr>
        <w:pStyle w:val="ConsPlusNormal"/>
        <w:spacing w:before="220"/>
        <w:ind w:firstLine="540"/>
        <w:jc w:val="both"/>
      </w:pPr>
      <w: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C76C6A" w:rsidRDefault="00C76C6A">
      <w:pPr>
        <w:pStyle w:val="ConsPlusNormal"/>
        <w:spacing w:before="220"/>
        <w:ind w:firstLine="540"/>
        <w:jc w:val="both"/>
      </w:pPr>
      <w: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76C6A" w:rsidRDefault="00C76C6A">
      <w:pPr>
        <w:pStyle w:val="ConsPlusNormal"/>
        <w:spacing w:before="220"/>
        <w:ind w:firstLine="540"/>
        <w:jc w:val="both"/>
      </w:pPr>
      <w: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C76C6A" w:rsidRDefault="00C76C6A">
      <w:pPr>
        <w:pStyle w:val="ConsPlusNormal"/>
        <w:spacing w:before="220"/>
        <w:ind w:firstLine="540"/>
        <w:jc w:val="both"/>
      </w:pPr>
      <w: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76C6A" w:rsidRDefault="00C76C6A">
      <w:pPr>
        <w:pStyle w:val="ConsPlusNormal"/>
        <w:jc w:val="both"/>
      </w:pPr>
    </w:p>
    <w:p w:rsidR="00C76C6A" w:rsidRDefault="00C76C6A">
      <w:pPr>
        <w:pStyle w:val="ConsPlusTitle"/>
        <w:ind w:firstLine="540"/>
        <w:jc w:val="both"/>
        <w:outlineLvl w:val="2"/>
      </w:pPr>
      <w:r>
        <w:t>Статья 50. Общественный контроль</w:t>
      </w:r>
    </w:p>
    <w:p w:rsidR="00C76C6A" w:rsidRDefault="00C76C6A">
      <w:pPr>
        <w:pStyle w:val="ConsPlusNormal"/>
        <w:jc w:val="both"/>
      </w:pPr>
    </w:p>
    <w:p w:rsidR="00C76C6A" w:rsidRDefault="00C76C6A">
      <w:pPr>
        <w:pStyle w:val="ConsPlusNormal"/>
        <w:ind w:firstLine="540"/>
        <w:jc w:val="both"/>
      </w:pPr>
      <w: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округа и (или) на интерактивный портал в сети Интернет.</w:t>
      </w:r>
    </w:p>
    <w:p w:rsidR="00C76C6A" w:rsidRDefault="00C76C6A">
      <w:pPr>
        <w:pStyle w:val="ConsPlusNormal"/>
        <w:spacing w:before="220"/>
        <w:ind w:firstLine="540"/>
        <w:jc w:val="both"/>
      </w:pPr>
      <w: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76C6A" w:rsidRDefault="00C76C6A">
      <w:pPr>
        <w:pStyle w:val="ConsPlusNormal"/>
        <w:spacing w:before="220"/>
        <w:ind w:firstLine="540"/>
        <w:jc w:val="both"/>
      </w:pPr>
      <w: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C76C6A" w:rsidRDefault="00C76C6A">
      <w:pPr>
        <w:pStyle w:val="ConsPlusNormal"/>
        <w:spacing w:before="220"/>
        <w:ind w:firstLine="540"/>
        <w:jc w:val="both"/>
      </w:pPr>
      <w:r>
        <w:t xml:space="preserve">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w:t>
      </w:r>
      <w:r>
        <w:lastRenderedPageBreak/>
        <w:t>заключаться:</w:t>
      </w:r>
    </w:p>
    <w:p w:rsidR="00C76C6A" w:rsidRDefault="00C76C6A">
      <w:pPr>
        <w:pStyle w:val="ConsPlusNormal"/>
        <w:spacing w:before="220"/>
        <w:ind w:firstLine="540"/>
        <w:jc w:val="both"/>
      </w:pPr>
      <w:r>
        <w:t>1) в создании и предоставлении разного рода услуг и сервисов для посетителей общественных пространств;</w:t>
      </w:r>
    </w:p>
    <w:p w:rsidR="00C76C6A" w:rsidRDefault="00C76C6A">
      <w:pPr>
        <w:pStyle w:val="ConsPlusNormal"/>
        <w:spacing w:before="220"/>
        <w:ind w:firstLine="540"/>
        <w:jc w:val="both"/>
      </w:pPr>
      <w: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76C6A" w:rsidRDefault="00C76C6A">
      <w:pPr>
        <w:pStyle w:val="ConsPlusNormal"/>
        <w:spacing w:before="220"/>
        <w:ind w:firstLine="540"/>
        <w:jc w:val="both"/>
      </w:pPr>
      <w:r>
        <w:t>3) в строительстве, реконструкции, реставрации объектов недвижимости;</w:t>
      </w:r>
    </w:p>
    <w:p w:rsidR="00C76C6A" w:rsidRDefault="00C76C6A">
      <w:pPr>
        <w:pStyle w:val="ConsPlusNormal"/>
        <w:spacing w:before="220"/>
        <w:ind w:firstLine="540"/>
        <w:jc w:val="both"/>
      </w:pPr>
      <w:r>
        <w:t>4) в производстве или размещении элементов благоустройства;</w:t>
      </w:r>
    </w:p>
    <w:p w:rsidR="00C76C6A" w:rsidRDefault="00C76C6A">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местного бюджета;</w:t>
      </w:r>
    </w:p>
    <w:p w:rsidR="00C76C6A" w:rsidRDefault="00C76C6A">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C76C6A" w:rsidRDefault="00C76C6A">
      <w:pPr>
        <w:pStyle w:val="ConsPlusNormal"/>
        <w:spacing w:before="220"/>
        <w:ind w:firstLine="540"/>
        <w:jc w:val="both"/>
      </w:pPr>
      <w: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76C6A" w:rsidRDefault="00C76C6A">
      <w:pPr>
        <w:pStyle w:val="ConsPlusNormal"/>
        <w:spacing w:before="220"/>
        <w:ind w:firstLine="540"/>
        <w:jc w:val="both"/>
      </w:pPr>
      <w:r>
        <w:t>8) в иных формах.</w:t>
      </w:r>
    </w:p>
    <w:p w:rsidR="00C76C6A" w:rsidRDefault="00C76C6A">
      <w:pPr>
        <w:pStyle w:val="ConsPlusNormal"/>
        <w:spacing w:before="220"/>
        <w:ind w:firstLine="540"/>
        <w:jc w:val="both"/>
      </w:pPr>
      <w: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76C6A" w:rsidRDefault="00C76C6A">
      <w:pPr>
        <w:pStyle w:val="ConsPlusNormal"/>
        <w:spacing w:before="220"/>
        <w:ind w:firstLine="540"/>
        <w:jc w:val="both"/>
      </w:pPr>
      <w: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C76C6A" w:rsidRDefault="00C76C6A">
      <w:pPr>
        <w:pStyle w:val="ConsPlusNormal"/>
        <w:jc w:val="both"/>
      </w:pPr>
    </w:p>
    <w:p w:rsidR="00C76C6A" w:rsidRDefault="00C76C6A">
      <w:pPr>
        <w:pStyle w:val="ConsPlusTitle"/>
        <w:jc w:val="center"/>
        <w:outlineLvl w:val="1"/>
      </w:pPr>
      <w:r>
        <w:t>Глава 18. КОНТРОЛЬ И ОТВЕТСТВЕННОСТЬ ЗА НАРУШЕНИЕ ПРАВИЛ</w:t>
      </w:r>
    </w:p>
    <w:p w:rsidR="00C76C6A" w:rsidRDefault="00C76C6A">
      <w:pPr>
        <w:pStyle w:val="ConsPlusTitle"/>
        <w:jc w:val="center"/>
      </w:pPr>
      <w:r>
        <w:t>БЛАГОУСТРОЙСТВА ГОРОДСКОГО ОКРУГА</w:t>
      </w:r>
    </w:p>
    <w:p w:rsidR="00C76C6A" w:rsidRDefault="00C76C6A">
      <w:pPr>
        <w:pStyle w:val="ConsPlusNormal"/>
        <w:jc w:val="both"/>
      </w:pPr>
    </w:p>
    <w:p w:rsidR="00C76C6A" w:rsidRDefault="00C76C6A">
      <w:pPr>
        <w:pStyle w:val="ConsPlusTitle"/>
        <w:ind w:firstLine="540"/>
        <w:jc w:val="both"/>
        <w:outlineLvl w:val="2"/>
      </w:pPr>
      <w:r>
        <w:t>Статья 51. Контроль за соблюдением Правил благоустройства городского округа</w:t>
      </w:r>
    </w:p>
    <w:p w:rsidR="00C76C6A" w:rsidRDefault="00C76C6A">
      <w:pPr>
        <w:pStyle w:val="ConsPlusNormal"/>
        <w:jc w:val="both"/>
      </w:pPr>
    </w:p>
    <w:p w:rsidR="00C76C6A" w:rsidRDefault="00C76C6A">
      <w:pPr>
        <w:pStyle w:val="ConsPlusNormal"/>
        <w:ind w:firstLine="540"/>
        <w:jc w:val="both"/>
      </w:pPr>
      <w:r>
        <w:t>1. Контроль за выполнением настоящих Правил осуществляют администрации районов (по месту совершения правонарушения), отраслевые (функциональные) органы администрации городского округа 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 городского округа Тольятти.</w:t>
      </w:r>
    </w:p>
    <w:p w:rsidR="00C76C6A" w:rsidRDefault="00C76C6A">
      <w:pPr>
        <w:pStyle w:val="ConsPlusNormal"/>
        <w:jc w:val="both"/>
      </w:pPr>
    </w:p>
    <w:p w:rsidR="00C76C6A" w:rsidRDefault="00C76C6A">
      <w:pPr>
        <w:pStyle w:val="ConsPlusTitle"/>
        <w:ind w:firstLine="540"/>
        <w:jc w:val="both"/>
        <w:outlineLvl w:val="2"/>
      </w:pPr>
      <w:r>
        <w:t>Статья 52. Ответственность за нарушение Правил благоустройства городского округа</w:t>
      </w:r>
    </w:p>
    <w:p w:rsidR="00C76C6A" w:rsidRDefault="00C76C6A">
      <w:pPr>
        <w:pStyle w:val="ConsPlusNormal"/>
        <w:jc w:val="both"/>
      </w:pPr>
    </w:p>
    <w:p w:rsidR="00C76C6A" w:rsidRDefault="00C76C6A">
      <w:pPr>
        <w:pStyle w:val="ConsPlusNormal"/>
        <w:ind w:firstLine="540"/>
        <w:jc w:val="both"/>
      </w:pPr>
      <w: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63" w:history="1">
        <w:r>
          <w:rPr>
            <w:color w:val="0000FF"/>
          </w:rPr>
          <w:t>Законом</w:t>
        </w:r>
      </w:hyperlink>
      <w:r>
        <w:t xml:space="preserve"> Самарской области от 01.11.2007 N 115-ГД "Об административных правонарушениях на территории Самарской области".</w:t>
      </w:r>
    </w:p>
    <w:p w:rsidR="00C76C6A" w:rsidRDefault="00C76C6A">
      <w:pPr>
        <w:pStyle w:val="ConsPlusNormal"/>
        <w:jc w:val="both"/>
      </w:pPr>
    </w:p>
    <w:p w:rsidR="00C76C6A" w:rsidRDefault="00C76C6A">
      <w:pPr>
        <w:pStyle w:val="ConsPlusNormal"/>
        <w:jc w:val="both"/>
      </w:pPr>
    </w:p>
    <w:p w:rsidR="00C76C6A" w:rsidRDefault="00C76C6A">
      <w:pPr>
        <w:pStyle w:val="ConsPlusNormal"/>
        <w:pBdr>
          <w:top w:val="single" w:sz="6" w:space="0" w:color="auto"/>
        </w:pBdr>
        <w:spacing w:before="100" w:after="100"/>
        <w:jc w:val="both"/>
        <w:rPr>
          <w:sz w:val="2"/>
          <w:szCs w:val="2"/>
        </w:rPr>
      </w:pPr>
    </w:p>
    <w:p w:rsidR="0005218C" w:rsidRDefault="0005218C"/>
    <w:sectPr w:rsidR="0005218C" w:rsidSect="00D31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76C6A"/>
    <w:rsid w:val="0005218C"/>
    <w:rsid w:val="00144DDA"/>
    <w:rsid w:val="00192996"/>
    <w:rsid w:val="0026445F"/>
    <w:rsid w:val="002D152A"/>
    <w:rsid w:val="00300514"/>
    <w:rsid w:val="0032243D"/>
    <w:rsid w:val="003874AC"/>
    <w:rsid w:val="00406854"/>
    <w:rsid w:val="004A5B65"/>
    <w:rsid w:val="00577529"/>
    <w:rsid w:val="006015E4"/>
    <w:rsid w:val="006F084F"/>
    <w:rsid w:val="0075086C"/>
    <w:rsid w:val="007636AB"/>
    <w:rsid w:val="00770770"/>
    <w:rsid w:val="0088283C"/>
    <w:rsid w:val="008B0E9A"/>
    <w:rsid w:val="008F7C1A"/>
    <w:rsid w:val="009E33E7"/>
    <w:rsid w:val="00AE33E2"/>
    <w:rsid w:val="00B354FB"/>
    <w:rsid w:val="00B903F4"/>
    <w:rsid w:val="00C27294"/>
    <w:rsid w:val="00C344FA"/>
    <w:rsid w:val="00C76C6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C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1692D2362D17ECDD8DF58077588C6768B3EE08FEE326C3D3427354916277A9d2R0F" TargetMode="External"/><Relationship Id="rId18" Type="http://schemas.openxmlformats.org/officeDocument/2006/relationships/hyperlink" Target="consultantplus://offline/ref=911692D2362D17ECDD8DEB8D6134D06F6DB8B303F1E825948A1D2809C66B7DFE67309B385FdCR3F" TargetMode="External"/><Relationship Id="rId26" Type="http://schemas.openxmlformats.org/officeDocument/2006/relationships/hyperlink" Target="consultantplus://offline/ref=911692D2362D17ECDD8DEB8D6134D06F67B0B403F3EB789E8244240BdCR1F" TargetMode="External"/><Relationship Id="rId39" Type="http://schemas.openxmlformats.org/officeDocument/2006/relationships/hyperlink" Target="consultantplus://offline/ref=8C2959526C07B037464352274CAAAD0FD6D536D03CAEC2171C7300FD67e8R5F" TargetMode="External"/><Relationship Id="rId21" Type="http://schemas.openxmlformats.org/officeDocument/2006/relationships/hyperlink" Target="consultantplus://offline/ref=911692D2362D17ECDD8DEB8D6134D06F6FBBB50DF2E525948A1D2809C6d6RBF" TargetMode="External"/><Relationship Id="rId34" Type="http://schemas.openxmlformats.org/officeDocument/2006/relationships/hyperlink" Target="consultantplus://offline/ref=8C2959526C07B03746434D3249AAAD0FD4DC33D23EA39F1D142A0CFFe6R0F" TargetMode="External"/><Relationship Id="rId42" Type="http://schemas.openxmlformats.org/officeDocument/2006/relationships/hyperlink" Target="consultantplus://offline/ref=8C2959526C07B03746434D3249AAAD0FD7D437D130A39F1D142A0CFFe6R0F" TargetMode="External"/><Relationship Id="rId47" Type="http://schemas.openxmlformats.org/officeDocument/2006/relationships/hyperlink" Target="consultantplus://offline/ref=8C2959526C07B03746434D3249AAAD0FD4D034D631A39F1D142A0CFFe6R0F" TargetMode="External"/><Relationship Id="rId50" Type="http://schemas.openxmlformats.org/officeDocument/2006/relationships/hyperlink" Target="consultantplus://offline/ref=8C2959526C07B03746434C2A5AC6F107D3DE69DB39A8C844452E06AA38D5C6717Fe3RBF" TargetMode="External"/><Relationship Id="rId55" Type="http://schemas.openxmlformats.org/officeDocument/2006/relationships/hyperlink" Target="consultantplus://offline/ref=8C2959526C07B037464352274CAAAD0FDCDD30D03AA39F1D142A0CFF608A9F3338329AE4E7DA0Ce0RCF" TargetMode="External"/><Relationship Id="rId63" Type="http://schemas.openxmlformats.org/officeDocument/2006/relationships/hyperlink" Target="consultantplus://offline/ref=8C2959526C07B03746434C2A5AC6F107D3DE69DB39A8CD48452506AA38D5C6717Fe3RBF" TargetMode="External"/><Relationship Id="rId7" Type="http://schemas.openxmlformats.org/officeDocument/2006/relationships/hyperlink" Target="consultantplus://offline/ref=911692D2362D17ECDD8DF58077588C6768B3EE08F6E02BC4D34B2E5E993B7BAB27709D691F8F5CC0A0D59A85dFR5F" TargetMode="External"/><Relationship Id="rId2" Type="http://schemas.openxmlformats.org/officeDocument/2006/relationships/settings" Target="settings.xml"/><Relationship Id="rId16" Type="http://schemas.openxmlformats.org/officeDocument/2006/relationships/hyperlink" Target="consultantplus://offline/ref=911692D2362D17ECDD8DEB8D6134D06F6DB8B407F6E725948A1D2809C6d6RBF" TargetMode="External"/><Relationship Id="rId20" Type="http://schemas.openxmlformats.org/officeDocument/2006/relationships/hyperlink" Target="consultantplus://offline/ref=911692D2362D17ECDD8DF58077588C6768B3EE08F6E02BC4D34B2E5E993B7BAB27709D691F8F5CC0A0D59A85dFR5F" TargetMode="External"/><Relationship Id="rId29" Type="http://schemas.openxmlformats.org/officeDocument/2006/relationships/hyperlink" Target="consultantplus://offline/ref=911692D2362D17ECDD8DF4986434D06F6FBFB500F7EB789E8244240BdCR1F" TargetMode="External"/><Relationship Id="rId41" Type="http://schemas.openxmlformats.org/officeDocument/2006/relationships/hyperlink" Target="consultantplus://offline/ref=8C2959526C07B037464352274CAAAD0FD4D536DE31A8C2171C7300FD67e8R5F" TargetMode="External"/><Relationship Id="rId54" Type="http://schemas.openxmlformats.org/officeDocument/2006/relationships/hyperlink" Target="consultantplus://offline/ref=8C2959526C07B03746434D3249AAAD0FD7D53ED43CA39F1D142A0CFFe6R0F" TargetMode="External"/><Relationship Id="rId62" Type="http://schemas.openxmlformats.org/officeDocument/2006/relationships/hyperlink" Target="consultantplus://offline/ref=8C2959526C07B037464352274CAAAD0FD7DD30D63AAFC2171C7300FD67e8R5F" TargetMode="External"/><Relationship Id="rId1" Type="http://schemas.openxmlformats.org/officeDocument/2006/relationships/styles" Target="styles.xml"/><Relationship Id="rId6" Type="http://schemas.openxmlformats.org/officeDocument/2006/relationships/hyperlink" Target="consultantplus://offline/ref=911692D2362D17ECDD8DEB8D6134D06F6DB8B300F4E125948A1D2809C66B7DFE67309B3A54dCREF" TargetMode="External"/><Relationship Id="rId11" Type="http://schemas.openxmlformats.org/officeDocument/2006/relationships/hyperlink" Target="consultantplus://offline/ref=911692D2362D17ECDD8DF58077588C6768B3EE08F1E827C4D4427354916277A9d2R0F" TargetMode="External"/><Relationship Id="rId24" Type="http://schemas.openxmlformats.org/officeDocument/2006/relationships/hyperlink" Target="consultantplus://offline/ref=911692D2362D17ECDD8DEB8D6134D06F6CB8B10DFFE525948A1D2809C66B7DFE67309B3C5CCB51C0dAR6F" TargetMode="External"/><Relationship Id="rId32" Type="http://schemas.openxmlformats.org/officeDocument/2006/relationships/hyperlink" Target="consultantplus://offline/ref=8C2959526C07B037464352274CAAAD0FD6D534D03AAFC2171C7300FD6785C0243F7B96E6E2eDR8F" TargetMode="External"/><Relationship Id="rId37" Type="http://schemas.openxmlformats.org/officeDocument/2006/relationships/hyperlink" Target="consultantplus://offline/ref=8C2959526C07B03746434D3249AAAD0FD4D63FD131A39F1D142A0CFFe6R0F" TargetMode="External"/><Relationship Id="rId40" Type="http://schemas.openxmlformats.org/officeDocument/2006/relationships/hyperlink" Target="consultantplus://offline/ref=8C2959526C07B037464352274CAAAD0FD1D130D13AA39F1D142A0CFFe6R0F" TargetMode="External"/><Relationship Id="rId45" Type="http://schemas.openxmlformats.org/officeDocument/2006/relationships/hyperlink" Target="consultantplus://offline/ref=8C2959526C07B037464352274CAAAD0FD4D334D33CABC2171C7300FD6785C0243F7B96E5E7DA0D0FeBR1F" TargetMode="External"/><Relationship Id="rId53" Type="http://schemas.openxmlformats.org/officeDocument/2006/relationships/hyperlink" Target="consultantplus://offline/ref=8C2959526C07B03746434C2A5AC6F107D3DE69DB31ABCA43402C5BA0308CCA737834CFA7A3D70C0EB39788e0R8F" TargetMode="External"/><Relationship Id="rId58" Type="http://schemas.openxmlformats.org/officeDocument/2006/relationships/hyperlink" Target="consultantplus://offline/ref=8C2959526C07B03746434C2A5AC6F107D3DE69DB39A8CA48452506AA38D5C6717F3B90B0A49E000FB397890Be2R1F" TargetMode="External"/><Relationship Id="rId5" Type="http://schemas.openxmlformats.org/officeDocument/2006/relationships/hyperlink" Target="consultantplus://offline/ref=911692D2362D17ECDD8DEB8D6134D06F6DB8B406F2E425948A1D2809C66B7DFE67309B3F5DCBd5R0F" TargetMode="External"/><Relationship Id="rId15" Type="http://schemas.openxmlformats.org/officeDocument/2006/relationships/hyperlink" Target="consultantplus://offline/ref=911692D2362D17ECDD8DEB8D6134D06F6DB8B300F4E125948A1D2809C66B7DFE67309B3A54dCREF" TargetMode="External"/><Relationship Id="rId23" Type="http://schemas.openxmlformats.org/officeDocument/2006/relationships/hyperlink" Target="consultantplus://offline/ref=911692D2362D17ECDD8DF4986434D06F6CB8B706FEEB789E8244240BdCR1F" TargetMode="External"/><Relationship Id="rId28" Type="http://schemas.openxmlformats.org/officeDocument/2006/relationships/hyperlink" Target="consultantplus://offline/ref=911692D2362D17ECDD8DEB8D6134D06F6DB8B404F2E025948A1D2809C6d6RBF" TargetMode="External"/><Relationship Id="rId36" Type="http://schemas.openxmlformats.org/officeDocument/2006/relationships/hyperlink" Target="consultantplus://offline/ref=8C2959526C07B03746434D3249AAAD0FD4DC35DE39A39F1D142A0CFFe6R0F" TargetMode="External"/><Relationship Id="rId49" Type="http://schemas.openxmlformats.org/officeDocument/2006/relationships/hyperlink" Target="consultantplus://offline/ref=8C2959526C07B03746434D3249AAAD0FD4D336D43BA39F1D142A0CFFe6R0F" TargetMode="External"/><Relationship Id="rId57" Type="http://schemas.openxmlformats.org/officeDocument/2006/relationships/hyperlink" Target="consultantplus://offline/ref=8C2959526C07B03746434D3249AAAD0FD4D63FD131A39F1D142A0CFFe6R0F" TargetMode="External"/><Relationship Id="rId61" Type="http://schemas.openxmlformats.org/officeDocument/2006/relationships/hyperlink" Target="consultantplus://offline/ref=8C2959526C07B03746434C2A5AC6F107D3DE69DB31ADCE49492C5BA0308CCA73e7R8F" TargetMode="External"/><Relationship Id="rId10" Type="http://schemas.openxmlformats.org/officeDocument/2006/relationships/hyperlink" Target="consultantplus://offline/ref=911692D2362D17ECDD8DF58077588C6768B3EE08F2E52AC6D4427354916277A9d2R0F" TargetMode="External"/><Relationship Id="rId19" Type="http://schemas.openxmlformats.org/officeDocument/2006/relationships/hyperlink" Target="consultantplus://offline/ref=911692D2362D17ECDD8DEB8D6134D06F6CB9B503FFE725948A1D2809C66B7DFE67309B3C5CCB51C1dAR9F" TargetMode="External"/><Relationship Id="rId31" Type="http://schemas.openxmlformats.org/officeDocument/2006/relationships/hyperlink" Target="consultantplus://offline/ref=8C2959526C07B03746434D3249AAAD0FD7D437D13AA39F1D142A0CFFe6R0F" TargetMode="External"/><Relationship Id="rId44" Type="http://schemas.openxmlformats.org/officeDocument/2006/relationships/hyperlink" Target="consultantplus://offline/ref=8C2959526C07B03746435B3E4BAAAD0FD6D73FDF3AA0C2171C7300FD67e8R5F" TargetMode="External"/><Relationship Id="rId52" Type="http://schemas.openxmlformats.org/officeDocument/2006/relationships/hyperlink" Target="consultantplus://offline/ref=8C2959526C07B037464352274CAAAD0FD6D533D73DA8C2171C7300FD67e8R5F" TargetMode="External"/><Relationship Id="rId60" Type="http://schemas.openxmlformats.org/officeDocument/2006/relationships/hyperlink" Target="consultantplus://offline/ref=8C2959526C07B037464352274CAAAD0FD4D43ED639AEC2171C7300FD6785C0243F7B96E5E7DA0D0FeBR1F"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11692D2362D17ECDD8DF58077588C6768B3EE08F2E42AC0DF427354916277A9d2R0F" TargetMode="External"/><Relationship Id="rId14" Type="http://schemas.openxmlformats.org/officeDocument/2006/relationships/hyperlink" Target="consultantplus://offline/ref=911692D2362D17ECDD8DEB8D6134D06F6DB8B406F2E425948A1D2809C66B7DFE67309B3F5DCBd5R0F" TargetMode="External"/><Relationship Id="rId22" Type="http://schemas.openxmlformats.org/officeDocument/2006/relationships/hyperlink" Target="consultantplus://offline/ref=911692D2362D17ECDD8DF4986434D06F6FB1B705F7EB789E8244240BdCR1F" TargetMode="External"/><Relationship Id="rId27" Type="http://schemas.openxmlformats.org/officeDocument/2006/relationships/hyperlink" Target="consultantplus://offline/ref=911692D2362D17ECDD8DEB8D6134D06F6CB1B604F1E925948A1D2809C6d6RBF" TargetMode="External"/><Relationship Id="rId30" Type="http://schemas.openxmlformats.org/officeDocument/2006/relationships/hyperlink" Target="consultantplus://offline/ref=911692D2362D17ECDD8DEB8D6134D06F6FBEB300F3E325948A1D2809C6d6RBF" TargetMode="External"/><Relationship Id="rId35" Type="http://schemas.openxmlformats.org/officeDocument/2006/relationships/hyperlink" Target="consultantplus://offline/ref=8C2959526C07B03746434D3249AAAD0FD4D232D338A39F1D142A0CFFe6R0F" TargetMode="External"/><Relationship Id="rId43" Type="http://schemas.openxmlformats.org/officeDocument/2006/relationships/hyperlink" Target="consultantplus://offline/ref=8C2959526C07B037464352274CAAAD0FD7DD32D03FA8C2171C7300FD67e8R5F" TargetMode="External"/><Relationship Id="rId48" Type="http://schemas.openxmlformats.org/officeDocument/2006/relationships/hyperlink" Target="consultantplus://offline/ref=8C2959526C07B037464352274CAAAD0FD4D035D13CA1C2171C7300FD67e8R5F" TargetMode="External"/><Relationship Id="rId56" Type="http://schemas.openxmlformats.org/officeDocument/2006/relationships/hyperlink" Target="consultantplus://offline/ref=8C2959526C07B03746434D3249AAAD0FD7D437D130A39F1D142A0CFFe6R0F" TargetMode="External"/><Relationship Id="rId64" Type="http://schemas.openxmlformats.org/officeDocument/2006/relationships/fontTable" Target="fontTable.xml"/><Relationship Id="rId8" Type="http://schemas.openxmlformats.org/officeDocument/2006/relationships/hyperlink" Target="consultantplus://offline/ref=911692D2362D17ECDD8DF58077588C6768B3EE08FEE327C3D7427354916277A9d2R0F" TargetMode="External"/><Relationship Id="rId51" Type="http://schemas.openxmlformats.org/officeDocument/2006/relationships/hyperlink" Target="consultantplus://offline/ref=8C2959526C07B03746434C2A5AC6F107D3DE69DB39A8CA44412006AA38D5C6717Fe3RBF" TargetMode="External"/><Relationship Id="rId3" Type="http://schemas.openxmlformats.org/officeDocument/2006/relationships/webSettings" Target="webSettings.xml"/><Relationship Id="rId12" Type="http://schemas.openxmlformats.org/officeDocument/2006/relationships/hyperlink" Target="consultantplus://offline/ref=911692D2362D17ECDD8DF58077588C6768B3EE08FFE829C5DF427354916277A9d2R0F" TargetMode="External"/><Relationship Id="rId17" Type="http://schemas.openxmlformats.org/officeDocument/2006/relationships/hyperlink" Target="consultantplus://offline/ref=911692D2362D17ECDD8DEB8D6134D06F6CB0B704F6E125948A1D2809C6d6RBF" TargetMode="External"/><Relationship Id="rId25" Type="http://schemas.openxmlformats.org/officeDocument/2006/relationships/hyperlink" Target="consultantplus://offline/ref=911692D2362D17ECDD8DF4986434D06F6FB9B302FCB67296DB4826d0RCF" TargetMode="External"/><Relationship Id="rId33" Type="http://schemas.openxmlformats.org/officeDocument/2006/relationships/hyperlink" Target="consultantplus://offline/ref=8C2959526C07B03746434C2A5AC6F107D3DE69DB39A8C844452E06AA38D5C6717Fe3RBF" TargetMode="External"/><Relationship Id="rId38" Type="http://schemas.openxmlformats.org/officeDocument/2006/relationships/hyperlink" Target="consultantplus://offline/ref=8C2959526C07B03746434D3249AAAD0FD4DC35DE39A39F1D142A0CFFe6R0F" TargetMode="External"/><Relationship Id="rId46" Type="http://schemas.openxmlformats.org/officeDocument/2006/relationships/hyperlink" Target="consultantplus://offline/ref=8C2959526C07B037464352274CAAAD0FD4D536DE31A8C2171C7300FD67e8R5F" TargetMode="External"/><Relationship Id="rId59" Type="http://schemas.openxmlformats.org/officeDocument/2006/relationships/hyperlink" Target="consultantplus://offline/ref=8C2959526C07B037464352274CAAAD0FD4D536DE31A8C2171C7300FD67e8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34191</Words>
  <Characters>194895</Characters>
  <Application>Microsoft Office Word</Application>
  <DocSecurity>0</DocSecurity>
  <Lines>1624</Lines>
  <Paragraphs>457</Paragraphs>
  <ScaleCrop>false</ScaleCrop>
  <Company/>
  <LinksUpToDate>false</LinksUpToDate>
  <CharactersWithSpaces>228629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1</cp:revision>
  <dcterms:created xsi:type="dcterms:W3CDTF">2018-08-17T05:17:00Z</dcterms:created>
  <dcterms:modified xsi:type="dcterms:W3CDTF">2018-08-17T05:17:00Z</dcterms:modified>
</cp:coreProperties>
</file>