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D" w:rsidRDefault="0014684D" w:rsidP="0014684D">
      <w:pPr>
        <w:ind w:left="11424" w:firstLine="720"/>
        <w:contextualSpacing/>
        <w:rPr>
          <w:sz w:val="24"/>
          <w:szCs w:val="24"/>
        </w:rPr>
      </w:pPr>
    </w:p>
    <w:p w:rsidR="0014684D" w:rsidRDefault="0014684D" w:rsidP="0014684D">
      <w:pPr>
        <w:ind w:left="11424" w:firstLine="720"/>
        <w:contextualSpacing/>
        <w:rPr>
          <w:sz w:val="24"/>
          <w:szCs w:val="24"/>
        </w:rPr>
      </w:pPr>
    </w:p>
    <w:p w:rsidR="0014684D" w:rsidRDefault="0014684D" w:rsidP="0014684D">
      <w:pPr>
        <w:ind w:left="11424" w:firstLine="720"/>
        <w:contextualSpacing/>
        <w:rPr>
          <w:sz w:val="24"/>
          <w:szCs w:val="24"/>
        </w:rPr>
      </w:pPr>
    </w:p>
    <w:p w:rsidR="0014684D" w:rsidRDefault="0014684D" w:rsidP="0014684D">
      <w:pPr>
        <w:ind w:left="11424" w:firstLine="720"/>
        <w:contextualSpacing/>
        <w:rPr>
          <w:sz w:val="24"/>
          <w:szCs w:val="24"/>
        </w:rPr>
      </w:pPr>
    </w:p>
    <w:p w:rsidR="0014684D" w:rsidRDefault="0014684D" w:rsidP="0014684D">
      <w:pPr>
        <w:ind w:left="11424" w:firstLine="720"/>
        <w:contextualSpacing/>
        <w:rPr>
          <w:sz w:val="24"/>
          <w:szCs w:val="24"/>
        </w:rPr>
      </w:pPr>
    </w:p>
    <w:p w:rsidR="0014684D" w:rsidRDefault="0014684D" w:rsidP="0014684D">
      <w:pPr>
        <w:ind w:left="11424" w:firstLine="720"/>
        <w:contextualSpacing/>
        <w:rPr>
          <w:sz w:val="24"/>
          <w:szCs w:val="24"/>
        </w:rPr>
      </w:pPr>
    </w:p>
    <w:p w:rsidR="0014684D" w:rsidRDefault="0014684D" w:rsidP="0014684D">
      <w:pPr>
        <w:ind w:left="11424" w:firstLine="720"/>
        <w:contextualSpacing/>
        <w:rPr>
          <w:sz w:val="24"/>
          <w:szCs w:val="24"/>
        </w:rPr>
      </w:pPr>
    </w:p>
    <w:p w:rsidR="0014684D" w:rsidRDefault="0014684D" w:rsidP="0014684D">
      <w:pPr>
        <w:ind w:left="11424" w:firstLine="720"/>
        <w:contextualSpacing/>
        <w:rPr>
          <w:sz w:val="24"/>
          <w:szCs w:val="24"/>
        </w:rPr>
      </w:pPr>
    </w:p>
    <w:p w:rsidR="001D7C32" w:rsidRPr="005D35EA" w:rsidRDefault="005500DC" w:rsidP="0014684D">
      <w:pPr>
        <w:ind w:left="11424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D7C32" w:rsidRPr="005B610B" w:rsidRDefault="001D7C32">
      <w:pPr>
        <w:spacing w:after="480"/>
        <w:jc w:val="right"/>
        <w:rPr>
          <w:sz w:val="24"/>
          <w:szCs w:val="24"/>
        </w:rPr>
      </w:pPr>
    </w:p>
    <w:p w:rsidR="002B6E48" w:rsidRPr="005B610B" w:rsidRDefault="005B610B" w:rsidP="005B610B">
      <w:pPr>
        <w:spacing w:before="120"/>
        <w:ind w:left="7920" w:firstLine="720"/>
        <w:jc w:val="center"/>
        <w:rPr>
          <w:i/>
          <w:iCs/>
          <w:sz w:val="24"/>
          <w:szCs w:val="24"/>
          <w:u w:val="single"/>
        </w:rPr>
      </w:pPr>
      <w:r w:rsidRPr="005B610B">
        <w:rPr>
          <w:i/>
          <w:iCs/>
          <w:sz w:val="24"/>
          <w:szCs w:val="24"/>
          <w:u w:val="single"/>
        </w:rPr>
        <w:t>Администрация городского округа Тольятти</w:t>
      </w:r>
    </w:p>
    <w:p w:rsidR="002B6E48" w:rsidRDefault="008F362F" w:rsidP="008F362F">
      <w:pPr>
        <w:pStyle w:val="ConsPlusNonformat"/>
        <w:widowControl/>
        <w:ind w:left="10080" w:firstLine="720"/>
        <w:rPr>
          <w:rFonts w:ascii="Times New Roman" w:hAnsi="Times New Roman" w:cs="Times New Roman"/>
        </w:rPr>
      </w:pPr>
      <w:r>
        <w:t>(наименование</w:t>
      </w:r>
      <w:r w:rsidRPr="005E5181">
        <w:t xml:space="preserve"> организаци</w:t>
      </w:r>
      <w:r>
        <w:t>и)</w:t>
      </w:r>
    </w:p>
    <w:p w:rsidR="002B6E48" w:rsidRPr="008F362F" w:rsidRDefault="002B6E48" w:rsidP="008F36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B6E48" w:rsidRPr="0014684D" w:rsidRDefault="002B6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4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B6E48" w:rsidRPr="0014684D" w:rsidRDefault="002B6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4D">
        <w:rPr>
          <w:rFonts w:ascii="Times New Roman" w:hAnsi="Times New Roman" w:cs="Times New Roman"/>
          <w:b/>
          <w:sz w:val="24"/>
          <w:szCs w:val="24"/>
        </w:rPr>
        <w:t>регистрации инструктажа на рабочем месте</w:t>
      </w:r>
    </w:p>
    <w:p w:rsidR="002B6E48" w:rsidRPr="0014684D" w:rsidRDefault="002B6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48" w:rsidRDefault="005B610B" w:rsidP="008F362F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__________________________________</w:t>
      </w:r>
    </w:p>
    <w:p w:rsidR="002B6E48" w:rsidRDefault="008F362F" w:rsidP="008F362F">
      <w:pPr>
        <w:pStyle w:val="HTML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подразделения)</w:t>
      </w:r>
    </w:p>
    <w:p w:rsidR="002B6E48" w:rsidRDefault="002B6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2B6E48" w:rsidRDefault="002B6E48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B610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B61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B6E48" w:rsidRDefault="002B6E48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Окончен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6E48" w:rsidRDefault="002B6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84D" w:rsidRDefault="00146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6E48" w:rsidRDefault="001D7C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Последующие страницы</w:t>
      </w:r>
    </w:p>
    <w:p w:rsidR="001D7C32" w:rsidRDefault="001D7C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796"/>
        <w:gridCol w:w="1051"/>
        <w:gridCol w:w="1206"/>
        <w:gridCol w:w="1517"/>
        <w:gridCol w:w="1386"/>
        <w:gridCol w:w="1474"/>
        <w:gridCol w:w="1165"/>
        <w:gridCol w:w="1165"/>
        <w:gridCol w:w="1217"/>
        <w:gridCol w:w="1263"/>
        <w:gridCol w:w="1064"/>
      </w:tblGrid>
      <w:tr w:rsidR="002B6E48">
        <w:trPr>
          <w:cantSplit/>
          <w:trHeight w:val="533"/>
        </w:trPr>
        <w:tc>
          <w:tcPr>
            <w:tcW w:w="1296" w:type="dxa"/>
            <w:vMerge w:val="restart"/>
            <w:vAlign w:val="center"/>
          </w:tcPr>
          <w:p w:rsidR="002B6E48" w:rsidRDefault="002B6E48">
            <w:pPr>
              <w:jc w:val="center"/>
            </w:pPr>
            <w:r>
              <w:t>Дата</w:t>
            </w:r>
          </w:p>
        </w:tc>
        <w:tc>
          <w:tcPr>
            <w:tcW w:w="1796" w:type="dxa"/>
            <w:vMerge w:val="restart"/>
            <w:vAlign w:val="center"/>
          </w:tcPr>
          <w:p w:rsidR="002B6E48" w:rsidRDefault="002B6E48">
            <w:pPr>
              <w:jc w:val="center"/>
            </w:pPr>
            <w:r>
              <w:t>Фамилия, имя, отчество</w:t>
            </w:r>
          </w:p>
          <w:p w:rsidR="002B6E48" w:rsidRDefault="002B6E48">
            <w:pPr>
              <w:jc w:val="center"/>
            </w:pPr>
            <w:r>
              <w:t>инструктируемого</w:t>
            </w:r>
          </w:p>
        </w:tc>
        <w:tc>
          <w:tcPr>
            <w:tcW w:w="1051" w:type="dxa"/>
            <w:vMerge w:val="restart"/>
            <w:vAlign w:val="center"/>
          </w:tcPr>
          <w:p w:rsidR="002B6E48" w:rsidRDefault="002B6E48">
            <w:pPr>
              <w:jc w:val="center"/>
            </w:pPr>
            <w:r>
              <w:t>Год</w:t>
            </w:r>
          </w:p>
          <w:p w:rsidR="002B6E48" w:rsidRDefault="002B6E48">
            <w:pPr>
              <w:jc w:val="center"/>
            </w:pPr>
            <w:r>
              <w:t>рождения</w:t>
            </w:r>
          </w:p>
        </w:tc>
        <w:tc>
          <w:tcPr>
            <w:tcW w:w="1206" w:type="dxa"/>
            <w:vMerge w:val="restart"/>
            <w:vAlign w:val="center"/>
          </w:tcPr>
          <w:p w:rsidR="002B6E48" w:rsidRDefault="002B6E48">
            <w:pPr>
              <w:jc w:val="center"/>
            </w:pPr>
            <w:r>
              <w:t>Профессия,</w:t>
            </w:r>
          </w:p>
          <w:p w:rsidR="002B6E48" w:rsidRDefault="002B6E48">
            <w:pPr>
              <w:jc w:val="center"/>
            </w:pPr>
            <w:r>
              <w:t>должность</w:t>
            </w:r>
          </w:p>
          <w:p w:rsidR="002B6E48" w:rsidRDefault="002B6E48">
            <w:pPr>
              <w:jc w:val="center"/>
            </w:pPr>
            <w:r>
              <w:t>инструкти-</w:t>
            </w:r>
          </w:p>
          <w:p w:rsidR="002B6E48" w:rsidRDefault="002B6E48">
            <w:pPr>
              <w:jc w:val="center"/>
            </w:pPr>
            <w:r>
              <w:t>руемого</w:t>
            </w:r>
          </w:p>
        </w:tc>
        <w:tc>
          <w:tcPr>
            <w:tcW w:w="1517" w:type="dxa"/>
            <w:vMerge w:val="restart"/>
            <w:vAlign w:val="center"/>
          </w:tcPr>
          <w:p w:rsidR="002B6E48" w:rsidRDefault="002B6E48">
            <w:pPr>
              <w:jc w:val="center"/>
            </w:pPr>
            <w:r>
              <w:t>Вид</w:t>
            </w:r>
          </w:p>
          <w:p w:rsidR="002B6E48" w:rsidRDefault="002B6E48">
            <w:pPr>
              <w:jc w:val="center"/>
            </w:pPr>
            <w:r>
              <w:t>инструктажа</w:t>
            </w:r>
          </w:p>
          <w:p w:rsidR="002B6E48" w:rsidRDefault="002B6E48">
            <w:pPr>
              <w:jc w:val="center"/>
            </w:pPr>
            <w:r>
              <w:t>(первичный,</w:t>
            </w:r>
          </w:p>
          <w:p w:rsidR="002B6E48" w:rsidRDefault="002B6E48">
            <w:pPr>
              <w:jc w:val="center"/>
            </w:pPr>
            <w:r>
              <w:t>на рабочем</w:t>
            </w:r>
          </w:p>
          <w:p w:rsidR="002B6E48" w:rsidRDefault="002B6E48">
            <w:pPr>
              <w:jc w:val="center"/>
            </w:pPr>
            <w:r>
              <w:t>месте,</w:t>
            </w:r>
          </w:p>
          <w:p w:rsidR="002B6E48" w:rsidRDefault="002B6E48">
            <w:pPr>
              <w:jc w:val="center"/>
            </w:pPr>
            <w:r>
              <w:t>повторный,</w:t>
            </w:r>
          </w:p>
          <w:p w:rsidR="0014684D" w:rsidRDefault="002B6E48">
            <w:pPr>
              <w:jc w:val="center"/>
            </w:pPr>
            <w:r>
              <w:t>внеплановый</w:t>
            </w:r>
            <w:r w:rsidR="0014684D">
              <w:t>,</w:t>
            </w:r>
          </w:p>
          <w:p w:rsidR="002B6E48" w:rsidRDefault="0014684D">
            <w:pPr>
              <w:jc w:val="center"/>
            </w:pPr>
            <w:r>
              <w:t>целевой</w:t>
            </w:r>
          </w:p>
        </w:tc>
        <w:tc>
          <w:tcPr>
            <w:tcW w:w="1386" w:type="dxa"/>
            <w:vMerge w:val="restart"/>
            <w:vAlign w:val="center"/>
          </w:tcPr>
          <w:p w:rsidR="002B6E48" w:rsidRDefault="002B6E48">
            <w:pPr>
              <w:jc w:val="center"/>
            </w:pPr>
            <w:r>
              <w:t>Причина</w:t>
            </w:r>
          </w:p>
          <w:p w:rsidR="002B6E48" w:rsidRDefault="002B6E48">
            <w:pPr>
              <w:jc w:val="center"/>
            </w:pPr>
            <w:r>
              <w:t>проведения</w:t>
            </w:r>
          </w:p>
          <w:p w:rsidR="002B6E48" w:rsidRDefault="002B6E48">
            <w:pPr>
              <w:jc w:val="center"/>
            </w:pPr>
            <w:r>
              <w:t>внепланового</w:t>
            </w:r>
            <w:r w:rsidR="0014684D">
              <w:t>/целевого</w:t>
            </w:r>
            <w:bookmarkStart w:id="0" w:name="_GoBack"/>
            <w:bookmarkEnd w:id="0"/>
          </w:p>
          <w:p w:rsidR="002B6E48" w:rsidRDefault="002B6E48">
            <w:pPr>
              <w:jc w:val="center"/>
            </w:pPr>
            <w:r>
              <w:t>инструктажа</w:t>
            </w:r>
          </w:p>
        </w:tc>
        <w:tc>
          <w:tcPr>
            <w:tcW w:w="1474" w:type="dxa"/>
            <w:vMerge w:val="restart"/>
            <w:vAlign w:val="center"/>
          </w:tcPr>
          <w:p w:rsidR="002B6E48" w:rsidRDefault="002B6E48">
            <w:pPr>
              <w:jc w:val="center"/>
            </w:pPr>
            <w:r>
              <w:t>Фамилия, инициалы,</w:t>
            </w:r>
          </w:p>
          <w:p w:rsidR="002B6E48" w:rsidRDefault="002B6E48">
            <w:pPr>
              <w:jc w:val="center"/>
            </w:pPr>
            <w:r>
              <w:t>должность</w:t>
            </w:r>
          </w:p>
          <w:p w:rsidR="002B6E48" w:rsidRDefault="002B6E48">
            <w:pPr>
              <w:jc w:val="center"/>
            </w:pPr>
            <w:r>
              <w:t>инструкти-рующего</w:t>
            </w:r>
            <w:r w:rsidR="008F362F">
              <w:t>,</w:t>
            </w:r>
            <w:r>
              <w:t xml:space="preserve"> допускающего</w:t>
            </w:r>
          </w:p>
          <w:p w:rsidR="002B6E48" w:rsidRDefault="002B6E48">
            <w:pPr>
              <w:jc w:val="center"/>
            </w:pPr>
          </w:p>
        </w:tc>
        <w:tc>
          <w:tcPr>
            <w:tcW w:w="2330" w:type="dxa"/>
            <w:gridSpan w:val="2"/>
            <w:vAlign w:val="center"/>
          </w:tcPr>
          <w:p w:rsidR="002B6E48" w:rsidRDefault="002B6E48">
            <w:pPr>
              <w:jc w:val="center"/>
            </w:pPr>
            <w:r>
              <w:t>Подпись</w:t>
            </w:r>
          </w:p>
        </w:tc>
        <w:tc>
          <w:tcPr>
            <w:tcW w:w="3544" w:type="dxa"/>
            <w:gridSpan w:val="3"/>
            <w:vAlign w:val="center"/>
          </w:tcPr>
          <w:p w:rsidR="002B6E48" w:rsidRDefault="002B6E48">
            <w:pPr>
              <w:ind w:right="1103"/>
              <w:jc w:val="center"/>
            </w:pPr>
            <w:r>
              <w:t>Стажировка на рабочем месте</w:t>
            </w:r>
          </w:p>
        </w:tc>
      </w:tr>
      <w:tr w:rsidR="002B6E48">
        <w:trPr>
          <w:cantSplit/>
          <w:trHeight w:val="1067"/>
        </w:trPr>
        <w:tc>
          <w:tcPr>
            <w:tcW w:w="1296" w:type="dxa"/>
            <w:vMerge/>
            <w:vAlign w:val="center"/>
          </w:tcPr>
          <w:p w:rsidR="002B6E48" w:rsidRDefault="002B6E48">
            <w:pPr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2B6E48" w:rsidRDefault="002B6E48">
            <w:pPr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2B6E48" w:rsidRDefault="002B6E48">
            <w:pPr>
              <w:jc w:val="center"/>
            </w:pPr>
          </w:p>
        </w:tc>
        <w:tc>
          <w:tcPr>
            <w:tcW w:w="1206" w:type="dxa"/>
            <w:vMerge/>
            <w:vAlign w:val="center"/>
          </w:tcPr>
          <w:p w:rsidR="002B6E48" w:rsidRDefault="002B6E48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2B6E48" w:rsidRDefault="002B6E48">
            <w:pPr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2B6E48" w:rsidRDefault="002B6E48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2B6E48" w:rsidRDefault="002B6E48">
            <w:pPr>
              <w:jc w:val="center"/>
            </w:pPr>
          </w:p>
        </w:tc>
        <w:tc>
          <w:tcPr>
            <w:tcW w:w="1165" w:type="dxa"/>
            <w:vAlign w:val="center"/>
          </w:tcPr>
          <w:p w:rsidR="002B6E48" w:rsidRDefault="002B6E48">
            <w:pPr>
              <w:jc w:val="center"/>
            </w:pPr>
            <w:r>
              <w:t>инструкти-рующего</w:t>
            </w:r>
          </w:p>
        </w:tc>
        <w:tc>
          <w:tcPr>
            <w:tcW w:w="1165" w:type="dxa"/>
            <w:vAlign w:val="center"/>
          </w:tcPr>
          <w:p w:rsidR="002B6E48" w:rsidRDefault="002B6E48">
            <w:pPr>
              <w:jc w:val="center"/>
            </w:pPr>
            <w:r>
              <w:t>инструкти-руемого</w:t>
            </w:r>
          </w:p>
        </w:tc>
        <w:tc>
          <w:tcPr>
            <w:tcW w:w="1217" w:type="dxa"/>
            <w:vAlign w:val="center"/>
          </w:tcPr>
          <w:p w:rsidR="002B6E48" w:rsidRDefault="002B6E48">
            <w:pPr>
              <w:jc w:val="center"/>
            </w:pPr>
            <w:r>
              <w:t>Количество</w:t>
            </w:r>
          </w:p>
          <w:p w:rsidR="002B6E48" w:rsidRDefault="002B6E48">
            <w:pPr>
              <w:jc w:val="center"/>
            </w:pPr>
            <w:r>
              <w:t>смен</w:t>
            </w:r>
          </w:p>
          <w:p w:rsidR="002B6E48" w:rsidRDefault="002B6E48">
            <w:pPr>
              <w:jc w:val="center"/>
            </w:pPr>
            <w:r>
              <w:t>(с _____</w:t>
            </w:r>
          </w:p>
          <w:p w:rsidR="002B6E48" w:rsidRDefault="002B6E48">
            <w:pPr>
              <w:jc w:val="center"/>
            </w:pPr>
            <w:r>
              <w:t>по _____)</w:t>
            </w:r>
          </w:p>
        </w:tc>
        <w:tc>
          <w:tcPr>
            <w:tcW w:w="1263" w:type="dxa"/>
            <w:vAlign w:val="center"/>
          </w:tcPr>
          <w:p w:rsidR="002B6E48" w:rsidRDefault="002B6E48">
            <w:pPr>
              <w:jc w:val="center"/>
            </w:pPr>
            <w:r>
              <w:t>Стажировку</w:t>
            </w:r>
          </w:p>
          <w:p w:rsidR="002B6E48" w:rsidRDefault="002B6E48">
            <w:pPr>
              <w:jc w:val="center"/>
            </w:pPr>
            <w:r>
              <w:t>прошел</w:t>
            </w:r>
          </w:p>
          <w:p w:rsidR="002B6E48" w:rsidRDefault="002B6E48">
            <w:pPr>
              <w:jc w:val="center"/>
            </w:pPr>
            <w:r>
              <w:t>(подпись</w:t>
            </w:r>
          </w:p>
          <w:p w:rsidR="002B6E48" w:rsidRDefault="002B6E48">
            <w:pPr>
              <w:jc w:val="center"/>
            </w:pPr>
            <w:r>
              <w:t>рабочего)</w:t>
            </w:r>
          </w:p>
        </w:tc>
        <w:tc>
          <w:tcPr>
            <w:tcW w:w="1064" w:type="dxa"/>
            <w:vAlign w:val="center"/>
          </w:tcPr>
          <w:p w:rsidR="002B6E48" w:rsidRDefault="002B6E48">
            <w:pPr>
              <w:jc w:val="center"/>
            </w:pPr>
            <w:r>
              <w:t>Знания</w:t>
            </w:r>
          </w:p>
          <w:p w:rsidR="002B6E48" w:rsidRDefault="002B6E48">
            <w:pPr>
              <w:jc w:val="center"/>
            </w:pPr>
            <w:r>
              <w:t>проверил,</w:t>
            </w:r>
          </w:p>
          <w:p w:rsidR="002B6E48" w:rsidRDefault="002B6E48">
            <w:pPr>
              <w:jc w:val="center"/>
            </w:pPr>
            <w:r>
              <w:t>допуск</w:t>
            </w:r>
          </w:p>
          <w:p w:rsidR="002B6E48" w:rsidRDefault="002B6E48">
            <w:pPr>
              <w:jc w:val="center"/>
            </w:pPr>
            <w:r>
              <w:t>к работе</w:t>
            </w:r>
          </w:p>
          <w:p w:rsidR="002B6E48" w:rsidRDefault="002B6E48">
            <w:pPr>
              <w:jc w:val="center"/>
            </w:pPr>
            <w:r>
              <w:t>произвел</w:t>
            </w:r>
          </w:p>
          <w:p w:rsidR="002B6E48" w:rsidRDefault="002B6E48">
            <w:pPr>
              <w:jc w:val="center"/>
            </w:pPr>
            <w:r>
              <w:t>(подпись,</w:t>
            </w:r>
          </w:p>
          <w:p w:rsidR="002B6E48" w:rsidRDefault="002B6E48">
            <w:pPr>
              <w:jc w:val="center"/>
            </w:pPr>
            <w:r>
              <w:t>дата)</w:t>
            </w:r>
          </w:p>
        </w:tc>
      </w:tr>
      <w:tr w:rsidR="002B6E48">
        <w:tc>
          <w:tcPr>
            <w:tcW w:w="1296" w:type="dxa"/>
            <w:vAlign w:val="center"/>
          </w:tcPr>
          <w:p w:rsidR="002B6E48" w:rsidRDefault="002B6E48">
            <w:pPr>
              <w:jc w:val="center"/>
            </w:pPr>
            <w:r>
              <w:t>1</w:t>
            </w:r>
          </w:p>
        </w:tc>
        <w:tc>
          <w:tcPr>
            <w:tcW w:w="1796" w:type="dxa"/>
            <w:vAlign w:val="center"/>
          </w:tcPr>
          <w:p w:rsidR="002B6E48" w:rsidRDefault="002B6E48">
            <w:pPr>
              <w:jc w:val="center"/>
            </w:pPr>
            <w:r>
              <w:t>2</w:t>
            </w:r>
          </w:p>
        </w:tc>
        <w:tc>
          <w:tcPr>
            <w:tcW w:w="1051" w:type="dxa"/>
            <w:vAlign w:val="center"/>
          </w:tcPr>
          <w:p w:rsidR="002B6E48" w:rsidRDefault="002B6E48">
            <w:pPr>
              <w:jc w:val="center"/>
            </w:pPr>
            <w:r>
              <w:t>3</w:t>
            </w:r>
          </w:p>
        </w:tc>
        <w:tc>
          <w:tcPr>
            <w:tcW w:w="1206" w:type="dxa"/>
            <w:vAlign w:val="center"/>
          </w:tcPr>
          <w:p w:rsidR="002B6E48" w:rsidRDefault="002B6E48">
            <w:pPr>
              <w:jc w:val="center"/>
            </w:pPr>
            <w:r>
              <w:t>4</w:t>
            </w:r>
          </w:p>
        </w:tc>
        <w:tc>
          <w:tcPr>
            <w:tcW w:w="1517" w:type="dxa"/>
            <w:vAlign w:val="center"/>
          </w:tcPr>
          <w:p w:rsidR="002B6E48" w:rsidRDefault="002B6E48">
            <w:pPr>
              <w:jc w:val="center"/>
            </w:pPr>
            <w:r>
              <w:t>5</w:t>
            </w:r>
          </w:p>
        </w:tc>
        <w:tc>
          <w:tcPr>
            <w:tcW w:w="1386" w:type="dxa"/>
            <w:vAlign w:val="center"/>
          </w:tcPr>
          <w:p w:rsidR="002B6E48" w:rsidRDefault="002B6E48">
            <w:pPr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2B6E48" w:rsidRDefault="002B6E48">
            <w:pPr>
              <w:jc w:val="center"/>
            </w:pPr>
            <w:r>
              <w:t>7</w:t>
            </w:r>
          </w:p>
        </w:tc>
        <w:tc>
          <w:tcPr>
            <w:tcW w:w="1165" w:type="dxa"/>
            <w:vAlign w:val="center"/>
          </w:tcPr>
          <w:p w:rsidR="002B6E48" w:rsidRDefault="002B6E48">
            <w:pPr>
              <w:jc w:val="center"/>
            </w:pPr>
            <w:r>
              <w:t>8</w:t>
            </w:r>
          </w:p>
        </w:tc>
        <w:tc>
          <w:tcPr>
            <w:tcW w:w="1165" w:type="dxa"/>
            <w:vAlign w:val="center"/>
          </w:tcPr>
          <w:p w:rsidR="002B6E48" w:rsidRDefault="002B6E48">
            <w:pPr>
              <w:jc w:val="center"/>
            </w:pPr>
            <w:r>
              <w:t>9</w:t>
            </w:r>
          </w:p>
        </w:tc>
        <w:tc>
          <w:tcPr>
            <w:tcW w:w="1217" w:type="dxa"/>
            <w:vAlign w:val="center"/>
          </w:tcPr>
          <w:p w:rsidR="002B6E48" w:rsidRDefault="002B6E48">
            <w:pPr>
              <w:jc w:val="center"/>
            </w:pPr>
            <w:r>
              <w:t>10</w:t>
            </w:r>
          </w:p>
        </w:tc>
        <w:tc>
          <w:tcPr>
            <w:tcW w:w="1263" w:type="dxa"/>
            <w:vAlign w:val="center"/>
          </w:tcPr>
          <w:p w:rsidR="002B6E48" w:rsidRDefault="002B6E48">
            <w:pPr>
              <w:jc w:val="center"/>
            </w:pPr>
            <w:r>
              <w:t>11</w:t>
            </w:r>
          </w:p>
        </w:tc>
        <w:tc>
          <w:tcPr>
            <w:tcW w:w="1064" w:type="dxa"/>
            <w:vAlign w:val="center"/>
          </w:tcPr>
          <w:p w:rsidR="002B6E48" w:rsidRDefault="002B6E48">
            <w:pPr>
              <w:jc w:val="center"/>
            </w:pPr>
            <w:r>
              <w:t>12</w:t>
            </w:r>
          </w:p>
        </w:tc>
      </w:tr>
      <w:tr w:rsidR="002B6E48">
        <w:trPr>
          <w:trHeight w:val="282"/>
        </w:trPr>
        <w:tc>
          <w:tcPr>
            <w:tcW w:w="1296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2B6E48" w:rsidRDefault="002B6E48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2B6E48" w:rsidRPr="00B55F55" w:rsidRDefault="002B6E48" w:rsidP="008F362F">
            <w:pPr>
              <w:rPr>
                <w:b/>
                <w:iCs/>
                <w:color w:val="0000FF"/>
              </w:rPr>
            </w:pPr>
            <w:r w:rsidRPr="00B55F55">
              <w:rPr>
                <w:b/>
                <w:iCs/>
                <w:color w:val="0000FF"/>
              </w:rPr>
              <w:t>-</w:t>
            </w:r>
            <w:r w:rsidR="00B55F55">
              <w:rPr>
                <w:b/>
                <w:iCs/>
                <w:color w:val="0000FF"/>
              </w:rPr>
              <w:t>-</w:t>
            </w:r>
          </w:p>
        </w:tc>
        <w:tc>
          <w:tcPr>
            <w:tcW w:w="1263" w:type="dxa"/>
            <w:vAlign w:val="center"/>
          </w:tcPr>
          <w:p w:rsidR="002B6E48" w:rsidRPr="00B55F55" w:rsidRDefault="002B6E48" w:rsidP="008F362F">
            <w:pPr>
              <w:rPr>
                <w:b/>
                <w:iCs/>
                <w:color w:val="0000FF"/>
              </w:rPr>
            </w:pPr>
            <w:r w:rsidRPr="00B55F55">
              <w:rPr>
                <w:b/>
                <w:iCs/>
                <w:color w:val="0000FF"/>
              </w:rPr>
              <w:t>-</w:t>
            </w:r>
            <w:r w:rsidR="00B55F55">
              <w:rPr>
                <w:b/>
                <w:iCs/>
                <w:color w:val="0000FF"/>
              </w:rPr>
              <w:t>-</w:t>
            </w:r>
          </w:p>
        </w:tc>
        <w:tc>
          <w:tcPr>
            <w:tcW w:w="1064" w:type="dxa"/>
            <w:vAlign w:val="center"/>
          </w:tcPr>
          <w:p w:rsidR="002B6E48" w:rsidRPr="00B55F55" w:rsidRDefault="002B6E48" w:rsidP="008F362F">
            <w:pPr>
              <w:rPr>
                <w:b/>
                <w:iCs/>
                <w:color w:val="0000FF"/>
              </w:rPr>
            </w:pPr>
            <w:r w:rsidRPr="00B55F55">
              <w:rPr>
                <w:b/>
                <w:iCs/>
                <w:color w:val="0000FF"/>
              </w:rPr>
              <w:t>-</w:t>
            </w:r>
            <w:r w:rsidR="00B55F55">
              <w:rPr>
                <w:b/>
                <w:iCs/>
                <w:color w:val="0000FF"/>
              </w:rPr>
              <w:t>-</w:t>
            </w: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  <w:tr w:rsidR="0014684D">
        <w:trPr>
          <w:trHeight w:val="282"/>
        </w:trPr>
        <w:tc>
          <w:tcPr>
            <w:tcW w:w="12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79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051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0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517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386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474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14684D" w:rsidRDefault="0014684D" w:rsidP="008F362F">
            <w:pPr>
              <w:rPr>
                <w:i/>
                <w:iCs/>
                <w:color w:val="0000FF"/>
              </w:rPr>
            </w:pPr>
          </w:p>
        </w:tc>
        <w:tc>
          <w:tcPr>
            <w:tcW w:w="1217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263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  <w:tc>
          <w:tcPr>
            <w:tcW w:w="1064" w:type="dxa"/>
            <w:vAlign w:val="center"/>
          </w:tcPr>
          <w:p w:rsidR="0014684D" w:rsidRPr="00B55F55" w:rsidRDefault="0014684D" w:rsidP="008F362F">
            <w:pPr>
              <w:rPr>
                <w:b/>
                <w:iCs/>
                <w:color w:val="0000FF"/>
              </w:rPr>
            </w:pPr>
          </w:p>
        </w:tc>
      </w:tr>
    </w:tbl>
    <w:p w:rsidR="002B6E48" w:rsidRDefault="002B6E48">
      <w:pPr>
        <w:pStyle w:val="ConsPlusNormal"/>
        <w:widowControl/>
        <w:ind w:firstLine="0"/>
      </w:pPr>
    </w:p>
    <w:p w:rsidR="002B6E48" w:rsidRDefault="002B6E48">
      <w:pPr>
        <w:pStyle w:val="ConsPlusNonformat"/>
        <w:widowControl/>
        <w:jc w:val="center"/>
      </w:pPr>
    </w:p>
    <w:sectPr w:rsidR="002B6E48"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6B" w:rsidRDefault="00FC386B">
      <w:r>
        <w:separator/>
      </w:r>
    </w:p>
  </w:endnote>
  <w:endnote w:type="continuationSeparator" w:id="0">
    <w:p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6B" w:rsidRDefault="00FC386B">
      <w:r>
        <w:separator/>
      </w:r>
    </w:p>
  </w:footnote>
  <w:footnote w:type="continuationSeparator" w:id="0">
    <w:p w:rsidR="00FC386B" w:rsidRDefault="00FC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F"/>
    <w:rsid w:val="000868D2"/>
    <w:rsid w:val="0014684D"/>
    <w:rsid w:val="001D7C32"/>
    <w:rsid w:val="002B6E48"/>
    <w:rsid w:val="005500DC"/>
    <w:rsid w:val="005931EB"/>
    <w:rsid w:val="005B610B"/>
    <w:rsid w:val="005D35EA"/>
    <w:rsid w:val="005E5181"/>
    <w:rsid w:val="005E72F8"/>
    <w:rsid w:val="007D0BC0"/>
    <w:rsid w:val="008E2B1D"/>
    <w:rsid w:val="008F362F"/>
    <w:rsid w:val="009E44E1"/>
    <w:rsid w:val="00A87F37"/>
    <w:rsid w:val="00AF3735"/>
    <w:rsid w:val="00B55F55"/>
    <w:rsid w:val="00C75472"/>
    <w:rsid w:val="00CD4853"/>
    <w:rsid w:val="00D50007"/>
    <w:rsid w:val="00E65002"/>
    <w:rsid w:val="00E77B26"/>
    <w:rsid w:val="00F86B82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5EA209-76D9-44F2-BABB-31A3ACC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rsid w:val="005500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50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</vt:lpstr>
    </vt:vector>
  </TitlesOfParts>
  <Company>КонсультантПлюс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</dc:title>
  <dc:subject/>
  <dc:creator>КонсультантПлюс</dc:creator>
  <cp:keywords/>
  <dc:description/>
  <cp:lastModifiedBy>Харитонова Ольга Михайловна</cp:lastModifiedBy>
  <cp:revision>5</cp:revision>
  <cp:lastPrinted>2018-08-14T09:17:00Z</cp:lastPrinted>
  <dcterms:created xsi:type="dcterms:W3CDTF">2018-08-14T09:43:00Z</dcterms:created>
  <dcterms:modified xsi:type="dcterms:W3CDTF">2019-04-03T09:07:00Z</dcterms:modified>
</cp:coreProperties>
</file>