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91" w:rsidRPr="004007A2" w:rsidRDefault="00EA0C91" w:rsidP="00EA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00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.Перечень</w:t>
      </w:r>
      <w:proofErr w:type="gramEnd"/>
      <w:r w:rsidRPr="00400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документов, предоставляемых заявителем лично</w:t>
      </w:r>
    </w:p>
    <w:p w:rsidR="00EA0C91" w:rsidRPr="004007A2" w:rsidRDefault="00EA0C91" w:rsidP="00EA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0C91" w:rsidRDefault="00EA0C91" w:rsidP="00EA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7A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4007A2">
        <w:rPr>
          <w:rFonts w:ascii="Times New Roman" w:hAnsi="Times New Roman" w:cs="Times New Roman"/>
          <w:color w:val="000000" w:themeColor="text1"/>
          <w:sz w:val="24"/>
          <w:szCs w:val="24"/>
        </w:rPr>
        <w:t>выдержка</w:t>
      </w:r>
      <w:proofErr w:type="gramEnd"/>
      <w:r w:rsidRPr="00400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части 6 статьи 7 Федерального закона от 27.07.2010 № 210-ФЗ «Об организации предоставления государственных и муниципальных услуг»)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 xml:space="preserve">1) </w:t>
      </w:r>
      <w:hyperlink r:id="rId4" w:history="1">
        <w:r>
          <w:rPr>
            <w:color w:val="0000FF"/>
          </w:rPr>
          <w:t>документы</w:t>
        </w:r>
      </w:hyperlink>
      <w:r>
        <w:t xml:space="preserve">, удостоверяющие личность гражданина Российской Федерации, в том числе военнослужащих, а также </w:t>
      </w:r>
      <w:hyperlink r:id="rId5" w:history="1">
        <w:r>
          <w:rPr>
            <w:color w:val="0000FF"/>
          </w:rPr>
          <w:t>документы</w:t>
        </w:r>
      </w:hyperlink>
      <w: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>2) документы воинского учета;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B018C1" w:rsidRDefault="00B018C1" w:rsidP="00B018C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19.12.2016 N 433-ФЗ)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>3.1)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B018C1" w:rsidRDefault="00B018C1" w:rsidP="00B018C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 введен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19.12.2016 N 433-ФЗ)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 xml:space="preserve">4) утратил силу. -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28.12.2013 N 387-ФЗ;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 xml:space="preserve">5) - 6) утратили силу. -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30.12.2020 N 509-ФЗ;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>7)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B018C1" w:rsidRDefault="00B018C1" w:rsidP="00B018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>8)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B018C1" w:rsidRDefault="00B018C1" w:rsidP="00B018C1">
      <w:pPr>
        <w:pStyle w:val="ConsPlusNormal"/>
        <w:jc w:val="both"/>
      </w:pPr>
      <w:r>
        <w:t xml:space="preserve">(в ред. Федеральных законов от 03.12.2011 </w:t>
      </w:r>
      <w:hyperlink r:id="rId11" w:history="1">
        <w:r>
          <w:rPr>
            <w:color w:val="0000FF"/>
          </w:rPr>
          <w:t>N 383-ФЗ</w:t>
        </w:r>
      </w:hyperlink>
      <w:r>
        <w:t xml:space="preserve">, от 01.03.2020 </w:t>
      </w:r>
      <w:hyperlink r:id="rId12" w:history="1">
        <w:r>
          <w:rPr>
            <w:color w:val="0000FF"/>
          </w:rPr>
          <w:t>N 35-ФЗ</w:t>
        </w:r>
      </w:hyperlink>
      <w:r>
        <w:t xml:space="preserve">, от 31.07.2020 </w:t>
      </w:r>
      <w:hyperlink r:id="rId13" w:history="1">
        <w:r>
          <w:rPr>
            <w:color w:val="0000FF"/>
          </w:rPr>
          <w:t>N 268-ФЗ</w:t>
        </w:r>
      </w:hyperlink>
      <w:r>
        <w:t>)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>9)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B018C1" w:rsidRDefault="00B018C1" w:rsidP="00B018C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9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19.12.2016 N 433-ФЗ)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>9.1)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B018C1" w:rsidRDefault="00B018C1" w:rsidP="00B018C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9.1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19.12.2016 N 433-ФЗ)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 xml:space="preserve">10) утратил силу. 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30.12.2020 N 509-ФЗ;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 xml:space="preserve">11) документы Архивного фонда Российской Федерации и другие архивные документы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Федерации, переданные на постоянное хранение в государственные или муниципальные архивы;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 xml:space="preserve">12)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</w:t>
      </w:r>
      <w:r>
        <w:lastRenderedPageBreak/>
        <w:t>арбитражных судов;</w:t>
      </w:r>
    </w:p>
    <w:p w:rsidR="00B018C1" w:rsidRDefault="00B018C1" w:rsidP="00B018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28.07.2012 </w:t>
      </w:r>
      <w:hyperlink r:id="rId18" w:history="1">
        <w:r>
          <w:rPr>
            <w:color w:val="0000FF"/>
          </w:rPr>
          <w:t>N 133-ФЗ</w:t>
        </w:r>
      </w:hyperlink>
      <w:r>
        <w:t xml:space="preserve">, от 08.03.2015 </w:t>
      </w:r>
      <w:hyperlink r:id="rId19" w:history="1">
        <w:r>
          <w:rPr>
            <w:color w:val="0000FF"/>
          </w:rPr>
          <w:t>N 23-ФЗ</w:t>
        </w:r>
      </w:hyperlink>
      <w:r>
        <w:t>)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>13)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B018C1" w:rsidRDefault="00B018C1" w:rsidP="00B018C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 xml:space="preserve">14) утратил силу с 1 января 2021 года. 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01.03.2020 N 35-ФЗ;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>15) правоустанавливающие документы на объекты недвижимости, права на которые не зарегистрированы в Е</w:t>
      </w:r>
      <w:bookmarkStart w:id="0" w:name="_GoBack"/>
      <w:bookmarkEnd w:id="0"/>
      <w:r>
        <w:t>дином государственном реестре недвижимости;</w:t>
      </w:r>
    </w:p>
    <w:p w:rsidR="00B018C1" w:rsidRDefault="00B018C1" w:rsidP="00B018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 xml:space="preserve">16) утратил силу с 1 июля 2020 года.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18.07.2019 N 184-ФЗ;</w:t>
      </w:r>
    </w:p>
    <w:p w:rsidR="00B018C1" w:rsidRDefault="00B018C1" w:rsidP="00B018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18C1" w:rsidTr="00E95F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8C1" w:rsidRDefault="00B018C1" w:rsidP="00E95F0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18C1" w:rsidRDefault="00B018C1" w:rsidP="00E95F03">
            <w:pPr>
              <w:pStyle w:val="ConsPlusNormal"/>
              <w:jc w:val="both"/>
            </w:pPr>
            <w:r>
              <w:rPr>
                <w:color w:val="392C69"/>
              </w:rPr>
              <w:t xml:space="preserve">П. 17 ч. 6 ст. 7 (в ред. ФЗ от 28.07.2012 N 133-ФЗ) </w:t>
            </w:r>
            <w:hyperlink r:id="rId24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с 01.01.2014.</w:t>
            </w:r>
          </w:p>
        </w:tc>
      </w:tr>
    </w:tbl>
    <w:p w:rsidR="00B018C1" w:rsidRDefault="00B018C1" w:rsidP="00B018C1">
      <w:pPr>
        <w:pStyle w:val="ConsPlusNormal"/>
        <w:spacing w:before="280"/>
        <w:ind w:firstLine="540"/>
        <w:jc w:val="both"/>
      </w:pPr>
      <w:r>
        <w:t>17)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B018C1" w:rsidRDefault="00B018C1" w:rsidP="00B018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>18) документы о государственных и ведомственных наградах, государственных премиях и знаках отличия;</w:t>
      </w:r>
    </w:p>
    <w:p w:rsidR="00B018C1" w:rsidRDefault="00B018C1" w:rsidP="00B018C1">
      <w:pPr>
        <w:pStyle w:val="ConsPlusNormal"/>
        <w:spacing w:before="220"/>
        <w:ind w:firstLine="540"/>
        <w:jc w:val="both"/>
      </w:pPr>
      <w:r>
        <w:t>19)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B018C1" w:rsidRDefault="00B018C1" w:rsidP="00B018C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19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B018C1" w:rsidRPr="004007A2" w:rsidRDefault="00B018C1" w:rsidP="00EA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18C1" w:rsidRPr="004007A2" w:rsidSect="00A1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4CF"/>
    <w:rsid w:val="00226657"/>
    <w:rsid w:val="004007A2"/>
    <w:rsid w:val="004834CF"/>
    <w:rsid w:val="00522077"/>
    <w:rsid w:val="006F4147"/>
    <w:rsid w:val="007A7B1D"/>
    <w:rsid w:val="009447DE"/>
    <w:rsid w:val="009945CA"/>
    <w:rsid w:val="00A168FE"/>
    <w:rsid w:val="00A44C80"/>
    <w:rsid w:val="00A741D9"/>
    <w:rsid w:val="00B018C1"/>
    <w:rsid w:val="00B04691"/>
    <w:rsid w:val="00C03671"/>
    <w:rsid w:val="00E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6E10C-B359-4686-B84A-80090554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FE"/>
  </w:style>
  <w:style w:type="paragraph" w:styleId="2">
    <w:name w:val="heading 2"/>
    <w:basedOn w:val="a"/>
    <w:link w:val="20"/>
    <w:uiPriority w:val="9"/>
    <w:qFormat/>
    <w:rsid w:val="00483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4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4CF"/>
    <w:rPr>
      <w:b/>
      <w:bCs/>
    </w:rPr>
  </w:style>
  <w:style w:type="paragraph" w:customStyle="1" w:styleId="ConsPlusNormal">
    <w:name w:val="ConsPlusNormal"/>
    <w:rsid w:val="00B01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CBF01CE2244281253C3D727D3378D86C66468D1DFC64A6041FF576095FAB82FC2FBA208E1271B906170571E91EB08B81DEEA21A3110A2I8dDK" TargetMode="External"/><Relationship Id="rId13" Type="http://schemas.openxmlformats.org/officeDocument/2006/relationships/hyperlink" Target="consultantplus://offline/ref=BA3CBF01CE2244281253C3D727D3378D84C66A6AD3D0C64A6041FF576095FAB82FC2FBA208E1271F9B6170571E91EB08B81DEEA21A3110A2I8dDK" TargetMode="External"/><Relationship Id="rId18" Type="http://schemas.openxmlformats.org/officeDocument/2006/relationships/hyperlink" Target="consultantplus://offline/ref=BA3CBF01CE2244281253C3D727D3378D85C26B6ADED0C64A6041FF576095FAB82FC2FBA208E1241D906170571E91EB08B81DEEA21A3110A2I8dDK" TargetMode="External"/><Relationship Id="rId26" Type="http://schemas.openxmlformats.org/officeDocument/2006/relationships/hyperlink" Target="consultantplus://offline/ref=BA3CBF01CE2244281253C3D727D3378D84C16368D3DEC64A6041FF576095FAB82FC2FBA208E12510976170571E91EB08B81DEEA21A3110A2I8d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3CBF01CE2244281253C3D727D3378D84C7646BD1DCC64A6041FF576095FAB82FC2FBA208E12618916170571E91EB08B81DEEA21A3110A2I8dDK" TargetMode="External"/><Relationship Id="rId7" Type="http://schemas.openxmlformats.org/officeDocument/2006/relationships/hyperlink" Target="consultantplus://offline/ref=BA3CBF01CE2244281253C3D727D3378D85CB646BD0DDC64A6041FF576095FAB82FC2FBA208E12719916170571E91EB08B81DEEA21A3110A2I8dDK" TargetMode="External"/><Relationship Id="rId12" Type="http://schemas.openxmlformats.org/officeDocument/2006/relationships/hyperlink" Target="consultantplus://offline/ref=BA3CBF01CE2244281253C3D727D3378D84C7646BD1DCC64A6041FF576095FAB82FC2FBA208E12618926170571E91EB08B81DEEA21A3110A2I8dDK" TargetMode="External"/><Relationship Id="rId17" Type="http://schemas.openxmlformats.org/officeDocument/2006/relationships/hyperlink" Target="consultantplus://offline/ref=BA3CBF01CE2244281253C3D727D3378D84C4626FD5D0C64A6041FF576095FAB82FC2FBA208E1261C926170571E91EB08B81DEEA21A3110A2I8dDK" TargetMode="External"/><Relationship Id="rId25" Type="http://schemas.openxmlformats.org/officeDocument/2006/relationships/hyperlink" Target="consultantplus://offline/ref=BA3CBF01CE2244281253C3D727D3378D85C26B6ADED0C64A6041FF576095FAB82FC2FBA208E1241D966170571E91EB08B81DEEA21A3110A2I8d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3CBF01CE2244281253C3D727D3378D84C4606BDFD9C64A6041FF576095FAB82FC2FBA208E1271B9B6170571E91EB08B81DEEA21A3110A2I8dDK" TargetMode="External"/><Relationship Id="rId20" Type="http://schemas.openxmlformats.org/officeDocument/2006/relationships/hyperlink" Target="consultantplus://offline/ref=BA3CBF01CE2244281253C3D727D3378D85CB6569DFD1C64A6041FF576095FAB82FC2FBA208E12219956170571E91EB08B81DEEA21A3110A2I8d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CBF01CE2244281253C3D727D3378D85CB646BD0DDC64A6041FF576095FAB82FC2FBA208E12719936170571E91EB08B81DEEA21A3110A2I8dDK" TargetMode="External"/><Relationship Id="rId11" Type="http://schemas.openxmlformats.org/officeDocument/2006/relationships/hyperlink" Target="consultantplus://offline/ref=BA3CBF01CE2244281253C3D727D3378D84C16368D3DEC64A6041FF576095FAB82FC2FBA208E12510916170571E91EB08B81DEEA21A3110A2I8dDK" TargetMode="External"/><Relationship Id="rId24" Type="http://schemas.openxmlformats.org/officeDocument/2006/relationships/hyperlink" Target="consultantplus://offline/ref=BA3CBF01CE2244281253C3D727D3378D85C26B6ADED0C64A6041FF576095FAB82FC2FBA208E1231D9A6170571E91EB08B81DEEA21A3110A2I8dDK" TargetMode="External"/><Relationship Id="rId5" Type="http://schemas.openxmlformats.org/officeDocument/2006/relationships/hyperlink" Target="consultantplus://offline/ref=BA3CBF01CE2244281253C3D727D3378D86C76B6FD3DDC64A6041FF576095FAB82FC2FBA208E12719916170571E91EB08B81DEEA21A3110A2I8dDK" TargetMode="External"/><Relationship Id="rId15" Type="http://schemas.openxmlformats.org/officeDocument/2006/relationships/hyperlink" Target="consultantplus://offline/ref=BA3CBF01CE2244281253C3D727D3378D85CB646BD0DDC64A6041FF576095FAB82FC2FBA208E12719956170571E91EB08B81DEEA21A3110A2I8dDK" TargetMode="External"/><Relationship Id="rId23" Type="http://schemas.openxmlformats.org/officeDocument/2006/relationships/hyperlink" Target="consultantplus://offline/ref=BA3CBF01CE2244281253C3D727D3378D84C16B6FDFD1C64A6041FF576095FAB82FC2FBA208E1271A946170571E91EB08B81DEEA21A3110A2I8dD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A3CBF01CE2244281253C3D727D3378D84C4606BDFD9C64A6041FF576095FAB82FC2FBA208E1271B946170571E91EB08B81DEEA21A3110A2I8dDK" TargetMode="External"/><Relationship Id="rId19" Type="http://schemas.openxmlformats.org/officeDocument/2006/relationships/hyperlink" Target="consultantplus://offline/ref=BA3CBF01CE2244281253C3D727D3378D85C36364D3DAC64A6041FF576095FAB82FC2FBA208E1261F9A6170571E91EB08B81DEEA21A3110A2I8dDK" TargetMode="External"/><Relationship Id="rId4" Type="http://schemas.openxmlformats.org/officeDocument/2006/relationships/hyperlink" Target="consultantplus://offline/ref=BA3CBF01CE2244281253C3D727D3378D86C76B6FD3DDC64A6041FF576095FAB82FC2FBA208E12718946170571E91EB08B81DEEA21A3110A2I8dDK" TargetMode="External"/><Relationship Id="rId9" Type="http://schemas.openxmlformats.org/officeDocument/2006/relationships/hyperlink" Target="consultantplus://offline/ref=BA3CBF01CE2244281253C3D727D3378D84C4606BDFD9C64A6041FF576095FAB82FC2FBA208E1271B956170571E91EB08B81DEEA21A3110A2I8dDK" TargetMode="External"/><Relationship Id="rId14" Type="http://schemas.openxmlformats.org/officeDocument/2006/relationships/hyperlink" Target="consultantplus://offline/ref=BA3CBF01CE2244281253C3D727D3378D85CB646BD0DDC64A6041FF576095FAB82FC2FBA208E12719976170571E91EB08B81DEEA21A3110A2I8dDK" TargetMode="External"/><Relationship Id="rId22" Type="http://schemas.openxmlformats.org/officeDocument/2006/relationships/hyperlink" Target="consultantplus://offline/ref=BA3CBF01CE2244281253C3D727D3378D85CB6569DFD1C64A6041FF576095FAB82FC2FBA208E122199B6170571E91EB08B81DEEA21A3110A2I8dD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kolchugina</dc:creator>
  <cp:keywords/>
  <dc:description/>
  <cp:lastModifiedBy>Кольчугина Наталья Александровна</cp:lastModifiedBy>
  <cp:revision>9</cp:revision>
  <dcterms:created xsi:type="dcterms:W3CDTF">2014-12-19T08:56:00Z</dcterms:created>
  <dcterms:modified xsi:type="dcterms:W3CDTF">2021-01-20T10:50:00Z</dcterms:modified>
</cp:coreProperties>
</file>