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E" w:rsidRDefault="004841BD">
      <w:pPr>
        <w:pStyle w:val="aa"/>
      </w:pPr>
      <w:r>
        <w:t>ПРОЕКТ</w:t>
      </w:r>
    </w:p>
    <w:p w:rsidR="001A16FE" w:rsidRPr="00B865BB" w:rsidRDefault="004841BD">
      <w:pPr>
        <w:pStyle w:val="1"/>
        <w:rPr>
          <w:lang w:val="ru-RU"/>
        </w:rPr>
      </w:pPr>
      <w:r>
        <w:rPr>
          <w:sz w:val="28"/>
          <w:szCs w:val="28"/>
          <w:lang w:val="ru-RU"/>
        </w:rPr>
        <w:t>ПОСТАНОВЛЕНИЯ АДМИНИСТРАЦИИ</w:t>
      </w:r>
    </w:p>
    <w:p w:rsidR="001A16FE" w:rsidRDefault="004841BD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ТОЛЬЯТТИ</w:t>
      </w:r>
    </w:p>
    <w:p w:rsidR="001A16FE" w:rsidRDefault="004841BD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____________№____________</w:t>
      </w:r>
    </w:p>
    <w:p w:rsidR="001A16FE" w:rsidRDefault="004841BD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1A16FE" w:rsidRDefault="001A16FE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6FE" w:rsidRDefault="001A16FE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6FE" w:rsidRDefault="004841B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</w:t>
      </w:r>
    </w:p>
    <w:p w:rsidR="001A16FE" w:rsidRDefault="004841BD">
      <w:pPr>
        <w:pStyle w:val="ConsPlusNormal"/>
        <w:jc w:val="center"/>
      </w:pPr>
      <w:r>
        <w:rPr>
          <w:bCs/>
        </w:rPr>
        <w:t>от 17.05.2013 № 1559-п/1</w:t>
      </w:r>
    </w:p>
    <w:p w:rsidR="001A16FE" w:rsidRDefault="004841BD">
      <w:pPr>
        <w:pStyle w:val="ConsPlusNormal"/>
        <w:jc w:val="center"/>
      </w:pPr>
      <w:r>
        <w:rPr>
          <w:bCs/>
        </w:rPr>
        <w:t>«Об утверждении порядка определения объема и предоставления</w:t>
      </w:r>
    </w:p>
    <w:p w:rsidR="001A16FE" w:rsidRDefault="004841BD">
      <w:pPr>
        <w:pStyle w:val="ConsPlusNormal"/>
        <w:jc w:val="center"/>
      </w:pPr>
      <w:r>
        <w:rPr>
          <w:bCs/>
        </w:rPr>
        <w:t>субсидий социально ориентированным некоммерческим организациям, не являющимся государственными (муниципальными) учреждениями,</w:t>
      </w:r>
    </w:p>
    <w:p w:rsidR="001A16FE" w:rsidRDefault="004841BD">
      <w:pPr>
        <w:pStyle w:val="ConsPlusNormal"/>
        <w:jc w:val="center"/>
      </w:pPr>
      <w:r>
        <w:rPr>
          <w:bCs/>
        </w:rPr>
        <w:t>на осуществление уставной деятельности»</w:t>
      </w:r>
    </w:p>
    <w:p w:rsidR="001A16FE" w:rsidRDefault="001A16FE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6FE" w:rsidRDefault="001A16FE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16FE" w:rsidRDefault="004841BD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 Российской Федерации, руководствуясь </w:t>
      </w:r>
      <w:r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9C6577" w:rsidRDefault="004841BD" w:rsidP="009C6577">
      <w:pPr>
        <w:pStyle w:val="ConsPlusNormal"/>
        <w:spacing w:line="360" w:lineRule="auto"/>
        <w:ind w:firstLine="709"/>
        <w:jc w:val="both"/>
      </w:pPr>
      <w:r>
        <w:t>1. Внести в П</w:t>
      </w:r>
      <w:r>
        <w:rPr>
          <w:bCs/>
        </w:rPr>
        <w:t>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</w:t>
      </w:r>
      <w:r w:rsidR="006D4EE8">
        <w:rPr>
          <w:bCs/>
        </w:rPr>
        <w:t>льности, утвержденный</w:t>
      </w:r>
      <w:r>
        <w:t xml:space="preserve"> постановлением мэрии городского округа Тольятти </w:t>
      </w:r>
      <w:r>
        <w:rPr>
          <w:bCs/>
        </w:rPr>
        <w:t>от 17.05.2013 № 1559-п/1</w:t>
      </w:r>
      <w:r>
        <w:t xml:space="preserve"> </w:t>
      </w:r>
      <w:r>
        <w:rPr>
          <w:bCs/>
        </w:rPr>
        <w:t xml:space="preserve">«Об утверждении порядка определения объема и предоставления субсидий социально ориентированным некоммерческим организациям, не являющимся </w:t>
      </w:r>
      <w:r>
        <w:rPr>
          <w:bCs/>
        </w:rPr>
        <w:lastRenderedPageBreak/>
        <w:t>государственными (</w:t>
      </w:r>
      <w:r w:rsidRPr="00B96185">
        <w:rPr>
          <w:bCs/>
        </w:rPr>
        <w:t>муниципальными) учреждениями, на осуществление уставной деятельности» (газета "Городские ведомости"</w:t>
      </w:r>
      <w:r w:rsidR="009C6577" w:rsidRPr="00B96185">
        <w:rPr>
          <w:bCs/>
        </w:rPr>
        <w:t>,</w:t>
      </w:r>
      <w:r w:rsidRPr="00B96185">
        <w:rPr>
          <w:bCs/>
        </w:rPr>
        <w:t xml:space="preserve"> 2013, 24 мая, 19 июля, </w:t>
      </w:r>
      <w:r w:rsidR="00285813" w:rsidRPr="00B96185">
        <w:rPr>
          <w:bCs/>
        </w:rPr>
        <w:t>12 ноября;</w:t>
      </w:r>
      <w:r w:rsidRPr="00B96185">
        <w:rPr>
          <w:bCs/>
        </w:rPr>
        <w:t xml:space="preserve"> </w:t>
      </w:r>
      <w:r w:rsidR="00666FFF" w:rsidRPr="00B96185">
        <w:rPr>
          <w:bCs/>
        </w:rPr>
        <w:t>2015, 16 января;</w:t>
      </w:r>
      <w:r w:rsidRPr="00B96185">
        <w:rPr>
          <w:bCs/>
        </w:rPr>
        <w:t xml:space="preserve"> 2016, 19 февраля, 28 октября</w:t>
      </w:r>
      <w:r w:rsidR="00666FFF" w:rsidRPr="00B96185">
        <w:rPr>
          <w:bCs/>
        </w:rPr>
        <w:t>;</w:t>
      </w:r>
      <w:r w:rsidRPr="00B96185">
        <w:rPr>
          <w:bCs/>
        </w:rPr>
        <w:t xml:space="preserve"> </w:t>
      </w:r>
      <w:r w:rsidR="00666FFF" w:rsidRPr="00B96185">
        <w:rPr>
          <w:bCs/>
        </w:rPr>
        <w:t>2017, 08 августа</w:t>
      </w:r>
      <w:r w:rsidRPr="00B96185">
        <w:rPr>
          <w:bCs/>
        </w:rPr>
        <w:t xml:space="preserve">) </w:t>
      </w:r>
      <w:r w:rsidRPr="00B96185">
        <w:t>изменения, изложив его</w:t>
      </w:r>
      <w:r w:rsidRPr="00B96185">
        <w:rPr>
          <w:bCs/>
        </w:rPr>
        <w:t xml:space="preserve"> в редакции, согласно </w:t>
      </w:r>
      <w:r w:rsidR="00666FFF" w:rsidRPr="00B96185">
        <w:rPr>
          <w:bCs/>
        </w:rPr>
        <w:t>п</w:t>
      </w:r>
      <w:r w:rsidRPr="00B96185">
        <w:rPr>
          <w:bCs/>
        </w:rPr>
        <w:t>риложению к настоящему постановлению.</w:t>
      </w:r>
      <w:r w:rsidR="009C6577">
        <w:rPr>
          <w:bCs/>
        </w:rPr>
        <w:t xml:space="preserve">   </w:t>
      </w:r>
    </w:p>
    <w:p w:rsidR="001A16FE" w:rsidRDefault="004841BD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1A16FE" w:rsidRDefault="004841BD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1A16FE" w:rsidRDefault="004841BD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4. Контроль исполнения настоящего постановления возложить на заместителя главы городского округа – руководителя аппарата администрации Блинову Т.В.</w:t>
      </w: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4841B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округа                                                              С.А. Анташев</w:t>
      </w: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4841B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О.А. Шепель</w:t>
      </w:r>
    </w:p>
    <w:p w:rsidR="001A16FE" w:rsidRDefault="004841B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54 34 73</w:t>
      </w: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Default="001A16FE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6FE" w:rsidRPr="006D4EE8" w:rsidRDefault="004841BD">
      <w:pPr>
        <w:pStyle w:val="Standard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6D4EE8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A16FE" w:rsidRPr="006D4EE8" w:rsidRDefault="004841BD">
      <w:pPr>
        <w:pStyle w:val="Standard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6D4EE8">
        <w:rPr>
          <w:rFonts w:ascii="Times New Roman" w:hAnsi="Times New Roman"/>
          <w:sz w:val="20"/>
          <w:szCs w:val="20"/>
        </w:rPr>
        <w:t>к постановлению администрации городского округа Тольятти</w:t>
      </w:r>
    </w:p>
    <w:p w:rsidR="001A16FE" w:rsidRPr="006D4EE8" w:rsidRDefault="004841BD">
      <w:pPr>
        <w:pStyle w:val="Standard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6D4EE8">
        <w:rPr>
          <w:rFonts w:ascii="Times New Roman" w:hAnsi="Times New Roman"/>
          <w:sz w:val="20"/>
          <w:szCs w:val="20"/>
        </w:rPr>
        <w:t>от _________№__________</w:t>
      </w:r>
    </w:p>
    <w:p w:rsidR="001A16FE" w:rsidRPr="006D4EE8" w:rsidRDefault="004841BD">
      <w:pPr>
        <w:pStyle w:val="ConsPlusNormal"/>
        <w:ind w:left="5812"/>
        <w:jc w:val="center"/>
        <w:outlineLvl w:val="0"/>
        <w:rPr>
          <w:sz w:val="20"/>
          <w:szCs w:val="20"/>
        </w:rPr>
      </w:pPr>
      <w:r w:rsidRPr="006D4EE8">
        <w:rPr>
          <w:sz w:val="20"/>
          <w:szCs w:val="20"/>
        </w:rPr>
        <w:t>Утвержден</w:t>
      </w:r>
    </w:p>
    <w:p w:rsidR="001A16FE" w:rsidRPr="006D4EE8" w:rsidRDefault="004841BD">
      <w:pPr>
        <w:pStyle w:val="ConsPlusNormal"/>
        <w:ind w:left="5812"/>
        <w:jc w:val="center"/>
        <w:rPr>
          <w:sz w:val="20"/>
          <w:szCs w:val="20"/>
        </w:rPr>
      </w:pPr>
      <w:r w:rsidRPr="006D4EE8">
        <w:rPr>
          <w:sz w:val="20"/>
          <w:szCs w:val="20"/>
        </w:rPr>
        <w:t>Постановлением</w:t>
      </w:r>
    </w:p>
    <w:p w:rsidR="001A16FE" w:rsidRPr="006D4EE8" w:rsidRDefault="004841BD">
      <w:pPr>
        <w:pStyle w:val="ConsPlusNormal"/>
        <w:ind w:left="5812"/>
        <w:jc w:val="center"/>
        <w:rPr>
          <w:sz w:val="20"/>
          <w:szCs w:val="20"/>
        </w:rPr>
      </w:pPr>
      <w:r w:rsidRPr="006D4EE8">
        <w:rPr>
          <w:sz w:val="20"/>
          <w:szCs w:val="20"/>
        </w:rPr>
        <w:t>мэрии городского округа Тольятти</w:t>
      </w:r>
    </w:p>
    <w:p w:rsidR="001A16FE" w:rsidRPr="006D4EE8" w:rsidRDefault="004841BD">
      <w:pPr>
        <w:pStyle w:val="ConsPlusNormal"/>
        <w:ind w:left="5812"/>
        <w:jc w:val="center"/>
        <w:rPr>
          <w:sz w:val="20"/>
          <w:szCs w:val="20"/>
        </w:rPr>
      </w:pPr>
      <w:r w:rsidRPr="006D4EE8">
        <w:rPr>
          <w:sz w:val="20"/>
          <w:szCs w:val="20"/>
        </w:rPr>
        <w:t>Самарской области</w:t>
      </w:r>
    </w:p>
    <w:p w:rsidR="001A16FE" w:rsidRPr="006D4EE8" w:rsidRDefault="004841BD">
      <w:pPr>
        <w:pStyle w:val="ConsPlusNormal"/>
        <w:ind w:left="5812"/>
        <w:jc w:val="center"/>
        <w:rPr>
          <w:sz w:val="20"/>
          <w:szCs w:val="20"/>
        </w:rPr>
      </w:pPr>
      <w:r w:rsidRPr="006D4EE8">
        <w:rPr>
          <w:sz w:val="20"/>
          <w:szCs w:val="20"/>
        </w:rPr>
        <w:t>от 17.05.2013 № 1559-п/1</w:t>
      </w:r>
    </w:p>
    <w:p w:rsidR="001A16FE" w:rsidRPr="006D4EE8" w:rsidRDefault="001A16FE">
      <w:pPr>
        <w:pStyle w:val="Standard"/>
        <w:spacing w:after="0"/>
        <w:ind w:left="5670"/>
        <w:jc w:val="center"/>
        <w:rPr>
          <w:rFonts w:ascii="Times New Roman" w:hAnsi="Times New Roman"/>
        </w:rPr>
      </w:pPr>
    </w:p>
    <w:p w:rsidR="001A16FE" w:rsidRPr="006D4EE8" w:rsidRDefault="00484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EE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16FE" w:rsidRPr="006D4EE8" w:rsidRDefault="004841BD">
      <w:pPr>
        <w:pStyle w:val="ConsPlusNormal"/>
        <w:jc w:val="center"/>
      </w:pPr>
      <w:r w:rsidRPr="006D4EE8">
        <w:rPr>
          <w:bCs/>
        </w:rPr>
        <w:t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</w:r>
    </w:p>
    <w:p w:rsidR="001A16FE" w:rsidRPr="006D4EE8" w:rsidRDefault="001A16FE">
      <w:pPr>
        <w:pStyle w:val="ConsPlusNormal"/>
        <w:jc w:val="center"/>
        <w:outlineLvl w:val="1"/>
      </w:pPr>
    </w:p>
    <w:p w:rsidR="001A16FE" w:rsidRPr="006D4EE8" w:rsidRDefault="004841BD">
      <w:pPr>
        <w:pStyle w:val="ConsPlusNormal"/>
        <w:jc w:val="center"/>
        <w:outlineLvl w:val="1"/>
      </w:pPr>
      <w:r w:rsidRPr="006D4EE8">
        <w:t>1. Общие положения</w:t>
      </w:r>
    </w:p>
    <w:p w:rsidR="001A16FE" w:rsidRPr="006D4EE8" w:rsidRDefault="001A16FE">
      <w:pPr>
        <w:pStyle w:val="ConsPlusNormal"/>
        <w:ind w:firstLine="540"/>
        <w:jc w:val="both"/>
      </w:pPr>
    </w:p>
    <w:p w:rsidR="001A16FE" w:rsidRPr="006D4EE8" w:rsidRDefault="004841BD" w:rsidP="00DF636F">
      <w:pPr>
        <w:pStyle w:val="Standard"/>
        <w:spacing w:after="0" w:line="360" w:lineRule="auto"/>
        <w:ind w:firstLine="709"/>
        <w:jc w:val="both"/>
      </w:pPr>
      <w:r w:rsidRPr="006D4EE8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Pr="006D4EE8">
        <w:rPr>
          <w:rFonts w:ascii="Times New Roman" w:hAnsi="Times New Roman"/>
          <w:bCs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 (далее — Порядок) </w:t>
      </w:r>
      <w:r w:rsidRPr="006D4EE8">
        <w:rPr>
          <w:rFonts w:ascii="Times New Roman" w:eastAsia="Calibri" w:hAnsi="Times New Roman"/>
          <w:sz w:val="28"/>
          <w:szCs w:val="28"/>
        </w:rPr>
        <w:t xml:space="preserve">устанавливает </w:t>
      </w:r>
      <w:r w:rsidRPr="006D4EE8">
        <w:rPr>
          <w:rFonts w:ascii="Times New Roman" w:hAnsi="Times New Roman"/>
          <w:sz w:val="28"/>
          <w:szCs w:val="28"/>
        </w:rPr>
        <w:t xml:space="preserve">механизм определения объема и </w:t>
      </w:r>
      <w:r w:rsidRPr="006D4EE8">
        <w:rPr>
          <w:rFonts w:ascii="Times New Roman" w:eastAsia="Calibri" w:hAnsi="Times New Roman"/>
          <w:sz w:val="28"/>
          <w:szCs w:val="28"/>
        </w:rPr>
        <w:t xml:space="preserve">предоставления субсидий социально ориентированным </w:t>
      </w:r>
      <w:r w:rsidRPr="006D4EE8">
        <w:rPr>
          <w:rFonts w:ascii="Times New Roman" w:hAnsi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 (далее – СОНКО), на осуществление уставной деятельности (далее</w:t>
      </w:r>
      <w:r w:rsidRPr="006D4EE8">
        <w:rPr>
          <w:rFonts w:ascii="Times New Roman" w:eastAsia="Calibri" w:hAnsi="Times New Roman"/>
          <w:sz w:val="28"/>
          <w:szCs w:val="28"/>
        </w:rPr>
        <w:t xml:space="preserve"> - субсидия).</w:t>
      </w:r>
    </w:p>
    <w:p w:rsidR="001A16FE" w:rsidRPr="006D4EE8" w:rsidRDefault="004841BD" w:rsidP="00DF636F">
      <w:pPr>
        <w:pStyle w:val="Standard"/>
        <w:spacing w:after="0" w:line="360" w:lineRule="auto"/>
        <w:ind w:firstLine="709"/>
        <w:jc w:val="both"/>
      </w:pPr>
      <w:r w:rsidRPr="006D4EE8">
        <w:rPr>
          <w:rFonts w:ascii="Times New Roman" w:eastAsia="Calibri" w:hAnsi="Times New Roman"/>
          <w:sz w:val="28"/>
          <w:szCs w:val="28"/>
        </w:rPr>
        <w:t xml:space="preserve">1.2. Настоящий Порядок разработан </w:t>
      </w:r>
      <w:r w:rsidRPr="006D4EE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6D4EE8">
          <w:rPr>
            <w:rFonts w:ascii="Times New Roman" w:hAnsi="Times New Roman"/>
            <w:sz w:val="28"/>
            <w:szCs w:val="28"/>
          </w:rPr>
          <w:t>статьей 78</w:t>
        </w:r>
      </w:hyperlink>
      <w:r w:rsidRPr="006D4EE8">
        <w:rPr>
          <w:rFonts w:ascii="Times New Roman" w:hAnsi="Times New Roman"/>
          <w:sz w:val="28"/>
          <w:szCs w:val="28"/>
        </w:rPr>
        <w:t xml:space="preserve">.1 Бюджетного кодекса Российской Федерации, </w:t>
      </w:r>
      <w:r w:rsidRPr="006D4EE8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9C6577" w:rsidRPr="007F3923" w:rsidRDefault="009C6577" w:rsidP="009C6577">
      <w:pPr>
        <w:pStyle w:val="ConsPlusNormal"/>
        <w:widowControl w:val="0"/>
        <w:spacing w:line="360" w:lineRule="auto"/>
        <w:ind w:firstLine="709"/>
        <w:jc w:val="both"/>
      </w:pPr>
      <w:r w:rsidRPr="007F3923">
        <w:t xml:space="preserve">1.3. </w:t>
      </w:r>
      <w:r w:rsidRPr="007F3923">
        <w:rPr>
          <w:rFonts w:eastAsia="Calibri"/>
        </w:rPr>
        <w:t>Целью предоставления субсидии является оказание финансовой поддержки СОНКО путем частичного финансового обеспечения затрат,</w:t>
      </w:r>
      <w:r w:rsidRPr="007F3923">
        <w:t xml:space="preserve"> произведе</w:t>
      </w:r>
      <w:r w:rsidR="002D2485" w:rsidRPr="007F3923">
        <w:t>нных и планируемых</w:t>
      </w:r>
      <w:r w:rsidRPr="007F3923">
        <w:t xml:space="preserve"> в текущем финансовом году,</w:t>
      </w:r>
      <w:r w:rsidRPr="007F3923">
        <w:rPr>
          <w:rFonts w:eastAsia="Calibri"/>
        </w:rPr>
        <w:t xml:space="preserve"> связанных с </w:t>
      </w:r>
      <w:r w:rsidRPr="007F3923">
        <w:rPr>
          <w:rFonts w:eastAsia="Calibri"/>
        </w:rPr>
        <w:lastRenderedPageBreak/>
        <w:t xml:space="preserve">осуществлением уставной деятельности, а именно затрат </w:t>
      </w:r>
      <w:proofErr w:type="gramStart"/>
      <w:r w:rsidRPr="007F3923">
        <w:rPr>
          <w:rFonts w:eastAsia="Calibri"/>
        </w:rPr>
        <w:t>на</w:t>
      </w:r>
      <w:proofErr w:type="gramEnd"/>
      <w:r w:rsidRPr="007F3923">
        <w:rPr>
          <w:rFonts w:eastAsia="Calibri"/>
        </w:rPr>
        <w:t>:</w:t>
      </w:r>
    </w:p>
    <w:p w:rsidR="001A16FE" w:rsidRPr="006D4EE8" w:rsidRDefault="004841BD" w:rsidP="00DF636F">
      <w:pPr>
        <w:pStyle w:val="ConsPlusNormal"/>
        <w:widowControl w:val="0"/>
        <w:spacing w:line="360" w:lineRule="auto"/>
        <w:ind w:firstLine="709"/>
        <w:jc w:val="both"/>
      </w:pPr>
      <w:r w:rsidRPr="006D4EE8">
        <w:t>а) улучшение собственной материально-технической базы, в том числе приобретение и ремонт основных средств, приобретение и ремонт оргтехники и мебели;</w:t>
      </w:r>
    </w:p>
    <w:p w:rsidR="001A16FE" w:rsidRPr="006D4EE8" w:rsidRDefault="004841BD" w:rsidP="00DF636F">
      <w:pPr>
        <w:pStyle w:val="ConsPlusNormal"/>
        <w:widowControl w:val="0"/>
        <w:tabs>
          <w:tab w:val="left" w:pos="694"/>
        </w:tabs>
        <w:spacing w:line="360" w:lineRule="auto"/>
        <w:ind w:firstLine="709"/>
        <w:jc w:val="both"/>
      </w:pPr>
      <w:r w:rsidRPr="006D4EE8">
        <w:t xml:space="preserve">б) аренду, содержание помещений, </w:t>
      </w:r>
      <w:r w:rsidR="008F0ED4">
        <w:t xml:space="preserve">расположенных в городском округе Тольятти, </w:t>
      </w:r>
      <w:r w:rsidRPr="006D4EE8">
        <w:t>в соответствии с договорами, заключенными с поставщиками жилищно-коммунальных услуг, в том числе: оплат</w:t>
      </w:r>
      <w:r w:rsidR="00F37D8E" w:rsidRPr="006D4EE8">
        <w:t>у</w:t>
      </w:r>
      <w:r w:rsidRPr="006D4EE8">
        <w:t xml:space="preserve"> аренды, содержания и текущего ремонта имущества, </w:t>
      </w:r>
      <w:r w:rsidR="00240E9C" w:rsidRPr="006D4EE8">
        <w:t xml:space="preserve">коммунальных услуг, </w:t>
      </w:r>
      <w:r w:rsidRPr="006D4EE8">
        <w:t>оплат</w:t>
      </w:r>
      <w:r w:rsidR="00F37D8E" w:rsidRPr="006D4EE8">
        <w:t>у</w:t>
      </w:r>
      <w:r w:rsidRPr="006D4EE8">
        <w:t xml:space="preserve"> общедомовых расходов (в части занимаемых помещений в многоквартирном доме);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 xml:space="preserve">в) оплату услуг связи, в том числе почтовой, телефонной, услуг </w:t>
      </w:r>
      <w:r w:rsidR="00DF636F" w:rsidRPr="006D4EE8">
        <w:t>связи по передаче данных и предоставлению доступа к информационно-телекоммуникационной сети «Интернет»</w:t>
      </w:r>
      <w:r w:rsidRPr="006D4EE8">
        <w:t>;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>г) приобретение расходных материалов, в том числе канцтоваров, бланочной и сувенирной продукции, моющих и чистящих средств и хозяйственного инвентаря, оплата фотопечати;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 xml:space="preserve">д) расходы на оплату труда </w:t>
      </w:r>
      <w:r w:rsidR="007F3923">
        <w:t xml:space="preserve">работников СОНКО </w:t>
      </w:r>
      <w:r w:rsidRPr="006D4EE8">
        <w:t xml:space="preserve">(включая </w:t>
      </w:r>
      <w:r w:rsidRPr="007F3923">
        <w:t>начисления);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>е) расходы на приобретение транспортных услуг, в том числе компенсаци</w:t>
      </w:r>
      <w:r w:rsidR="00F37D8E" w:rsidRPr="006D4EE8">
        <w:t>ю</w:t>
      </w:r>
      <w:r w:rsidRPr="006D4EE8">
        <w:t xml:space="preserve"> за использование личных автомобилей работников СОНКО в производственных (служебных) целях, </w:t>
      </w:r>
      <w:r w:rsidR="00F37D8E" w:rsidRPr="006D4EE8">
        <w:t xml:space="preserve">оплату </w:t>
      </w:r>
      <w:r w:rsidRPr="006D4EE8">
        <w:t>транспортны</w:t>
      </w:r>
      <w:r w:rsidR="00F37D8E" w:rsidRPr="006D4EE8">
        <w:t>х</w:t>
      </w:r>
      <w:r w:rsidRPr="006D4EE8">
        <w:t xml:space="preserve"> услуг физических и юридических лиц;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>ж) расходы на проведение ремонтных работ занимаемых помещений;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>з) оплату банковских расходов;</w:t>
      </w:r>
    </w:p>
    <w:p w:rsidR="001A16FE" w:rsidRPr="007F3923" w:rsidRDefault="004841BD" w:rsidP="00DF636F">
      <w:pPr>
        <w:pStyle w:val="Standard"/>
        <w:autoSpaceDE w:val="0"/>
        <w:spacing w:after="0" w:line="360" w:lineRule="auto"/>
        <w:ind w:firstLine="709"/>
        <w:jc w:val="both"/>
      </w:pPr>
      <w:r w:rsidRPr="006D4EE8">
        <w:rPr>
          <w:rFonts w:ascii="Times New Roman" w:eastAsia="Calibri" w:hAnsi="Times New Roman"/>
          <w:sz w:val="28"/>
          <w:szCs w:val="28"/>
        </w:rPr>
        <w:t xml:space="preserve">и) оплату бухгалтерских услуг, включая подготовку бухгалтерской и налоговой отчетности, </w:t>
      </w:r>
      <w:r w:rsidR="00DF636F" w:rsidRPr="006D4EE8">
        <w:rPr>
          <w:rFonts w:ascii="Times New Roman" w:eastAsia="Calibri" w:hAnsi="Times New Roman"/>
          <w:sz w:val="28"/>
          <w:szCs w:val="28"/>
        </w:rPr>
        <w:t>представление</w:t>
      </w:r>
      <w:r w:rsidRPr="006D4EE8">
        <w:rPr>
          <w:rFonts w:ascii="Times New Roman" w:eastAsia="Calibri" w:hAnsi="Times New Roman"/>
          <w:sz w:val="28"/>
          <w:szCs w:val="28"/>
        </w:rPr>
        <w:t xml:space="preserve"> отчетности в налоговые органы и </w:t>
      </w:r>
      <w:r w:rsidRPr="007F3923">
        <w:rPr>
          <w:rFonts w:ascii="Times New Roman" w:eastAsia="Calibri" w:hAnsi="Times New Roman"/>
          <w:sz w:val="28"/>
          <w:szCs w:val="28"/>
        </w:rPr>
        <w:t>внебюджетные фонды.</w:t>
      </w:r>
    </w:p>
    <w:p w:rsidR="001A16FE" w:rsidRPr="006D4EE8" w:rsidRDefault="004841BD" w:rsidP="00BE2B3F">
      <w:pPr>
        <w:pStyle w:val="Standard"/>
        <w:widowControl w:val="0"/>
        <w:autoSpaceDE w:val="0"/>
        <w:spacing w:after="0" w:line="360" w:lineRule="auto"/>
        <w:ind w:firstLine="709"/>
        <w:jc w:val="both"/>
      </w:pPr>
      <w:r w:rsidRPr="007F3923">
        <w:rPr>
          <w:rFonts w:ascii="Times New Roman" w:eastAsia="Calibri" w:hAnsi="Times New Roman"/>
          <w:sz w:val="28"/>
          <w:szCs w:val="28"/>
        </w:rPr>
        <w:t>1.</w:t>
      </w:r>
      <w:r w:rsidR="007F3923" w:rsidRPr="007F3923">
        <w:rPr>
          <w:rFonts w:ascii="Times New Roman" w:eastAsia="Calibri" w:hAnsi="Times New Roman"/>
          <w:sz w:val="28"/>
          <w:szCs w:val="28"/>
        </w:rPr>
        <w:t>4</w:t>
      </w:r>
      <w:r w:rsidRPr="007F3923">
        <w:rPr>
          <w:rFonts w:ascii="Times New Roman" w:eastAsia="Calibri" w:hAnsi="Times New Roman"/>
          <w:sz w:val="28"/>
          <w:szCs w:val="28"/>
        </w:rPr>
        <w:t>. Субсидии</w:t>
      </w:r>
      <w:r w:rsidRPr="006D4EE8">
        <w:rPr>
          <w:rFonts w:ascii="Times New Roman" w:eastAsia="Calibri" w:hAnsi="Times New Roman"/>
          <w:sz w:val="28"/>
          <w:szCs w:val="28"/>
        </w:rPr>
        <w:t xml:space="preserve"> СОНКО предоставляются Администрацией городского округа Тольятти в лице управления взаимодействия с общественностью администрации городского округа Тольятти (далее — Управление) до которого, как получателя бюджетных средств, доведены в установленном порядке ассигнования и лимиты бюджетных обязательств на предоставление </w:t>
      </w:r>
      <w:r w:rsidRPr="006D4EE8">
        <w:rPr>
          <w:rFonts w:ascii="Times New Roman" w:eastAsia="Calibri" w:hAnsi="Times New Roman"/>
          <w:sz w:val="28"/>
          <w:szCs w:val="28"/>
        </w:rPr>
        <w:lastRenderedPageBreak/>
        <w:t xml:space="preserve">субсидий на соответствующий финансовый год и плановый период.    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>1.</w:t>
      </w:r>
      <w:r w:rsidR="007F3923">
        <w:t>5</w:t>
      </w:r>
      <w:r w:rsidRPr="006D4EE8">
        <w:t>. Термины и понятия, используемые в настоящем Порядке, используются в том же значении, в котором они определены действующим законодательством Российской Федерации, Самарской области.</w:t>
      </w:r>
    </w:p>
    <w:p w:rsidR="001A16FE" w:rsidRPr="006D4EE8" w:rsidRDefault="007F3923" w:rsidP="00DF636F">
      <w:pPr>
        <w:pStyle w:val="ConsPlusNormal"/>
        <w:spacing w:line="360" w:lineRule="auto"/>
        <w:ind w:firstLine="709"/>
        <w:jc w:val="both"/>
      </w:pPr>
      <w:r>
        <w:t>1.6</w:t>
      </w:r>
      <w:r w:rsidR="004841BD" w:rsidRPr="006D4EE8">
        <w:t>. СОНКО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 w:rsidR="001A16FE" w:rsidRPr="006D4EE8" w:rsidRDefault="004841BD" w:rsidP="00DF636F">
      <w:pPr>
        <w:pStyle w:val="ConsPlusNormal"/>
        <w:spacing w:line="360" w:lineRule="auto"/>
        <w:ind w:firstLine="709"/>
        <w:jc w:val="both"/>
      </w:pPr>
      <w:r w:rsidRPr="006D4EE8">
        <w:t>1.</w:t>
      </w:r>
      <w:r w:rsidR="007F3923">
        <w:t>7</w:t>
      </w:r>
      <w:r w:rsidRPr="006D4EE8">
        <w:t>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 w:rsidR="002D2485" w:rsidRPr="007F3923" w:rsidRDefault="002D2485" w:rsidP="002D2485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</w:rPr>
      </w:pPr>
      <w:bookmarkStart w:id="0" w:name="P102"/>
      <w:bookmarkStart w:id="1" w:name="P81"/>
      <w:bookmarkEnd w:id="0"/>
      <w:bookmarkEnd w:id="1"/>
      <w:r w:rsidRPr="007F3923">
        <w:rPr>
          <w:sz w:val="28"/>
          <w:szCs w:val="28"/>
        </w:rPr>
        <w:t>1.</w:t>
      </w:r>
      <w:r w:rsidR="007F3923" w:rsidRPr="007F3923">
        <w:rPr>
          <w:sz w:val="28"/>
          <w:szCs w:val="28"/>
        </w:rPr>
        <w:t>8</w:t>
      </w:r>
      <w:r w:rsidRPr="007F3923">
        <w:rPr>
          <w:sz w:val="28"/>
          <w:szCs w:val="28"/>
        </w:rPr>
        <w:t>. К категории лиц, имеющих право на получение субсидии, относятся зарегистрированные, в соответствии с действующим законодательством Ро</w:t>
      </w:r>
      <w:r w:rsidRPr="007F3923">
        <w:rPr>
          <w:sz w:val="28"/>
          <w:szCs w:val="28"/>
        </w:rPr>
        <w:t>с</w:t>
      </w:r>
      <w:r w:rsidRPr="007F3923">
        <w:rPr>
          <w:sz w:val="28"/>
          <w:szCs w:val="28"/>
        </w:rPr>
        <w:t>сийской Федерации, и осуществляющие в соответствии с учредительными документами</w:t>
      </w:r>
      <w:r w:rsidRPr="007F3923">
        <w:rPr>
          <w:rFonts w:cs="Times New Roman"/>
          <w:kern w:val="0"/>
          <w:sz w:val="28"/>
          <w:szCs w:val="28"/>
          <w:lang w:eastAsia="ru-RU" w:bidi="ar-SA"/>
        </w:rPr>
        <w:t xml:space="preserve"> деятельность, направленную на решение социальных проблем, развитие гражданского общества в Российской Федерации, а также виды де</w:t>
      </w:r>
      <w:r w:rsidRPr="007F3923">
        <w:rPr>
          <w:rFonts w:cs="Times New Roman"/>
          <w:kern w:val="0"/>
          <w:sz w:val="28"/>
          <w:szCs w:val="28"/>
          <w:lang w:eastAsia="ru-RU" w:bidi="ar-SA"/>
        </w:rPr>
        <w:t>я</w:t>
      </w:r>
      <w:r w:rsidRPr="007F3923">
        <w:rPr>
          <w:rFonts w:cs="Times New Roman"/>
          <w:kern w:val="0"/>
          <w:sz w:val="28"/>
          <w:szCs w:val="28"/>
          <w:lang w:eastAsia="ru-RU" w:bidi="ar-SA"/>
        </w:rPr>
        <w:t xml:space="preserve">тельности, предусмотренные </w:t>
      </w:r>
      <w:hyperlink r:id="rId10" w:history="1">
        <w:r w:rsidRPr="007F3923">
          <w:rPr>
            <w:sz w:val="28"/>
            <w:szCs w:val="28"/>
          </w:rPr>
          <w:t>пунктом 1 статьи 31.1</w:t>
        </w:r>
      </w:hyperlink>
      <w:r w:rsidRPr="007F3923">
        <w:rPr>
          <w:sz w:val="28"/>
          <w:szCs w:val="28"/>
        </w:rPr>
        <w:t xml:space="preserve"> Федерального закона от 12.01.1996 № 7-ФЗ "О некоммерческих организациях", </w:t>
      </w:r>
      <w:hyperlink r:id="rId11" w:history="1">
        <w:r w:rsidRPr="007F3923">
          <w:rPr>
            <w:sz w:val="28"/>
            <w:szCs w:val="28"/>
          </w:rPr>
          <w:t>Решени</w:t>
        </w:r>
      </w:hyperlink>
      <w:r w:rsidRPr="007F3923">
        <w:rPr>
          <w:sz w:val="28"/>
          <w:szCs w:val="28"/>
        </w:rPr>
        <w:t>ем Думы г</w:t>
      </w:r>
      <w:r w:rsidRPr="007F3923">
        <w:rPr>
          <w:sz w:val="28"/>
          <w:szCs w:val="28"/>
        </w:rPr>
        <w:t>о</w:t>
      </w:r>
      <w:r w:rsidRPr="007F3923">
        <w:rPr>
          <w:sz w:val="28"/>
          <w:szCs w:val="28"/>
        </w:rPr>
        <w:t>родского округа Тольятти от 01.06.2011 N 563 "Об установлении дополн</w:t>
      </w:r>
      <w:r w:rsidRPr="007F3923">
        <w:rPr>
          <w:sz w:val="28"/>
          <w:szCs w:val="28"/>
        </w:rPr>
        <w:t>и</w:t>
      </w:r>
      <w:r w:rsidRPr="007F3923">
        <w:rPr>
          <w:sz w:val="28"/>
          <w:szCs w:val="28"/>
        </w:rPr>
        <w:t>тельных видов деятельности для признания некоммерческих организаций с</w:t>
      </w:r>
      <w:r w:rsidRPr="007F3923">
        <w:rPr>
          <w:sz w:val="28"/>
          <w:szCs w:val="28"/>
        </w:rPr>
        <w:t>о</w:t>
      </w:r>
      <w:r w:rsidRPr="007F3923">
        <w:rPr>
          <w:sz w:val="28"/>
          <w:szCs w:val="28"/>
        </w:rPr>
        <w:t>циально ориентированными в городском округе Тольятти" на территории г</w:t>
      </w:r>
      <w:r w:rsidRPr="007F3923">
        <w:rPr>
          <w:sz w:val="28"/>
          <w:szCs w:val="28"/>
        </w:rPr>
        <w:t>о</w:t>
      </w:r>
      <w:r w:rsidRPr="007F3923">
        <w:rPr>
          <w:sz w:val="28"/>
          <w:szCs w:val="28"/>
        </w:rPr>
        <w:t>родского округа Тольятти 5 и более лет, предшествующих году, в котором предоставляется субсидия, СОНКО:</w:t>
      </w:r>
    </w:p>
    <w:p w:rsidR="002D2485" w:rsidRPr="007F3923" w:rsidRDefault="00B75DAA" w:rsidP="002D2485">
      <w:pPr>
        <w:pStyle w:val="ConsPlusNormal"/>
        <w:widowControl w:val="0"/>
        <w:spacing w:line="360" w:lineRule="auto"/>
        <w:ind w:firstLine="709"/>
        <w:jc w:val="both"/>
      </w:pPr>
      <w:r w:rsidRPr="007F3923">
        <w:t>1.</w:t>
      </w:r>
      <w:r w:rsidR="007F3923">
        <w:t>8</w:t>
      </w:r>
      <w:r w:rsidR="004841BD" w:rsidRPr="007F3923">
        <w:t>.1 входящие в состав Всероссийской общественной организации ветеранов (пенсионеров) войны, труда, Вооруженных Сил и правоохранительных органов;</w:t>
      </w:r>
      <w:bookmarkStart w:id="2" w:name="P82"/>
      <w:bookmarkEnd w:id="2"/>
    </w:p>
    <w:p w:rsidR="00BE2B3F" w:rsidRDefault="00B75DAA" w:rsidP="00BE2B3F">
      <w:pPr>
        <w:pStyle w:val="ConsPlusNormal"/>
        <w:widowControl w:val="0"/>
        <w:spacing w:line="360" w:lineRule="auto"/>
        <w:ind w:firstLine="709"/>
        <w:jc w:val="both"/>
      </w:pPr>
      <w:r w:rsidRPr="007F3923">
        <w:t>1.</w:t>
      </w:r>
      <w:r w:rsidR="007F3923">
        <w:t>8</w:t>
      </w:r>
      <w:r w:rsidR="004841BD" w:rsidRPr="007F3923">
        <w:t xml:space="preserve">.2. входящие в состав Самарской областной </w:t>
      </w:r>
      <w:r w:rsidR="00167BAC" w:rsidRPr="007F3923">
        <w:t>организации Общероссийской общественной организации</w:t>
      </w:r>
      <w:r w:rsidR="00124B84" w:rsidRPr="007F3923">
        <w:t xml:space="preserve"> «Российский союз ветеранов Афганистана»</w:t>
      </w:r>
      <w:r w:rsidR="004841BD" w:rsidRPr="007F3923">
        <w:t>;</w:t>
      </w:r>
      <w:bookmarkStart w:id="3" w:name="P83"/>
      <w:bookmarkEnd w:id="3"/>
    </w:p>
    <w:p w:rsidR="001A16FE" w:rsidRPr="007F3923" w:rsidRDefault="00B75DAA" w:rsidP="00BE2B3F">
      <w:pPr>
        <w:pStyle w:val="ConsPlusNormal"/>
        <w:widowControl w:val="0"/>
        <w:spacing w:line="360" w:lineRule="auto"/>
        <w:ind w:firstLine="709"/>
        <w:jc w:val="both"/>
      </w:pPr>
      <w:r w:rsidRPr="007F3923">
        <w:t>1.</w:t>
      </w:r>
      <w:r w:rsidR="007F3923">
        <w:t>8</w:t>
      </w:r>
      <w:r w:rsidRPr="007F3923">
        <w:t>.</w:t>
      </w:r>
      <w:r w:rsidR="004841BD" w:rsidRPr="007F3923">
        <w:t xml:space="preserve">3. к основным целям </w:t>
      </w:r>
      <w:proofErr w:type="gramStart"/>
      <w:r w:rsidR="004841BD" w:rsidRPr="007F3923">
        <w:t>деятельности</w:t>
      </w:r>
      <w:proofErr w:type="gramEnd"/>
      <w:r w:rsidR="004841BD" w:rsidRPr="007F3923">
        <w:t xml:space="preserve"> которых, в соответствии с </w:t>
      </w:r>
      <w:r w:rsidR="004841BD" w:rsidRPr="007F3923">
        <w:lastRenderedPageBreak/>
        <w:t>учредительными документами, относится объединение прапорщиков, мичманов, офицеров, генералов и адмиралов, находящихся в запасе или отставке Вооруженных Сил Российской Федерации, силовых структур и правоохранительных органов, проживающих в городском округе Тольятти;</w:t>
      </w:r>
    </w:p>
    <w:p w:rsidR="001A16FE" w:rsidRPr="007F3923" w:rsidRDefault="00B75DAA">
      <w:pPr>
        <w:pStyle w:val="ConsPlusNormal"/>
        <w:spacing w:line="360" w:lineRule="auto"/>
        <w:ind w:firstLine="709"/>
        <w:jc w:val="both"/>
      </w:pPr>
      <w:bookmarkStart w:id="4" w:name="P84"/>
      <w:bookmarkEnd w:id="4"/>
      <w:r w:rsidRPr="007F3923">
        <w:t>1.</w:t>
      </w:r>
      <w:r w:rsidR="00606AD9">
        <w:t>8</w:t>
      </w:r>
      <w:r w:rsidR="004841BD" w:rsidRPr="007F3923">
        <w:t>.4</w:t>
      </w:r>
      <w:bookmarkStart w:id="5" w:name="P85"/>
      <w:bookmarkEnd w:id="5"/>
      <w:r w:rsidR="004841BD" w:rsidRPr="007F3923">
        <w:t>. входящие в состав Общероссийской общественной благотворительной организации инвалидов - жертв политических репрессий "Российская ассоциация жертв незаконных политических репрессий";</w:t>
      </w:r>
    </w:p>
    <w:p w:rsidR="001A16FE" w:rsidRPr="007F3923" w:rsidRDefault="00B75DAA">
      <w:pPr>
        <w:pStyle w:val="ConsPlusNormal"/>
        <w:spacing w:line="360" w:lineRule="auto"/>
        <w:ind w:firstLine="709"/>
        <w:jc w:val="both"/>
      </w:pPr>
      <w:proofErr w:type="gramStart"/>
      <w:r w:rsidRPr="007F3923">
        <w:t>1.</w:t>
      </w:r>
      <w:r w:rsidR="00606AD9">
        <w:t>8</w:t>
      </w:r>
      <w:r w:rsidR="004841BD" w:rsidRPr="007F3923">
        <w:t>.5. входящие в состав общероссийских общественных организаций, к основным целям деятельности которых, в соответствии с учредительными документами, относится содействие в защите прав и законных интересов граждан, ставших инвалидами вследствие военной травмы при исполнении обязанностей военной службы (служебных обязанностей) на территории Афганистана, Российской Федерации, других государств, членов их семей, ветеранов боевых действий и членов семей военнослужащих, погибших (умерших) при исполнении обязанностей</w:t>
      </w:r>
      <w:proofErr w:type="gramEnd"/>
      <w:r w:rsidR="004841BD" w:rsidRPr="007F3923">
        <w:t xml:space="preserve"> военной службы (служебных обязанностей);</w:t>
      </w:r>
    </w:p>
    <w:p w:rsidR="001A16FE" w:rsidRPr="007F3923" w:rsidRDefault="00B75DAA" w:rsidP="00B75DAA">
      <w:pPr>
        <w:pStyle w:val="ConsPlusNormal"/>
        <w:spacing w:line="360" w:lineRule="auto"/>
        <w:ind w:firstLine="709"/>
        <w:jc w:val="both"/>
      </w:pPr>
      <w:r w:rsidRPr="007F3923">
        <w:t>1.</w:t>
      </w:r>
      <w:r w:rsidR="00606AD9">
        <w:t>8</w:t>
      </w:r>
      <w:r w:rsidRPr="007F3923">
        <w:t xml:space="preserve">.6. </w:t>
      </w:r>
      <w:r w:rsidR="004841BD" w:rsidRPr="007F3923">
        <w:t>входящие в состав Общероссийской общественной организации «Всероссийское общество инвалидов», Общероссийской общественной организации «Всероссийское общество глухих», Общероссийской общественной организации инвалидов «Всероссийского ордена Трудового Красного Знамени общества слепых».</w:t>
      </w:r>
    </w:p>
    <w:p w:rsidR="002D2485" w:rsidRPr="002D2485" w:rsidRDefault="002D2485" w:rsidP="002D2485">
      <w:pPr>
        <w:pStyle w:val="ConsPlusNormal"/>
        <w:spacing w:line="360" w:lineRule="auto"/>
        <w:ind w:firstLine="709"/>
        <w:jc w:val="both"/>
      </w:pPr>
      <w:r w:rsidRPr="007F3923">
        <w:t>1.</w:t>
      </w:r>
      <w:r w:rsidR="00606AD9">
        <w:t>9</w:t>
      </w:r>
      <w:r w:rsidRPr="007F3923">
        <w:t>. Критерием отбора получателей субсидии является соответствие СОНКО пункту 1.</w:t>
      </w:r>
      <w:r w:rsidR="00606AD9">
        <w:t>8</w:t>
      </w:r>
      <w:r w:rsidRPr="007F3923">
        <w:t xml:space="preserve"> настоящего Порядка и  требованиям, указанным в пункте 2.4 настоящего Порядка. </w:t>
      </w:r>
    </w:p>
    <w:p w:rsidR="00DF636F" w:rsidRPr="006D4EE8" w:rsidRDefault="00DF636F">
      <w:pPr>
        <w:pStyle w:val="Standard"/>
        <w:autoSpaceDE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/>
          <w:szCs w:val="28"/>
        </w:rPr>
      </w:pPr>
    </w:p>
    <w:p w:rsidR="001A16FE" w:rsidRPr="006D4EE8" w:rsidRDefault="004841BD" w:rsidP="00DF636F">
      <w:pPr>
        <w:pStyle w:val="Standard"/>
        <w:widowControl w:val="0"/>
        <w:autoSpaceDE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6D4EE8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6D4EE8">
        <w:rPr>
          <w:rFonts w:ascii="Times New Roman" w:eastAsia="Calibri" w:hAnsi="Times New Roman"/>
          <w:sz w:val="28"/>
          <w:szCs w:val="28"/>
        </w:rPr>
        <w:t>. Условия и порядок предоставления субсидий</w:t>
      </w:r>
    </w:p>
    <w:p w:rsidR="002D2485" w:rsidRPr="002D2485" w:rsidRDefault="002D2485" w:rsidP="002D2485">
      <w:pPr>
        <w:pStyle w:val="ConsPlusNormal"/>
        <w:spacing w:before="220" w:line="360" w:lineRule="auto"/>
        <w:ind w:firstLine="540"/>
        <w:jc w:val="both"/>
        <w:rPr>
          <w:rFonts w:eastAsia="Calibri"/>
        </w:rPr>
      </w:pPr>
      <w:r w:rsidRPr="00606AD9">
        <w:rPr>
          <w:rFonts w:eastAsia="Calibri"/>
        </w:rPr>
        <w:t xml:space="preserve">2.1. В целях </w:t>
      </w:r>
      <w:r w:rsidRPr="00606AD9">
        <w:t>включения СОНКО в перечень лиц, имеющих право на  получение субсидий в текущем году (далее - Перечень), СО</w:t>
      </w:r>
      <w:r w:rsidRPr="00606AD9">
        <w:rPr>
          <w:rFonts w:eastAsia="Calibri"/>
        </w:rPr>
        <w:t>НКО представляют в м</w:t>
      </w:r>
      <w:r w:rsidRPr="00606AD9">
        <w:t xml:space="preserve">униципальное казенное учреждение </w:t>
      </w:r>
      <w:r w:rsidRPr="00606AD9">
        <w:rPr>
          <w:rFonts w:eastAsia="Calibri"/>
        </w:rPr>
        <w:t>«Центр поддержки общественных инициатив» (далее – «ЦП общественных инициатив»)</w:t>
      </w:r>
      <w:r w:rsidRPr="00606AD9">
        <w:t xml:space="preserve"> </w:t>
      </w:r>
      <w:r w:rsidRPr="00606AD9">
        <w:lastRenderedPageBreak/>
        <w:t>заявление</w:t>
      </w:r>
      <w:r w:rsidRPr="00606AD9">
        <w:rPr>
          <w:rFonts w:eastAsia="Calibri"/>
        </w:rPr>
        <w:t xml:space="preserve"> в произвольной форме</w:t>
      </w:r>
      <w:r w:rsidRPr="00606AD9">
        <w:t xml:space="preserve"> о включении его в Перечень, а также следующие </w:t>
      </w:r>
      <w:r w:rsidRPr="00606AD9">
        <w:rPr>
          <w:rFonts w:eastAsia="Calibri"/>
        </w:rPr>
        <w:t>документы:</w:t>
      </w:r>
    </w:p>
    <w:p w:rsidR="00650501" w:rsidRPr="006D4EE8" w:rsidRDefault="00B75DAA" w:rsidP="00650501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841BD" w:rsidRPr="006D4EE8">
        <w:rPr>
          <w:rFonts w:ascii="Times New Roman" w:eastAsia="Calibri" w:hAnsi="Times New Roman"/>
          <w:sz w:val="28"/>
          <w:szCs w:val="28"/>
        </w:rPr>
        <w:t>.</w:t>
      </w:r>
      <w:r w:rsidR="00DC099B" w:rsidRPr="006D4EE8">
        <w:rPr>
          <w:rFonts w:ascii="Times New Roman" w:eastAsia="Calibri" w:hAnsi="Times New Roman"/>
          <w:sz w:val="28"/>
          <w:szCs w:val="28"/>
        </w:rPr>
        <w:t>1</w:t>
      </w:r>
      <w:r w:rsidR="004841BD" w:rsidRPr="006D4EE8">
        <w:rPr>
          <w:rFonts w:ascii="Times New Roman" w:eastAsia="Calibri" w:hAnsi="Times New Roman"/>
          <w:sz w:val="28"/>
          <w:szCs w:val="28"/>
        </w:rPr>
        <w:t>.1. копию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свидетельства о государственной регистрации в качестве юридического лица, выданного в установленном порядке;</w:t>
      </w:r>
    </w:p>
    <w:p w:rsidR="00650501" w:rsidRPr="006D4EE8" w:rsidRDefault="00B75DAA" w:rsidP="00650501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841BD" w:rsidRPr="006D4EE8">
        <w:rPr>
          <w:rFonts w:ascii="Times New Roman" w:eastAsia="Calibri" w:hAnsi="Times New Roman"/>
          <w:sz w:val="28"/>
          <w:szCs w:val="28"/>
        </w:rPr>
        <w:t>.</w:t>
      </w:r>
      <w:r w:rsidR="00DC099B" w:rsidRPr="006D4EE8">
        <w:rPr>
          <w:rFonts w:ascii="Times New Roman" w:eastAsia="Calibri" w:hAnsi="Times New Roman"/>
          <w:sz w:val="28"/>
          <w:szCs w:val="28"/>
        </w:rPr>
        <w:t>1</w:t>
      </w:r>
      <w:r w:rsidR="004841BD" w:rsidRPr="006D4EE8">
        <w:rPr>
          <w:rFonts w:ascii="Times New Roman" w:eastAsia="Calibri" w:hAnsi="Times New Roman"/>
          <w:sz w:val="28"/>
          <w:szCs w:val="28"/>
        </w:rPr>
        <w:t>.2. копию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свидетельства о постановке на учет в налоговом органе;</w:t>
      </w:r>
    </w:p>
    <w:p w:rsidR="00650501" w:rsidRPr="006D4EE8" w:rsidRDefault="00B75DAA" w:rsidP="00650501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841BD" w:rsidRPr="006D4EE8">
        <w:rPr>
          <w:rFonts w:ascii="Times New Roman" w:eastAsia="Calibri" w:hAnsi="Times New Roman"/>
          <w:sz w:val="28"/>
          <w:szCs w:val="28"/>
        </w:rPr>
        <w:t>.</w:t>
      </w:r>
      <w:r w:rsidR="00DC099B" w:rsidRPr="006D4EE8">
        <w:rPr>
          <w:rFonts w:ascii="Times New Roman" w:eastAsia="Calibri" w:hAnsi="Times New Roman"/>
          <w:sz w:val="28"/>
          <w:szCs w:val="28"/>
        </w:rPr>
        <w:t>1</w:t>
      </w:r>
      <w:r w:rsidR="004841BD" w:rsidRPr="006D4EE8">
        <w:rPr>
          <w:rFonts w:ascii="Times New Roman" w:eastAsia="Calibri" w:hAnsi="Times New Roman"/>
          <w:sz w:val="28"/>
          <w:szCs w:val="28"/>
        </w:rPr>
        <w:t>.3. копии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учредительных документов;</w:t>
      </w:r>
    </w:p>
    <w:p w:rsidR="00650501" w:rsidRPr="006D4EE8" w:rsidRDefault="00B75DAA" w:rsidP="00650501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650501" w:rsidRPr="006D4EE8">
        <w:rPr>
          <w:rFonts w:ascii="Times New Roman" w:eastAsia="Calibri" w:hAnsi="Times New Roman"/>
          <w:sz w:val="28"/>
          <w:szCs w:val="28"/>
        </w:rPr>
        <w:t>.</w:t>
      </w:r>
      <w:r w:rsidR="00DC099B" w:rsidRPr="006D4EE8">
        <w:rPr>
          <w:rFonts w:ascii="Times New Roman" w:eastAsia="Calibri" w:hAnsi="Times New Roman"/>
          <w:sz w:val="28"/>
          <w:szCs w:val="28"/>
        </w:rPr>
        <w:t>1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.4. </w:t>
      </w:r>
      <w:r w:rsidR="004841BD" w:rsidRPr="006D4EE8">
        <w:rPr>
          <w:rFonts w:ascii="Times New Roman" w:eastAsia="Calibri" w:hAnsi="Times New Roman"/>
          <w:sz w:val="28"/>
          <w:szCs w:val="28"/>
        </w:rPr>
        <w:t>копию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бухгалтерского баланса за последний завершенный отчетный период с отметкой о дате подачи в налоговые органы;</w:t>
      </w:r>
    </w:p>
    <w:p w:rsidR="00650501" w:rsidRPr="006D4EE8" w:rsidRDefault="00B75DAA" w:rsidP="00650501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</w:t>
      </w:r>
      <w:r w:rsidR="00650501" w:rsidRPr="006D4EE8">
        <w:rPr>
          <w:rFonts w:ascii="Times New Roman" w:eastAsia="Calibri" w:hAnsi="Times New Roman"/>
          <w:sz w:val="28"/>
          <w:szCs w:val="28"/>
        </w:rPr>
        <w:t>.</w:t>
      </w:r>
      <w:r w:rsidR="00DC099B" w:rsidRPr="006D4EE8">
        <w:rPr>
          <w:rFonts w:ascii="Times New Roman" w:eastAsia="Calibri" w:hAnsi="Times New Roman"/>
          <w:sz w:val="28"/>
          <w:szCs w:val="28"/>
        </w:rPr>
        <w:t>1</w:t>
      </w:r>
      <w:r w:rsidR="00650501" w:rsidRPr="006D4EE8">
        <w:rPr>
          <w:rFonts w:ascii="Times New Roman" w:eastAsia="Calibri" w:hAnsi="Times New Roman"/>
          <w:sz w:val="28"/>
          <w:szCs w:val="28"/>
        </w:rPr>
        <w:t>.5. копи</w:t>
      </w:r>
      <w:r w:rsidR="00F37D8E" w:rsidRPr="006D4EE8">
        <w:rPr>
          <w:rFonts w:ascii="Times New Roman" w:eastAsia="Calibri" w:hAnsi="Times New Roman"/>
          <w:sz w:val="28"/>
          <w:szCs w:val="28"/>
        </w:rPr>
        <w:t>ю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документа, подтверждающего факт избрания (назначения) на должность руководителя СОНКО;</w:t>
      </w:r>
    </w:p>
    <w:p w:rsidR="00650501" w:rsidRPr="006D4EE8" w:rsidRDefault="00B75DAA" w:rsidP="00650501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</w:t>
      </w:r>
      <w:r w:rsidR="00650501" w:rsidRPr="006D4EE8">
        <w:rPr>
          <w:rFonts w:ascii="Times New Roman" w:eastAsia="Calibri" w:hAnsi="Times New Roman"/>
          <w:sz w:val="28"/>
          <w:szCs w:val="28"/>
        </w:rPr>
        <w:t>.</w:t>
      </w:r>
      <w:r w:rsidR="00DC099B" w:rsidRPr="006D4EE8">
        <w:rPr>
          <w:rFonts w:ascii="Times New Roman" w:eastAsia="Calibri" w:hAnsi="Times New Roman"/>
          <w:sz w:val="28"/>
          <w:szCs w:val="28"/>
        </w:rPr>
        <w:t>1</w:t>
      </w:r>
      <w:r w:rsidR="00650501" w:rsidRPr="006D4EE8">
        <w:rPr>
          <w:rFonts w:ascii="Times New Roman" w:eastAsia="Calibri" w:hAnsi="Times New Roman"/>
          <w:sz w:val="28"/>
          <w:szCs w:val="28"/>
        </w:rPr>
        <w:t>.6. копи</w:t>
      </w:r>
      <w:r w:rsidR="00F37D8E" w:rsidRPr="006D4EE8">
        <w:rPr>
          <w:rFonts w:ascii="Times New Roman" w:eastAsia="Calibri" w:hAnsi="Times New Roman"/>
          <w:sz w:val="28"/>
          <w:szCs w:val="28"/>
        </w:rPr>
        <w:t>ю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платежных реквизитов СОНКО;</w:t>
      </w:r>
    </w:p>
    <w:p w:rsidR="00650501" w:rsidRPr="006D4EE8" w:rsidRDefault="00B75DAA" w:rsidP="00650501">
      <w:pPr>
        <w:pStyle w:val="ConsPlusNormal"/>
        <w:spacing w:line="360" w:lineRule="auto"/>
        <w:ind w:firstLine="709"/>
        <w:jc w:val="both"/>
      </w:pPr>
      <w:r w:rsidRPr="00606AD9">
        <w:rPr>
          <w:rFonts w:eastAsia="Calibri"/>
        </w:rPr>
        <w:t>2</w:t>
      </w:r>
      <w:r w:rsidR="00650501" w:rsidRPr="00606AD9">
        <w:rPr>
          <w:rFonts w:eastAsia="Calibri"/>
        </w:rPr>
        <w:t>.</w:t>
      </w:r>
      <w:r w:rsidR="00DC099B" w:rsidRPr="00606AD9">
        <w:rPr>
          <w:rFonts w:eastAsia="Calibri"/>
        </w:rPr>
        <w:t>1</w:t>
      </w:r>
      <w:r w:rsidR="00650501" w:rsidRPr="00606AD9">
        <w:rPr>
          <w:rFonts w:eastAsia="Calibri"/>
        </w:rPr>
        <w:t>.7</w:t>
      </w:r>
      <w:r w:rsidR="00650501" w:rsidRPr="00606AD9">
        <w:t xml:space="preserve"> документы, подтверждающие соответствие СОНКО требованиям, указанным в пункте </w:t>
      </w:r>
      <w:r w:rsidR="00606AD9" w:rsidRPr="00606AD9">
        <w:t>1.8</w:t>
      </w:r>
      <w:r w:rsidR="00650501" w:rsidRPr="00606AD9">
        <w:t xml:space="preserve"> настоящего Порядка (при отсутствии подтверждения указанного соответствия в учредительных документах);</w:t>
      </w:r>
    </w:p>
    <w:p w:rsidR="00650501" w:rsidRPr="00606AD9" w:rsidRDefault="00B75DAA" w:rsidP="00DC099B">
      <w:pPr>
        <w:pStyle w:val="ConsPlusNormal"/>
        <w:spacing w:line="360" w:lineRule="auto"/>
        <w:ind w:firstLine="709"/>
        <w:jc w:val="both"/>
      </w:pPr>
      <w:r w:rsidRPr="00606AD9">
        <w:t>2</w:t>
      </w:r>
      <w:r w:rsidR="00DC099B" w:rsidRPr="00606AD9">
        <w:t xml:space="preserve">.1.8. </w:t>
      </w:r>
      <w:r w:rsidR="00F37D8E" w:rsidRPr="00606AD9">
        <w:t>справку</w:t>
      </w:r>
      <w:r w:rsidR="00DC099B" w:rsidRPr="00606AD9">
        <w:t xml:space="preserve"> о состоянии расчетов по налогам, сборам, страховым взносам, пеням, штрафам, процентам, </w:t>
      </w:r>
      <w:r w:rsidR="00F37D8E" w:rsidRPr="00606AD9">
        <w:rPr>
          <w:rFonts w:eastAsia="Calibri"/>
        </w:rPr>
        <w:t>выданную</w:t>
      </w:r>
      <w:r w:rsidR="00650501" w:rsidRPr="00606AD9">
        <w:rPr>
          <w:rFonts w:eastAsia="Calibri"/>
        </w:rPr>
        <w:t xml:space="preserve"> </w:t>
      </w:r>
      <w:r w:rsidR="002731DA" w:rsidRPr="00606AD9">
        <w:rPr>
          <w:rFonts w:eastAsia="Calibri"/>
        </w:rPr>
        <w:t xml:space="preserve">на первое число </w:t>
      </w:r>
      <w:r w:rsidR="004F52E2" w:rsidRPr="00606AD9">
        <w:t>месяца, предшествующего месяцу подачи документов</w:t>
      </w:r>
      <w:r w:rsidR="004F52E2" w:rsidRPr="00606AD9">
        <w:rPr>
          <w:rFonts w:eastAsia="Calibri"/>
        </w:rPr>
        <w:t xml:space="preserve"> в ЦП общественных инициатив в целях включения</w:t>
      </w:r>
      <w:r w:rsidR="002731DA" w:rsidRPr="00606AD9">
        <w:t xml:space="preserve"> </w:t>
      </w:r>
      <w:r w:rsidR="001C27DD" w:rsidRPr="00606AD9">
        <w:t>СОНКО</w:t>
      </w:r>
      <w:r w:rsidR="004F52E2" w:rsidRPr="00606AD9">
        <w:t xml:space="preserve"> в Перечень</w:t>
      </w:r>
      <w:r w:rsidR="00606AD9" w:rsidRPr="00606AD9">
        <w:t>;</w:t>
      </w:r>
    </w:p>
    <w:p w:rsidR="00650501" w:rsidRPr="006D4EE8" w:rsidRDefault="00B75DAA" w:rsidP="00903B4C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2</w:t>
      </w:r>
      <w:r w:rsidR="00903B4C" w:rsidRPr="006D4EE8">
        <w:rPr>
          <w:rFonts w:ascii="Times New Roman" w:eastAsia="Calibri" w:hAnsi="Times New Roman"/>
          <w:sz w:val="28"/>
          <w:szCs w:val="28"/>
        </w:rPr>
        <w:t>.1</w:t>
      </w:r>
      <w:r w:rsidR="00650501" w:rsidRPr="006D4EE8">
        <w:rPr>
          <w:rFonts w:ascii="Times New Roman" w:eastAsia="Calibri" w:hAnsi="Times New Roman"/>
          <w:sz w:val="28"/>
          <w:szCs w:val="28"/>
        </w:rPr>
        <w:t>.</w:t>
      </w:r>
      <w:r w:rsidR="00903B4C" w:rsidRPr="006D4EE8">
        <w:rPr>
          <w:rFonts w:ascii="Times New Roman" w:eastAsia="Calibri" w:hAnsi="Times New Roman"/>
          <w:sz w:val="28"/>
          <w:szCs w:val="28"/>
        </w:rPr>
        <w:t>9</w:t>
      </w:r>
      <w:r w:rsidR="00650501" w:rsidRPr="006D4EE8">
        <w:rPr>
          <w:rFonts w:ascii="Times New Roman" w:eastAsia="Calibri" w:hAnsi="Times New Roman"/>
          <w:sz w:val="28"/>
          <w:szCs w:val="28"/>
        </w:rPr>
        <w:t>. копи</w:t>
      </w:r>
      <w:r w:rsidR="00F37D8E" w:rsidRPr="006D4EE8">
        <w:rPr>
          <w:rFonts w:ascii="Times New Roman" w:eastAsia="Calibri" w:hAnsi="Times New Roman"/>
          <w:sz w:val="28"/>
          <w:szCs w:val="28"/>
        </w:rPr>
        <w:t>ю</w:t>
      </w:r>
      <w:r w:rsidR="00650501" w:rsidRPr="006D4EE8">
        <w:rPr>
          <w:rFonts w:ascii="Times New Roman" w:eastAsia="Calibri" w:hAnsi="Times New Roman"/>
          <w:sz w:val="28"/>
          <w:szCs w:val="28"/>
        </w:rPr>
        <w:t xml:space="preserve"> документа, подтверждающего полномочия представителя СОНКО на совершение соответствующих действий от имени </w:t>
      </w:r>
      <w:r w:rsidR="00205970" w:rsidRPr="006D4EE8">
        <w:rPr>
          <w:rFonts w:ascii="Times New Roman" w:eastAsia="Calibri" w:hAnsi="Times New Roman"/>
          <w:sz w:val="28"/>
          <w:szCs w:val="28"/>
        </w:rPr>
        <w:t>СОНКО (для представителя СОНКО);</w:t>
      </w:r>
    </w:p>
    <w:p w:rsidR="00650501" w:rsidRPr="006D4EE8" w:rsidRDefault="00B75DAA" w:rsidP="00903B4C">
      <w:pPr>
        <w:pStyle w:val="ConsPlusNormal"/>
        <w:spacing w:line="360" w:lineRule="auto"/>
        <w:ind w:firstLine="709"/>
        <w:jc w:val="both"/>
      </w:pPr>
      <w:bookmarkStart w:id="6" w:name="P89"/>
      <w:bookmarkEnd w:id="6"/>
      <w:r>
        <w:t>2</w:t>
      </w:r>
      <w:r w:rsidR="00650501" w:rsidRPr="006D4EE8">
        <w:t>.</w:t>
      </w:r>
      <w:r w:rsidR="00903B4C" w:rsidRPr="006D4EE8">
        <w:t>1</w:t>
      </w:r>
      <w:r w:rsidR="00650501" w:rsidRPr="006D4EE8">
        <w:t>.1</w:t>
      </w:r>
      <w:r w:rsidR="00903B4C" w:rsidRPr="006D4EE8">
        <w:t>0</w:t>
      </w:r>
      <w:r w:rsidR="00650501" w:rsidRPr="006D4EE8">
        <w:t xml:space="preserve">. </w:t>
      </w:r>
      <w:hyperlink w:anchor="P185" w:history="1">
        <w:r w:rsidR="00650501" w:rsidRPr="006D4EE8">
          <w:t>информаци</w:t>
        </w:r>
      </w:hyperlink>
      <w:r w:rsidR="00F37D8E" w:rsidRPr="006D4EE8">
        <w:t>ю</w:t>
      </w:r>
      <w:r w:rsidR="00650501" w:rsidRPr="006D4EE8">
        <w:t xml:space="preserve"> о деятельности СОНКО </w:t>
      </w:r>
      <w:r w:rsidR="00205970" w:rsidRPr="006D4EE8">
        <w:t>(</w:t>
      </w:r>
      <w:r w:rsidR="00650501" w:rsidRPr="006D4EE8">
        <w:t xml:space="preserve">по форме согласно приложению № </w:t>
      </w:r>
      <w:r w:rsidR="00A65B43">
        <w:t>1</w:t>
      </w:r>
      <w:r w:rsidR="00650501" w:rsidRPr="006D4EE8">
        <w:t xml:space="preserve"> к настоящему Порядку</w:t>
      </w:r>
      <w:r w:rsidR="00205970" w:rsidRPr="006D4EE8">
        <w:t>);</w:t>
      </w:r>
    </w:p>
    <w:p w:rsidR="00650501" w:rsidRPr="006D4EE8" w:rsidRDefault="00B75DAA" w:rsidP="00903B4C">
      <w:pPr>
        <w:pStyle w:val="ConsPlusNormal"/>
        <w:spacing w:line="360" w:lineRule="auto"/>
        <w:ind w:firstLine="709"/>
        <w:jc w:val="both"/>
      </w:pPr>
      <w:r>
        <w:t>2</w:t>
      </w:r>
      <w:r w:rsidR="00903B4C" w:rsidRPr="006D4EE8">
        <w:t>.1</w:t>
      </w:r>
      <w:r w:rsidR="00650501" w:rsidRPr="006D4EE8">
        <w:t>.</w:t>
      </w:r>
      <w:r w:rsidR="00903B4C" w:rsidRPr="006D4EE8">
        <w:t>11</w:t>
      </w:r>
      <w:r w:rsidR="00650501" w:rsidRPr="006D4EE8">
        <w:t>. документы, подтверждающие колич</w:t>
      </w:r>
      <w:r w:rsidR="008F0ED4">
        <w:t>ество структурных подразделений</w:t>
      </w:r>
      <w:r w:rsidR="00650501" w:rsidRPr="006D4EE8">
        <w:t>, входящих в состав СОНКО (при их наличии)</w:t>
      </w:r>
      <w:r w:rsidR="00D97EB6" w:rsidRPr="006D4EE8">
        <w:t xml:space="preserve"> (далее – первичные организации)</w:t>
      </w:r>
      <w:r w:rsidR="00650501" w:rsidRPr="006D4EE8">
        <w:t>;</w:t>
      </w:r>
    </w:p>
    <w:p w:rsidR="00650501" w:rsidRPr="006D4EE8" w:rsidRDefault="003F571A" w:rsidP="00903B4C">
      <w:pPr>
        <w:pStyle w:val="ConsPlusNormal"/>
        <w:spacing w:line="360" w:lineRule="auto"/>
        <w:ind w:firstLine="709"/>
        <w:jc w:val="both"/>
      </w:pPr>
      <w:r>
        <w:t>2</w:t>
      </w:r>
      <w:r w:rsidR="00903B4C" w:rsidRPr="006D4EE8">
        <w:t>.1</w:t>
      </w:r>
      <w:r w:rsidR="00650501" w:rsidRPr="006D4EE8">
        <w:t>.</w:t>
      </w:r>
      <w:r w:rsidR="00903B4C" w:rsidRPr="006D4EE8">
        <w:t>12</w:t>
      </w:r>
      <w:r w:rsidR="00650501" w:rsidRPr="006D4EE8">
        <w:t xml:space="preserve">. </w:t>
      </w:r>
      <w:r w:rsidR="00903B4C" w:rsidRPr="006D4EE8">
        <w:t>копи</w:t>
      </w:r>
      <w:r w:rsidR="00F37D8E" w:rsidRPr="006D4EE8">
        <w:t>ю</w:t>
      </w:r>
      <w:r w:rsidR="00903B4C" w:rsidRPr="006D4EE8">
        <w:t xml:space="preserve"> </w:t>
      </w:r>
      <w:r w:rsidR="00650501" w:rsidRPr="006D4EE8">
        <w:t>договор</w:t>
      </w:r>
      <w:r w:rsidR="00903B4C" w:rsidRPr="006D4EE8">
        <w:t>а</w:t>
      </w:r>
      <w:r w:rsidR="00650501" w:rsidRPr="006D4EE8">
        <w:t xml:space="preserve"> </w:t>
      </w:r>
      <w:r w:rsidR="00225667" w:rsidRPr="006D4EE8">
        <w:t xml:space="preserve">безвозмездного пользования </w:t>
      </w:r>
      <w:r w:rsidR="00225667">
        <w:t>(</w:t>
      </w:r>
      <w:r w:rsidR="00903B4C" w:rsidRPr="006D4EE8">
        <w:t>аренды</w:t>
      </w:r>
      <w:r w:rsidR="00225667">
        <w:t>)  помещением</w:t>
      </w:r>
      <w:r w:rsidR="005E28C1">
        <w:t>, расположенным в городском округе Тольятти</w:t>
      </w:r>
      <w:r w:rsidR="00650501" w:rsidRPr="006D4EE8">
        <w:t>.</w:t>
      </w:r>
    </w:p>
    <w:p w:rsidR="00205970" w:rsidRPr="006D4EE8" w:rsidRDefault="00650501" w:rsidP="00650501">
      <w:pPr>
        <w:pStyle w:val="ConsPlusNormal"/>
        <w:spacing w:line="360" w:lineRule="auto"/>
        <w:ind w:firstLine="709"/>
        <w:jc w:val="both"/>
      </w:pPr>
      <w:r w:rsidRPr="006D4EE8">
        <w:t xml:space="preserve">Копии документов, указанные в настоящем пункте, представляются СОНКО с предъявлением оригиналов для сверки либо заверенные в </w:t>
      </w:r>
      <w:r w:rsidRPr="006D4EE8">
        <w:lastRenderedPageBreak/>
        <w:t>соответствии с действующим законодательством.</w:t>
      </w:r>
      <w:r w:rsidR="00903B4C" w:rsidRPr="006D4EE8">
        <w:t xml:space="preserve"> После проведения сверки, оригиналы документов незамедлительно возвращаются представившему их лицу.</w:t>
      </w:r>
      <w:r w:rsidRPr="006D4EE8">
        <w:t xml:space="preserve"> </w:t>
      </w:r>
    </w:p>
    <w:p w:rsidR="00205970" w:rsidRPr="006D4EE8" w:rsidRDefault="003F571A" w:rsidP="00225564">
      <w:pPr>
        <w:pStyle w:val="ConsPlusNormal"/>
        <w:widowControl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205970" w:rsidRPr="006D4EE8">
        <w:rPr>
          <w:rFonts w:eastAsia="Calibri"/>
        </w:rPr>
        <w:t>.2. Срок приема документов определяется Управлением.</w:t>
      </w:r>
    </w:p>
    <w:p w:rsidR="00205970" w:rsidRPr="006D4EE8" w:rsidRDefault="00205970" w:rsidP="00225564">
      <w:pPr>
        <w:pStyle w:val="Standard"/>
        <w:autoSpaceDE w:val="0"/>
        <w:spacing w:after="0" w:line="360" w:lineRule="auto"/>
        <w:ind w:firstLine="709"/>
        <w:jc w:val="both"/>
      </w:pPr>
      <w:r w:rsidRPr="006D4EE8">
        <w:rPr>
          <w:rFonts w:ascii="Times New Roman" w:eastAsia="Calibri" w:hAnsi="Times New Roman"/>
          <w:sz w:val="28"/>
          <w:szCs w:val="28"/>
        </w:rPr>
        <w:t>Срок приема документов не должен быть менее 10 календарных дней и не должен превышать 30 календарных дней (информация об указанных сроках и месте приема документов размещается на официальном портале администрации городского округа Тольятти</w:t>
      </w:r>
      <w:r w:rsidR="00C8574C" w:rsidRPr="006D4EE8">
        <w:rPr>
          <w:rFonts w:ascii="Times New Roman" w:eastAsia="Calibri" w:hAnsi="Times New Roman"/>
          <w:sz w:val="28"/>
          <w:szCs w:val="28"/>
        </w:rPr>
        <w:t xml:space="preserve"> в сети Интернет</w:t>
      </w:r>
      <w:r w:rsidRPr="006D4EE8">
        <w:rPr>
          <w:rFonts w:ascii="Times New Roman" w:eastAsia="Calibri" w:hAnsi="Times New Roman"/>
          <w:sz w:val="28"/>
          <w:szCs w:val="28"/>
        </w:rPr>
        <w:t xml:space="preserve"> и публикуется в газете "Городские ведомости").</w:t>
      </w:r>
    </w:p>
    <w:p w:rsidR="00C8574C" w:rsidRPr="006D4EE8" w:rsidRDefault="003F571A" w:rsidP="00225564">
      <w:pPr>
        <w:pStyle w:val="ConsPlusNormal"/>
        <w:spacing w:line="360" w:lineRule="auto"/>
        <w:ind w:firstLine="709"/>
        <w:jc w:val="both"/>
      </w:pPr>
      <w:r>
        <w:t>2</w:t>
      </w:r>
      <w:r w:rsidR="00C8574C" w:rsidRPr="006D4EE8">
        <w:t xml:space="preserve">.3. </w:t>
      </w:r>
      <w:r w:rsidR="00C8574C" w:rsidRPr="006D4EE8">
        <w:rPr>
          <w:rFonts w:eastAsia="Calibri"/>
        </w:rPr>
        <w:t>«ЦП общественных инициатив»</w:t>
      </w:r>
      <w:r w:rsidR="00C8574C" w:rsidRPr="006D4EE8">
        <w:t>:</w:t>
      </w:r>
    </w:p>
    <w:p w:rsidR="00C8574C" w:rsidRPr="006D4EE8" w:rsidRDefault="003F571A" w:rsidP="00225564">
      <w:pPr>
        <w:pStyle w:val="ConsPlusNormal"/>
        <w:spacing w:line="360" w:lineRule="auto"/>
        <w:ind w:firstLine="709"/>
        <w:jc w:val="both"/>
      </w:pPr>
      <w:r>
        <w:t>2</w:t>
      </w:r>
      <w:r w:rsidR="00C8574C" w:rsidRPr="006D4EE8">
        <w:t>.3.1. осуществляет прием документов и их регистрацию в журнале регистрации заявок;</w:t>
      </w:r>
    </w:p>
    <w:p w:rsidR="00C8574C" w:rsidRPr="006D4EE8" w:rsidRDefault="003F571A" w:rsidP="00225564">
      <w:pPr>
        <w:pStyle w:val="ConsPlusNormal"/>
        <w:spacing w:line="360" w:lineRule="auto"/>
        <w:ind w:firstLine="709"/>
        <w:jc w:val="both"/>
      </w:pPr>
      <w:r>
        <w:t>2</w:t>
      </w:r>
      <w:r w:rsidR="00C8574C" w:rsidRPr="006D4EE8">
        <w:t xml:space="preserve">.3.2. заверяет копии документов, представленных в соответствии с </w:t>
      </w:r>
      <w:hyperlink w:anchor="P86" w:history="1">
        <w:r w:rsidR="00C8574C" w:rsidRPr="006D4EE8">
          <w:t>пунктом 3.</w:t>
        </w:r>
      </w:hyperlink>
      <w:r w:rsidR="00C8574C" w:rsidRPr="006D4EE8">
        <w:t>1 настоящего Порядка;</w:t>
      </w:r>
    </w:p>
    <w:p w:rsidR="00B60AB6" w:rsidRDefault="003F571A" w:rsidP="00225564">
      <w:pPr>
        <w:pStyle w:val="ConsPlusNormal"/>
        <w:spacing w:line="360" w:lineRule="auto"/>
        <w:ind w:firstLine="709"/>
        <w:jc w:val="both"/>
      </w:pPr>
      <w:r>
        <w:t>2</w:t>
      </w:r>
      <w:r w:rsidR="00C8574C" w:rsidRPr="006D4EE8">
        <w:t xml:space="preserve">.3.3. формирует пакеты документов СОНКО и направляет их в Управление в течение 3 рабочих дней с даты окончания приема документов, указанной в </w:t>
      </w:r>
      <w:hyperlink w:anchor="P86" w:history="1">
        <w:r w:rsidR="00C8574C" w:rsidRPr="006D4EE8">
          <w:t xml:space="preserve">пункте </w:t>
        </w:r>
        <w:r w:rsidR="00B60AB6">
          <w:t>2</w:t>
        </w:r>
        <w:r w:rsidR="00C8574C" w:rsidRPr="006D4EE8">
          <w:t>.</w:t>
        </w:r>
      </w:hyperlink>
      <w:r w:rsidR="00C8574C" w:rsidRPr="006D4EE8">
        <w:t>2</w:t>
      </w:r>
      <w:r w:rsidR="001F2169" w:rsidRPr="006D4EE8">
        <w:t xml:space="preserve"> настоящего Порядка</w:t>
      </w:r>
      <w:r w:rsidR="00B60AB6">
        <w:t>;</w:t>
      </w:r>
    </w:p>
    <w:p w:rsidR="00611F25" w:rsidRDefault="00B60AB6" w:rsidP="00B60AB6">
      <w:pPr>
        <w:pStyle w:val="ConsPlusNormal"/>
        <w:spacing w:line="360" w:lineRule="auto"/>
        <w:ind w:firstLine="709"/>
        <w:jc w:val="both"/>
      </w:pPr>
      <w:r>
        <w:t xml:space="preserve">2.3.4. </w:t>
      </w:r>
      <w:r w:rsidRPr="00401D1E">
        <w:t xml:space="preserve">в течение 3 </w:t>
      </w:r>
      <w:r w:rsidR="00611F25">
        <w:t xml:space="preserve">рабочих </w:t>
      </w:r>
      <w:r w:rsidRPr="00401D1E">
        <w:t xml:space="preserve">дней с даты принятия постановления администрации городского округа Тольятти, предусматривающего утверждение Перечня (отказ во включении СОНКО в Перечень), письменно уведомляет СОНКО об указанных обстоятельствах, а также уведомляет СОНКО, включенную в Перечень, о необходимости представления документов, указанных в пункте </w:t>
      </w:r>
      <w:r w:rsidR="00611F25">
        <w:t>2</w:t>
      </w:r>
      <w:r w:rsidRPr="00401D1E">
        <w:t>.7</w:t>
      </w:r>
      <w:r w:rsidR="00611F25">
        <w:t xml:space="preserve"> настоящего Порядка.</w:t>
      </w:r>
      <w:r w:rsidRPr="00401D1E">
        <w:t xml:space="preserve"> </w:t>
      </w:r>
    </w:p>
    <w:p w:rsidR="00225564" w:rsidRPr="006D4EE8" w:rsidRDefault="003F571A" w:rsidP="00B60AB6">
      <w:pPr>
        <w:pStyle w:val="ConsPlusNormal"/>
        <w:spacing w:line="360" w:lineRule="auto"/>
        <w:ind w:firstLine="709"/>
        <w:jc w:val="both"/>
      </w:pPr>
      <w:r>
        <w:t>2</w:t>
      </w:r>
      <w:r w:rsidR="00225564" w:rsidRPr="006D4EE8">
        <w:t xml:space="preserve">.4. Требования, которым должны соответствовать </w:t>
      </w:r>
      <w:r w:rsidR="002731DA">
        <w:t>СОНКО</w:t>
      </w:r>
      <w:r w:rsidR="00225564" w:rsidRPr="006D4EE8">
        <w:t xml:space="preserve"> </w:t>
      </w:r>
      <w:r w:rsidR="00606AD9" w:rsidRPr="00606AD9">
        <w:rPr>
          <w:rFonts w:eastAsia="Calibri"/>
        </w:rPr>
        <w:t xml:space="preserve">на первое число </w:t>
      </w:r>
      <w:r w:rsidR="00606AD9" w:rsidRPr="00606AD9">
        <w:t>месяца, предшествующего месяцу подачи документов</w:t>
      </w:r>
      <w:r w:rsidR="00606AD9" w:rsidRPr="00606AD9">
        <w:rPr>
          <w:rFonts w:eastAsia="Calibri"/>
        </w:rPr>
        <w:t xml:space="preserve"> в </w:t>
      </w:r>
      <w:r w:rsidR="00606AD9">
        <w:rPr>
          <w:rFonts w:eastAsia="Calibri"/>
        </w:rPr>
        <w:t>«</w:t>
      </w:r>
      <w:r w:rsidR="00606AD9" w:rsidRPr="00606AD9">
        <w:rPr>
          <w:rFonts w:eastAsia="Calibri"/>
        </w:rPr>
        <w:t>ЦП общественных инициатив</w:t>
      </w:r>
      <w:r w:rsidR="00606AD9">
        <w:rPr>
          <w:rFonts w:eastAsia="Calibri"/>
        </w:rPr>
        <w:t>»</w:t>
      </w:r>
      <w:r w:rsidR="00606AD9" w:rsidRPr="00606AD9">
        <w:rPr>
          <w:rFonts w:eastAsia="Calibri"/>
        </w:rPr>
        <w:t xml:space="preserve"> в целях включения</w:t>
      </w:r>
      <w:r w:rsidR="00606AD9" w:rsidRPr="00606AD9">
        <w:t xml:space="preserve"> СОНКО в Перечень</w:t>
      </w:r>
      <w:r w:rsidR="00225564" w:rsidRPr="006D4EE8">
        <w:t>:</w:t>
      </w:r>
    </w:p>
    <w:p w:rsidR="00BE2B3F" w:rsidRDefault="003F571A" w:rsidP="00BE2B3F">
      <w:pPr>
        <w:pStyle w:val="ConsPlusNormal"/>
        <w:widowControl w:val="0"/>
        <w:spacing w:line="360" w:lineRule="auto"/>
        <w:ind w:firstLine="709"/>
        <w:jc w:val="both"/>
      </w:pPr>
      <w:r>
        <w:t>2</w:t>
      </w:r>
      <w:r w:rsidR="00225564" w:rsidRPr="006D4EE8">
        <w:t>.4.1.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25564" w:rsidRPr="006D4EE8" w:rsidRDefault="003F571A" w:rsidP="00BE2B3F">
      <w:pPr>
        <w:pStyle w:val="ConsPlusNormal"/>
        <w:widowControl w:val="0"/>
        <w:spacing w:line="360" w:lineRule="auto"/>
        <w:ind w:firstLine="709"/>
        <w:jc w:val="both"/>
      </w:pPr>
      <w:r>
        <w:t>2</w:t>
      </w:r>
      <w:r w:rsidR="00225564" w:rsidRPr="006D4EE8">
        <w:t xml:space="preserve">.4.2. отсутствие просроченной задолженности по возврату в бюджет </w:t>
      </w:r>
      <w:r w:rsidR="00225564" w:rsidRPr="006D4EE8">
        <w:lastRenderedPageBreak/>
        <w:t>городского округа Тольятти бюджетных средств, предоставленных ранее в виде субсидий;</w:t>
      </w:r>
    </w:p>
    <w:p w:rsidR="00225564" w:rsidRPr="006D4EE8" w:rsidRDefault="003F571A" w:rsidP="00225564">
      <w:pPr>
        <w:pStyle w:val="ConsPlusNormal"/>
        <w:spacing w:line="360" w:lineRule="auto"/>
        <w:ind w:firstLine="709"/>
        <w:jc w:val="both"/>
      </w:pPr>
      <w:r>
        <w:t>2</w:t>
      </w:r>
      <w:r w:rsidR="00225564" w:rsidRPr="006D4EE8">
        <w:t>.4.3. получатель субсидий не должен находиться в процессе реорганизации, ликвидации, банкротства;</w:t>
      </w:r>
    </w:p>
    <w:p w:rsidR="00225564" w:rsidRPr="006D4EE8" w:rsidRDefault="003F571A" w:rsidP="00225564">
      <w:pPr>
        <w:pStyle w:val="ConsPlusNormal"/>
        <w:spacing w:line="360" w:lineRule="auto"/>
        <w:ind w:firstLine="709"/>
        <w:jc w:val="both"/>
      </w:pPr>
      <w:r>
        <w:t>2</w:t>
      </w:r>
      <w:r w:rsidR="00225564" w:rsidRPr="006D4EE8">
        <w:t xml:space="preserve">.4.5. на имущество получателя субсидий в установленном порядке не </w:t>
      </w:r>
      <w:proofErr w:type="gramStart"/>
      <w:r w:rsidR="00225564" w:rsidRPr="006D4EE8">
        <w:t>наложе</w:t>
      </w:r>
      <w:r w:rsidR="00606AD9">
        <w:t>н арест и не обращено</w:t>
      </w:r>
      <w:proofErr w:type="gramEnd"/>
      <w:r w:rsidR="00606AD9">
        <w:t xml:space="preserve"> взыскание;</w:t>
      </w:r>
    </w:p>
    <w:p w:rsidR="003F571A" w:rsidRDefault="003F571A" w:rsidP="003F571A">
      <w:pPr>
        <w:pStyle w:val="ConsPlusNormal"/>
        <w:spacing w:line="360" w:lineRule="auto"/>
        <w:ind w:firstLine="709"/>
        <w:jc w:val="both"/>
        <w:rPr>
          <w:rFonts w:eastAsia="Calibri"/>
        </w:rPr>
      </w:pPr>
      <w:r>
        <w:t>2</w:t>
      </w:r>
      <w:r w:rsidR="00C8574C" w:rsidRPr="006D4EE8">
        <w:t>.</w:t>
      </w:r>
      <w:r w:rsidR="00225564" w:rsidRPr="006D4EE8">
        <w:t>5</w:t>
      </w:r>
      <w:r w:rsidR="00C8574C" w:rsidRPr="006D4EE8">
        <w:t xml:space="preserve">. </w:t>
      </w:r>
      <w:r w:rsidR="001F2169" w:rsidRPr="006D4EE8">
        <w:t>Управление н</w:t>
      </w:r>
      <w:r w:rsidR="00C8574C" w:rsidRPr="006D4EE8">
        <w:t>а основании пакетов документов, представленных С</w:t>
      </w:r>
      <w:r w:rsidR="00604014" w:rsidRPr="006D4EE8">
        <w:t>ОНКО</w:t>
      </w:r>
      <w:r w:rsidR="00C8574C" w:rsidRPr="006D4EE8">
        <w:t xml:space="preserve">, в </w:t>
      </w:r>
      <w:r w:rsidR="001F2169" w:rsidRPr="006D4EE8">
        <w:t xml:space="preserve">срок не позднее </w:t>
      </w:r>
      <w:r w:rsidR="00C8574C" w:rsidRPr="006D4EE8">
        <w:t xml:space="preserve">14 рабочих дней </w:t>
      </w:r>
      <w:proofErr w:type="gramStart"/>
      <w:r w:rsidR="00C8574C" w:rsidRPr="006D4EE8">
        <w:t>с даты поступления</w:t>
      </w:r>
      <w:proofErr w:type="gramEnd"/>
      <w:r w:rsidR="00C8574C" w:rsidRPr="006D4EE8">
        <w:t xml:space="preserve"> </w:t>
      </w:r>
      <w:r w:rsidR="001F2169" w:rsidRPr="006D4EE8">
        <w:t>в Управление, рассматривает их</w:t>
      </w:r>
      <w:r>
        <w:t>.</w:t>
      </w:r>
    </w:p>
    <w:p w:rsidR="003F571A" w:rsidRDefault="00635E96" w:rsidP="00B60AB6">
      <w:pPr>
        <w:pStyle w:val="ConsPlusNormal"/>
        <w:spacing w:line="360" w:lineRule="auto"/>
        <w:ind w:firstLine="709"/>
        <w:jc w:val="both"/>
      </w:pPr>
      <w:r w:rsidRPr="006D4EE8">
        <w:rPr>
          <w:rFonts w:eastAsia="Calibri"/>
        </w:rPr>
        <w:t xml:space="preserve">По результатам рассмотрения Управление </w:t>
      </w:r>
      <w:r w:rsidR="003F571A">
        <w:t>формирует Перечень и готовит проект постановления администрации городского округа Тольятти, предусматривающий его утверждение</w:t>
      </w:r>
      <w:r w:rsidR="00B60AB6">
        <w:t>, а также готовит проект постановления администрации городского округа Тольятти об отказе во включении в Перечень, при наличии оснований, указанных в пункте 2.6 настоящего Порядка</w:t>
      </w:r>
      <w:r w:rsidR="003F571A">
        <w:t>.</w:t>
      </w:r>
    </w:p>
    <w:p w:rsidR="00635E96" w:rsidRPr="006D4EE8" w:rsidRDefault="00B60AB6" w:rsidP="00225564">
      <w:pPr>
        <w:pStyle w:val="ConsPlusNormal"/>
        <w:spacing w:line="360" w:lineRule="auto"/>
        <w:ind w:firstLine="709"/>
        <w:jc w:val="both"/>
      </w:pPr>
      <w:r>
        <w:t>2</w:t>
      </w:r>
      <w:r w:rsidR="00635E96" w:rsidRPr="006D4EE8">
        <w:t>.</w:t>
      </w:r>
      <w:r w:rsidR="00225564" w:rsidRPr="006D4EE8">
        <w:t>6</w:t>
      </w:r>
      <w:r w:rsidR="00635E96" w:rsidRPr="006D4EE8">
        <w:t>. Основаниями для отказа в</w:t>
      </w:r>
      <w:r>
        <w:t>о включении в Перечень</w:t>
      </w:r>
      <w:r w:rsidR="00635E96" w:rsidRPr="006D4EE8">
        <w:t xml:space="preserve"> являются:</w:t>
      </w:r>
    </w:p>
    <w:p w:rsidR="00635E96" w:rsidRPr="006D4EE8" w:rsidRDefault="00B60AB6" w:rsidP="00225564">
      <w:pPr>
        <w:pStyle w:val="ConsPlusNormal"/>
        <w:spacing w:line="360" w:lineRule="auto"/>
        <w:ind w:firstLine="709"/>
        <w:jc w:val="both"/>
      </w:pPr>
      <w:r>
        <w:t>2</w:t>
      </w:r>
      <w:r w:rsidR="00635E96" w:rsidRPr="006D4EE8">
        <w:t>.</w:t>
      </w:r>
      <w:r w:rsidR="00225564" w:rsidRPr="006D4EE8">
        <w:t>6</w:t>
      </w:r>
      <w:r w:rsidR="00635E96" w:rsidRPr="006D4EE8">
        <w:t>.</w:t>
      </w:r>
      <w:r w:rsidR="00167B32" w:rsidRPr="006D4EE8">
        <w:t>1</w:t>
      </w:r>
      <w:r w:rsidR="00635E96" w:rsidRPr="006D4EE8">
        <w:t xml:space="preserve">. представление СОНКО неполного пакета документов в соответствии с пунктом </w:t>
      </w:r>
      <w:r w:rsidR="00611F25">
        <w:t>2</w:t>
      </w:r>
      <w:r w:rsidR="00635E96" w:rsidRPr="006D4EE8">
        <w:t>.1 настоящего Порядка;</w:t>
      </w:r>
    </w:p>
    <w:p w:rsidR="00167B32" w:rsidRPr="006D4EE8" w:rsidRDefault="00B60AB6" w:rsidP="00225564">
      <w:pPr>
        <w:pStyle w:val="ConsPlusNormal"/>
        <w:spacing w:line="360" w:lineRule="auto"/>
        <w:ind w:firstLine="709"/>
        <w:jc w:val="both"/>
      </w:pPr>
      <w:r>
        <w:t>2</w:t>
      </w:r>
      <w:r w:rsidR="00225564" w:rsidRPr="006D4EE8">
        <w:t>.6</w:t>
      </w:r>
      <w:r w:rsidR="00167B32" w:rsidRPr="006D4EE8">
        <w:t xml:space="preserve">.2. представление пакета документов в сроки, отличные от сроков, определенных в соответствии с пунктом </w:t>
      </w:r>
      <w:r w:rsidR="00611F25">
        <w:t>2</w:t>
      </w:r>
      <w:r w:rsidR="00167B32" w:rsidRPr="006D4EE8">
        <w:t>.2 настоящего Порядка.</w:t>
      </w:r>
    </w:p>
    <w:p w:rsidR="00167B32" w:rsidRPr="006D4EE8" w:rsidRDefault="00B60AB6" w:rsidP="00225564">
      <w:pPr>
        <w:pStyle w:val="ConsPlusNormal"/>
        <w:spacing w:line="360" w:lineRule="auto"/>
        <w:ind w:firstLine="709"/>
        <w:jc w:val="both"/>
      </w:pPr>
      <w:r>
        <w:t>2</w:t>
      </w:r>
      <w:r w:rsidR="00225564" w:rsidRPr="006D4EE8">
        <w:t>.6</w:t>
      </w:r>
      <w:r w:rsidR="00167B32" w:rsidRPr="006D4EE8">
        <w:t xml:space="preserve">.3. несоответствие СОНКО требованиям, указанным в пунктах </w:t>
      </w:r>
      <w:r>
        <w:t>1.</w:t>
      </w:r>
      <w:r w:rsidR="00606AD9">
        <w:t>8</w:t>
      </w:r>
      <w:r w:rsidR="00167B32" w:rsidRPr="006D4EE8">
        <w:t xml:space="preserve">, </w:t>
      </w:r>
      <w:r>
        <w:t>2</w:t>
      </w:r>
      <w:r w:rsidR="00225564" w:rsidRPr="006D4EE8">
        <w:t xml:space="preserve">.4 </w:t>
      </w:r>
      <w:r w:rsidR="00167B32" w:rsidRPr="006D4EE8">
        <w:t>настоящего Порядка;</w:t>
      </w:r>
    </w:p>
    <w:p w:rsidR="00635E96" w:rsidRPr="006D4EE8" w:rsidRDefault="00B60AB6" w:rsidP="00225564">
      <w:pPr>
        <w:pStyle w:val="ConsPlusNormal"/>
        <w:spacing w:line="360" w:lineRule="auto"/>
        <w:ind w:firstLine="709"/>
        <w:jc w:val="both"/>
      </w:pPr>
      <w:r>
        <w:t>2</w:t>
      </w:r>
      <w:r w:rsidR="00225564" w:rsidRPr="006D4EE8">
        <w:t>.6</w:t>
      </w:r>
      <w:r w:rsidR="00167B32" w:rsidRPr="006D4EE8">
        <w:t>.</w:t>
      </w:r>
      <w:r w:rsidR="002731DA">
        <w:t>4</w:t>
      </w:r>
      <w:r w:rsidR="00635E96" w:rsidRPr="006D4EE8">
        <w:t>. отказ СОНКО от получения субсидии.</w:t>
      </w:r>
    </w:p>
    <w:p w:rsidR="002731DA" w:rsidRPr="00617F7B" w:rsidRDefault="00B60AB6" w:rsidP="002731DA">
      <w:pPr>
        <w:pStyle w:val="ConsPlusNormal"/>
        <w:spacing w:line="360" w:lineRule="auto"/>
        <w:ind w:firstLine="709"/>
        <w:jc w:val="both"/>
      </w:pPr>
      <w:r>
        <w:t xml:space="preserve">2.7. </w:t>
      </w:r>
      <w:r w:rsidR="002731DA" w:rsidRPr="002731DA">
        <w:t>СОНКО, включенные в Перечень</w:t>
      </w:r>
      <w:r w:rsidR="002731DA">
        <w:t xml:space="preserve">, </w:t>
      </w:r>
      <w:r w:rsidR="002731DA" w:rsidRPr="00B92C4D">
        <w:t xml:space="preserve">утвержденный постановлением администрации городского округа Тольятти, в течение 10 дней </w:t>
      </w:r>
      <w:proofErr w:type="gramStart"/>
      <w:r w:rsidR="002731DA" w:rsidRPr="00B92C4D">
        <w:t>с даты</w:t>
      </w:r>
      <w:proofErr w:type="gramEnd"/>
      <w:r w:rsidR="002731DA" w:rsidRPr="00B92C4D">
        <w:t xml:space="preserve"> его утверждения представляют в </w:t>
      </w:r>
      <w:r w:rsidR="002731DA" w:rsidRPr="00B92C4D">
        <w:rPr>
          <w:rFonts w:eastAsia="Calibri"/>
        </w:rPr>
        <w:t xml:space="preserve">«ЦП общественных инициатив» </w:t>
      </w:r>
      <w:r w:rsidR="002731DA" w:rsidRPr="00B92C4D">
        <w:t xml:space="preserve">заявку на </w:t>
      </w:r>
      <w:r w:rsidR="00893B2E">
        <w:t>получение</w:t>
      </w:r>
      <w:r w:rsidR="002731DA" w:rsidRPr="00401D1E">
        <w:t xml:space="preserve"> субсидии</w:t>
      </w:r>
      <w:r w:rsidR="00DD45DA">
        <w:t xml:space="preserve"> (далее – заявка)</w:t>
      </w:r>
      <w:r w:rsidR="002731DA" w:rsidRPr="00401D1E">
        <w:t xml:space="preserve"> по форме согласно приложению №</w:t>
      </w:r>
      <w:r w:rsidR="002731DA">
        <w:t xml:space="preserve"> 2 к настоящему </w:t>
      </w:r>
      <w:r w:rsidR="002731DA" w:rsidRPr="00617F7B">
        <w:t xml:space="preserve">Порядку. </w:t>
      </w:r>
    </w:p>
    <w:p w:rsidR="00606AD9" w:rsidRPr="00617F7B" w:rsidRDefault="00611F25" w:rsidP="00606AD9">
      <w:pPr>
        <w:pStyle w:val="ConsPlusNormal"/>
        <w:spacing w:line="360" w:lineRule="auto"/>
        <w:ind w:firstLine="709"/>
        <w:jc w:val="both"/>
      </w:pPr>
      <w:r w:rsidRPr="00617F7B">
        <w:t xml:space="preserve">2.8. </w:t>
      </w:r>
      <w:r w:rsidRPr="00617F7B">
        <w:rPr>
          <w:rFonts w:eastAsia="Calibri"/>
        </w:rPr>
        <w:t xml:space="preserve">«ЦП общественных инициатив» </w:t>
      </w:r>
      <w:r w:rsidR="00606AD9" w:rsidRPr="00617F7B">
        <w:t xml:space="preserve">осуществляет прием и  регистрацию </w:t>
      </w:r>
      <w:r w:rsidR="00DD45DA" w:rsidRPr="00617F7B">
        <w:t xml:space="preserve">заявок </w:t>
      </w:r>
      <w:r w:rsidR="00606AD9" w:rsidRPr="00617F7B">
        <w:t xml:space="preserve">в журнале регистрации заявок и направляет их в </w:t>
      </w:r>
      <w:r w:rsidR="00606AD9" w:rsidRPr="00617F7B">
        <w:lastRenderedPageBreak/>
        <w:t xml:space="preserve">Управление в течение 3 рабочих дней </w:t>
      </w:r>
      <w:proofErr w:type="gramStart"/>
      <w:r w:rsidR="00606AD9" w:rsidRPr="00617F7B">
        <w:t>с даты окончания</w:t>
      </w:r>
      <w:proofErr w:type="gramEnd"/>
      <w:r w:rsidR="00606AD9" w:rsidRPr="00617F7B">
        <w:t xml:space="preserve"> приема заявок, указанной в пункте 2.7 настоящего Порядка.</w:t>
      </w:r>
    </w:p>
    <w:p w:rsidR="00611F25" w:rsidRPr="00617F7B" w:rsidRDefault="00611F25" w:rsidP="00611F25">
      <w:pPr>
        <w:pStyle w:val="ConsPlusNormal"/>
        <w:spacing w:line="360" w:lineRule="auto"/>
        <w:ind w:firstLine="709"/>
        <w:jc w:val="both"/>
      </w:pPr>
      <w:r w:rsidRPr="00617F7B">
        <w:t xml:space="preserve">2.9. </w:t>
      </w:r>
      <w:r w:rsidR="00800FB0" w:rsidRPr="00617F7B">
        <w:t xml:space="preserve">Управление </w:t>
      </w:r>
      <w:r w:rsidR="00D31D44" w:rsidRPr="00617F7B">
        <w:t xml:space="preserve">в течение 14 рабочих дней с даты поступления заявок от </w:t>
      </w:r>
      <w:r w:rsidR="00D31D44" w:rsidRPr="00617F7B">
        <w:rPr>
          <w:rFonts w:eastAsia="Calibri"/>
        </w:rPr>
        <w:t xml:space="preserve">«ЦП общественных инициатив» </w:t>
      </w:r>
      <w:r w:rsidR="00800FB0" w:rsidRPr="00617F7B">
        <w:t xml:space="preserve">рассматривает </w:t>
      </w:r>
      <w:r w:rsidR="00F90515" w:rsidRPr="00617F7B">
        <w:t>их</w:t>
      </w:r>
      <w:r w:rsidR="00D87941" w:rsidRPr="00617F7B">
        <w:t xml:space="preserve">, осуществляет расчет размера субсидии </w:t>
      </w:r>
      <w:r w:rsidR="00F90515" w:rsidRPr="00617F7B">
        <w:t xml:space="preserve">и </w:t>
      </w:r>
      <w:r w:rsidRPr="00617F7B">
        <w:t xml:space="preserve">готовит проект постановления администрации городского округа Тольятти, предусматривающий распределение субсидий СОНКО, </w:t>
      </w:r>
      <w:proofErr w:type="gramStart"/>
      <w:r w:rsidRPr="00617F7B">
        <w:t>включенным</w:t>
      </w:r>
      <w:proofErr w:type="gramEnd"/>
      <w:r w:rsidRPr="00617F7B">
        <w:t xml:space="preserve"> в Перечень.</w:t>
      </w:r>
    </w:p>
    <w:p w:rsidR="00225667" w:rsidRPr="00617F7B" w:rsidRDefault="008F6C5F" w:rsidP="00225667">
      <w:pPr>
        <w:pStyle w:val="ConsPlusNormal"/>
        <w:spacing w:line="360" w:lineRule="auto"/>
        <w:ind w:firstLine="709"/>
        <w:jc w:val="both"/>
      </w:pPr>
      <w:r w:rsidRPr="00617F7B">
        <w:t xml:space="preserve">2.10. </w:t>
      </w:r>
      <w:r w:rsidR="00225667" w:rsidRPr="00617F7B">
        <w:t xml:space="preserve">Определение размера субсидий </w:t>
      </w:r>
      <w:r w:rsidR="001F4039" w:rsidRPr="00617F7B">
        <w:t>одной</w:t>
      </w:r>
      <w:r w:rsidR="00AA00A1" w:rsidRPr="00617F7B">
        <w:t xml:space="preserve"> СОНКО </w:t>
      </w:r>
      <w:r w:rsidR="00225667" w:rsidRPr="00617F7B">
        <w:t xml:space="preserve">осуществляется </w:t>
      </w:r>
      <w:r w:rsidR="00560A89" w:rsidRPr="00617F7B">
        <w:t>по следующей формуле</w:t>
      </w:r>
      <w:r w:rsidR="00225667" w:rsidRPr="00617F7B">
        <w:t>:</w:t>
      </w:r>
    </w:p>
    <w:p w:rsidR="00560A89" w:rsidRPr="00617F7B" w:rsidRDefault="00560A89" w:rsidP="00612524">
      <w:pPr>
        <w:pStyle w:val="ConsPlusNormal"/>
        <w:spacing w:line="360" w:lineRule="auto"/>
        <w:ind w:firstLine="709"/>
        <w:jc w:val="both"/>
      </w:pPr>
      <w:r w:rsidRPr="00617F7B">
        <w:rPr>
          <w:lang w:val="en-US"/>
        </w:rPr>
        <w:t>S</w:t>
      </w:r>
      <w:r w:rsidRPr="00617F7B">
        <w:rPr>
          <w:vertAlign w:val="subscript"/>
        </w:rPr>
        <w:t>суб</w:t>
      </w:r>
      <w:r w:rsidRPr="00617F7B">
        <w:t xml:space="preserve"> = </w:t>
      </w:r>
      <w:r w:rsidR="00493961" w:rsidRPr="00617F7B">
        <w:t xml:space="preserve"> </w:t>
      </w:r>
      <w:r w:rsidR="00612524" w:rsidRPr="00617F7B">
        <w:t xml:space="preserve">  0,5</w:t>
      </w:r>
      <w:r w:rsidR="003E1725" w:rsidRPr="00617F7B">
        <w:t xml:space="preserve"> х </w:t>
      </w:r>
      <w:r w:rsidR="00612524" w:rsidRPr="00617F7B">
        <w:t>О</w:t>
      </w:r>
      <w:r w:rsidR="00612524" w:rsidRPr="00617F7B">
        <w:rPr>
          <w:vertAlign w:val="subscript"/>
        </w:rPr>
        <w:t>ф</w:t>
      </w:r>
      <w:r w:rsidR="00612524" w:rsidRPr="00617F7B">
        <w:t xml:space="preserve"> </w:t>
      </w:r>
      <w:r w:rsidR="003E1725" w:rsidRPr="00617F7B">
        <w:t xml:space="preserve">х </w:t>
      </w:r>
      <w:r w:rsidR="00612524" w:rsidRPr="00617F7B">
        <w:t>(п/ П</w:t>
      </w:r>
      <w:r w:rsidR="00612524" w:rsidRPr="00617F7B">
        <w:rPr>
          <w:vertAlign w:val="subscript"/>
        </w:rPr>
        <w:t>о</w:t>
      </w:r>
      <w:r w:rsidR="00612524" w:rsidRPr="00617F7B">
        <w:t xml:space="preserve"> + к/К</w:t>
      </w:r>
      <w:r w:rsidR="00612524" w:rsidRPr="00617F7B">
        <w:rPr>
          <w:vertAlign w:val="subscript"/>
        </w:rPr>
        <w:t>о</w:t>
      </w:r>
      <w:r w:rsidR="00612524" w:rsidRPr="00617F7B">
        <w:t>)</w:t>
      </w:r>
      <w:r w:rsidRPr="00617F7B">
        <w:t>, где</w:t>
      </w:r>
    </w:p>
    <w:p w:rsidR="00560A89" w:rsidRPr="00617F7B" w:rsidRDefault="00560A89" w:rsidP="00560A89">
      <w:pPr>
        <w:pStyle w:val="ConsPlusNormal"/>
        <w:spacing w:line="360" w:lineRule="auto"/>
        <w:ind w:firstLine="709"/>
        <w:jc w:val="both"/>
      </w:pPr>
      <w:r w:rsidRPr="00617F7B">
        <w:rPr>
          <w:lang w:val="en-US"/>
        </w:rPr>
        <w:t>S</w:t>
      </w:r>
      <w:r w:rsidRPr="00617F7B">
        <w:rPr>
          <w:vertAlign w:val="subscript"/>
        </w:rPr>
        <w:t xml:space="preserve">суб </w:t>
      </w:r>
      <w:r w:rsidRPr="00617F7B">
        <w:t xml:space="preserve"> - размер субсидии одной СОНКО;</w:t>
      </w:r>
    </w:p>
    <w:p w:rsidR="00617F7B" w:rsidRPr="00617F7B" w:rsidRDefault="00617F7B" w:rsidP="00617F7B">
      <w:pPr>
        <w:pStyle w:val="ConsPlusNormal"/>
        <w:widowControl w:val="0"/>
        <w:spacing w:line="360" w:lineRule="auto"/>
        <w:ind w:firstLine="709"/>
        <w:jc w:val="both"/>
      </w:pPr>
      <w:r w:rsidRPr="00617F7B">
        <w:t>О</w:t>
      </w:r>
      <w:r w:rsidRPr="00617F7B">
        <w:rPr>
          <w:vertAlign w:val="subscript"/>
        </w:rPr>
        <w:t>ф</w:t>
      </w:r>
      <w:r w:rsidRPr="00617F7B">
        <w:t xml:space="preserve"> - бюджетные ассигнования, доведенные до главного распорядителя бюджетных средств - Управления - на соответствующие цели в текущем финансовом году; </w:t>
      </w:r>
    </w:p>
    <w:p w:rsidR="00560A89" w:rsidRPr="00617F7B" w:rsidRDefault="00560A89" w:rsidP="00560A89">
      <w:pPr>
        <w:pStyle w:val="ConsPlusNormal"/>
        <w:spacing w:line="360" w:lineRule="auto"/>
        <w:ind w:firstLine="709"/>
        <w:jc w:val="both"/>
      </w:pPr>
      <w:proofErr w:type="gramStart"/>
      <w:r w:rsidRPr="00617F7B">
        <w:t>п</w:t>
      </w:r>
      <w:proofErr w:type="gramEnd"/>
      <w:r w:rsidRPr="00617F7B">
        <w:t xml:space="preserve"> -  площадь нежилых помещений, занимаемых СОНКО, включенной в Перечень;</w:t>
      </w:r>
    </w:p>
    <w:p w:rsidR="00617F7B" w:rsidRPr="00617F7B" w:rsidRDefault="00617F7B" w:rsidP="00617F7B">
      <w:pPr>
        <w:pStyle w:val="ConsPlusNormal"/>
        <w:widowControl w:val="0"/>
        <w:spacing w:line="360" w:lineRule="auto"/>
        <w:ind w:firstLine="709"/>
        <w:jc w:val="both"/>
      </w:pPr>
      <w:r w:rsidRPr="00617F7B">
        <w:t>П</w:t>
      </w:r>
      <w:r w:rsidRPr="00617F7B">
        <w:rPr>
          <w:vertAlign w:val="subscript"/>
        </w:rPr>
        <w:t>о</w:t>
      </w:r>
      <w:r w:rsidRPr="00617F7B">
        <w:t xml:space="preserve"> - общая площадь нежилых помещений, занимаемых СОНКО, </w:t>
      </w:r>
      <w:proofErr w:type="gramStart"/>
      <w:r w:rsidRPr="00617F7B">
        <w:t>включенными</w:t>
      </w:r>
      <w:proofErr w:type="gramEnd"/>
      <w:r w:rsidRPr="00617F7B">
        <w:t xml:space="preserve"> в Перечень;</w:t>
      </w:r>
    </w:p>
    <w:p w:rsidR="00560A89" w:rsidRPr="00617F7B" w:rsidRDefault="00612524" w:rsidP="00560A89">
      <w:pPr>
        <w:pStyle w:val="ConsPlusNormal"/>
        <w:spacing w:line="360" w:lineRule="auto"/>
        <w:ind w:firstLine="709"/>
        <w:jc w:val="both"/>
      </w:pPr>
      <w:r w:rsidRPr="00617F7B">
        <w:t>к</w:t>
      </w:r>
      <w:r w:rsidR="00560A89" w:rsidRPr="00617F7B">
        <w:t xml:space="preserve"> - количество первичных организаций СОНКО, </w:t>
      </w:r>
      <w:proofErr w:type="gramStart"/>
      <w:r w:rsidR="00560A89" w:rsidRPr="00617F7B">
        <w:t>включенн</w:t>
      </w:r>
      <w:r w:rsidRPr="00617F7B">
        <w:t>ой</w:t>
      </w:r>
      <w:proofErr w:type="gramEnd"/>
      <w:r w:rsidR="00560A89" w:rsidRPr="00617F7B">
        <w:t xml:space="preserve"> в Перечень</w:t>
      </w:r>
      <w:r w:rsidRPr="00617F7B">
        <w:t>;</w:t>
      </w:r>
    </w:p>
    <w:p w:rsidR="00617F7B" w:rsidRDefault="00612524" w:rsidP="00617F7B">
      <w:pPr>
        <w:pStyle w:val="ConsPlusNormal"/>
        <w:widowControl w:val="0"/>
        <w:spacing w:line="360" w:lineRule="auto"/>
        <w:ind w:firstLine="709"/>
        <w:jc w:val="both"/>
      </w:pPr>
      <w:proofErr w:type="gramStart"/>
      <w:r w:rsidRPr="00617F7B">
        <w:t>К</w:t>
      </w:r>
      <w:r w:rsidR="00493961" w:rsidRPr="00617F7B">
        <w:rPr>
          <w:vertAlign w:val="subscript"/>
        </w:rPr>
        <w:t>о</w:t>
      </w:r>
      <w:proofErr w:type="gramEnd"/>
      <w:r w:rsidR="00B96A68" w:rsidRPr="00617F7B">
        <w:t xml:space="preserve"> - общее количество первичных организаций всех СОНКО, </w:t>
      </w:r>
      <w:r w:rsidR="006659B8" w:rsidRPr="00617F7B">
        <w:t>включенных</w:t>
      </w:r>
      <w:r w:rsidR="00B96A68" w:rsidRPr="00617F7B">
        <w:t xml:space="preserve"> в Перечень.</w:t>
      </w:r>
    </w:p>
    <w:p w:rsidR="00617F7B" w:rsidRPr="007C0128" w:rsidRDefault="00617F7B" w:rsidP="00617F7B">
      <w:pPr>
        <w:pStyle w:val="ConsPlusNormal"/>
        <w:widowControl w:val="0"/>
        <w:spacing w:line="360" w:lineRule="auto"/>
        <w:ind w:firstLine="709"/>
        <w:jc w:val="both"/>
      </w:pPr>
      <w:r w:rsidRPr="00893B2E">
        <w:t>2.11. Средства субсидии</w:t>
      </w:r>
      <w:r w:rsidRPr="007C0128">
        <w:t xml:space="preserve"> могут быть израсходованы на </w:t>
      </w:r>
      <w:r w:rsidR="007C0128" w:rsidRPr="007C0128">
        <w:t>цели</w:t>
      </w:r>
      <w:r w:rsidRPr="007C0128">
        <w:t>, указанные в заявке, с учетом ограничений</w:t>
      </w:r>
      <w:r w:rsidR="007C0128" w:rsidRPr="007C0128">
        <w:t>, установленных пунктом 2.12 настоящего Порядка.</w:t>
      </w:r>
    </w:p>
    <w:p w:rsidR="007C0128" w:rsidRPr="007C0128" w:rsidRDefault="007C0128" w:rsidP="007C0128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128">
        <w:rPr>
          <w:rFonts w:ascii="Times New Roman" w:hAnsi="Times New Roman"/>
          <w:sz w:val="28"/>
          <w:szCs w:val="28"/>
        </w:rPr>
        <w:t xml:space="preserve">2.12. </w:t>
      </w:r>
      <w:r w:rsidR="00617F7B" w:rsidRPr="007C0128">
        <w:rPr>
          <w:rFonts w:ascii="Times New Roman" w:hAnsi="Times New Roman"/>
          <w:sz w:val="28"/>
          <w:szCs w:val="28"/>
        </w:rPr>
        <w:t xml:space="preserve">Размер средств субсидии, направляемый на </w:t>
      </w:r>
      <w:r w:rsidRPr="007C0128">
        <w:rPr>
          <w:rFonts w:ascii="Times New Roman" w:hAnsi="Times New Roman"/>
          <w:sz w:val="28"/>
          <w:szCs w:val="28"/>
        </w:rPr>
        <w:t>отдельные затраты СОНКО, не должен превышать:</w:t>
      </w:r>
    </w:p>
    <w:p w:rsidR="00BE2B3F" w:rsidRDefault="007C0128" w:rsidP="00BE2B3F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128">
        <w:rPr>
          <w:rFonts w:ascii="Times New Roman" w:hAnsi="Times New Roman"/>
          <w:sz w:val="28"/>
          <w:szCs w:val="28"/>
        </w:rPr>
        <w:t>а) 10 % общего объема субсидии на расходы, указанные в подпункте «в» пункта 1.3 настоящего Порядка;</w:t>
      </w:r>
    </w:p>
    <w:p w:rsidR="007C0128" w:rsidRPr="007C0128" w:rsidRDefault="007C0128" w:rsidP="00BE2B3F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128">
        <w:rPr>
          <w:rFonts w:ascii="Times New Roman" w:hAnsi="Times New Roman"/>
          <w:sz w:val="28"/>
          <w:szCs w:val="28"/>
        </w:rPr>
        <w:t xml:space="preserve">б) 40% общего объема субсидии на расходы, указанные в подпункте «д» </w:t>
      </w:r>
      <w:r w:rsidRPr="007C0128">
        <w:rPr>
          <w:rFonts w:ascii="Times New Roman" w:hAnsi="Times New Roman"/>
          <w:sz w:val="28"/>
          <w:szCs w:val="28"/>
        </w:rPr>
        <w:lastRenderedPageBreak/>
        <w:t>пункта 1.3 настоящего Порядка;</w:t>
      </w:r>
    </w:p>
    <w:p w:rsidR="003979C0" w:rsidRPr="007C0128" w:rsidRDefault="007C0128" w:rsidP="007C0128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128">
        <w:rPr>
          <w:rFonts w:ascii="Times New Roman" w:hAnsi="Times New Roman"/>
          <w:sz w:val="28"/>
          <w:szCs w:val="28"/>
        </w:rPr>
        <w:t>в) 10 % общего объема субсидии на расходы, указанные в подпункте «е» пункта 1.3 настоящего Порядка</w:t>
      </w:r>
      <w:r w:rsidR="003979C0" w:rsidRPr="007C0128">
        <w:t>.</w:t>
      </w:r>
    </w:p>
    <w:p w:rsidR="00CC643E" w:rsidRPr="006D4EE8" w:rsidRDefault="000C5AAF" w:rsidP="00CC643E">
      <w:pPr>
        <w:pStyle w:val="ConsPlusNormal"/>
        <w:spacing w:line="360" w:lineRule="auto"/>
        <w:ind w:firstLine="709"/>
        <w:jc w:val="both"/>
      </w:pPr>
      <w:bookmarkStart w:id="7" w:name="P110"/>
      <w:bookmarkEnd w:id="7"/>
      <w:r>
        <w:t>2.13</w:t>
      </w:r>
      <w:r w:rsidR="007907D3" w:rsidRPr="006D4EE8">
        <w:t xml:space="preserve">. </w:t>
      </w:r>
      <w:r w:rsidR="00CC643E" w:rsidRPr="006D4EE8">
        <w:rPr>
          <w:rFonts w:eastAsia="Calibri"/>
        </w:rPr>
        <w:t>«ЦП общественных инициатив» н</w:t>
      </w:r>
      <w:r w:rsidR="00CC643E" w:rsidRPr="006D4EE8">
        <w:t xml:space="preserve">е позднее 3 рабочих дней с даты подписания постановления администрации городского округа Тольятти о </w:t>
      </w:r>
      <w:r w:rsidR="00DE1407">
        <w:t>распределении</w:t>
      </w:r>
      <w:r w:rsidR="00CC643E" w:rsidRPr="006D4EE8">
        <w:t xml:space="preserve"> субсиди</w:t>
      </w:r>
      <w:r w:rsidR="00DE1407">
        <w:t>й СОНКО</w:t>
      </w:r>
      <w:r w:rsidR="00CC643E" w:rsidRPr="006D4EE8">
        <w:t xml:space="preserve"> осуществляет письменное уведомление</w:t>
      </w:r>
      <w:r>
        <w:t xml:space="preserve"> включенных в него</w:t>
      </w:r>
      <w:r w:rsidR="00CC643E" w:rsidRPr="006D4EE8">
        <w:t xml:space="preserve"> СОНКО</w:t>
      </w:r>
      <w:r>
        <w:t xml:space="preserve"> (далее – получатели субсидии) </w:t>
      </w:r>
      <w:r w:rsidR="00CC643E" w:rsidRPr="006D4EE8">
        <w:t>о принятом решении.</w:t>
      </w:r>
    </w:p>
    <w:p w:rsidR="00225564" w:rsidRPr="006D4EE8" w:rsidRDefault="00CC643E" w:rsidP="0022556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AAF">
        <w:rPr>
          <w:rFonts w:ascii="Times New Roman" w:eastAsia="Calibri" w:hAnsi="Times New Roman" w:cs="Times New Roman"/>
          <w:sz w:val="28"/>
          <w:szCs w:val="28"/>
        </w:rPr>
        <w:t>2.14</w:t>
      </w:r>
      <w:r w:rsidRPr="006D4EE8">
        <w:rPr>
          <w:rFonts w:ascii="Times New Roman" w:eastAsia="Calibri" w:hAnsi="Times New Roman" w:cs="Times New Roman"/>
          <w:sz w:val="28"/>
          <w:szCs w:val="28"/>
        </w:rPr>
        <w:t>. Управление</w:t>
      </w:r>
      <w:r w:rsidR="007907D3" w:rsidRPr="006D4E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D4EE8">
        <w:rPr>
          <w:rFonts w:ascii="Times New Roman" w:hAnsi="Times New Roman" w:cs="Times New Roman"/>
          <w:sz w:val="28"/>
          <w:szCs w:val="28"/>
        </w:rPr>
        <w:t xml:space="preserve">10 </w:t>
      </w:r>
      <w:r w:rsidR="007907D3" w:rsidRPr="006D4EE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907D3" w:rsidRPr="00DE1407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proofErr w:type="gramStart"/>
      <w:r w:rsidR="00DE1407" w:rsidRPr="00DE1407">
        <w:rPr>
          <w:rFonts w:ascii="Times New Roman" w:eastAsia="Calibri" w:hAnsi="Times New Roman" w:cs="Times New Roman"/>
          <w:sz w:val="28"/>
          <w:szCs w:val="28"/>
        </w:rPr>
        <w:t>с даты подписания</w:t>
      </w:r>
      <w:proofErr w:type="gramEnd"/>
      <w:r w:rsidR="00DE1407" w:rsidRPr="00DE1407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городского округа Тольятти о распределении субсидий СОНКО </w:t>
      </w:r>
      <w:r w:rsidRPr="00DE1407">
        <w:rPr>
          <w:rFonts w:ascii="Times New Roman" w:eastAsia="Calibri" w:hAnsi="Times New Roman" w:cs="Times New Roman"/>
          <w:sz w:val="28"/>
          <w:szCs w:val="28"/>
        </w:rPr>
        <w:t>организует заключение</w:t>
      </w:r>
      <w:r w:rsidR="00DE1407">
        <w:rPr>
          <w:rFonts w:ascii="Times New Roman" w:eastAsia="Calibri" w:hAnsi="Times New Roman" w:cs="Times New Roman"/>
          <w:sz w:val="28"/>
          <w:szCs w:val="28"/>
        </w:rPr>
        <w:t xml:space="preserve"> Соглашений</w:t>
      </w:r>
      <w:r w:rsidR="00D97EB6" w:rsidRPr="00DE1407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</w:t>
      </w:r>
      <w:r w:rsidR="00D97EB6" w:rsidRPr="006D4EE8">
        <w:rPr>
          <w:rFonts w:ascii="Times New Roman" w:hAnsi="Times New Roman" w:cs="Times New Roman"/>
          <w:sz w:val="28"/>
          <w:szCs w:val="28"/>
        </w:rPr>
        <w:t xml:space="preserve"> субсидии в соответствии с Типовой формой </w:t>
      </w:r>
      <w:r w:rsidR="00225564" w:rsidRPr="006D4EE8"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="00080A6A">
        <w:rPr>
          <w:rFonts w:ascii="Times New Roman" w:hAnsi="Times New Roman" w:cs="Times New Roman"/>
          <w:sz w:val="28"/>
          <w:szCs w:val="28"/>
        </w:rPr>
        <w:t>,</w:t>
      </w:r>
      <w:r w:rsidR="00225564" w:rsidRPr="006D4EE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городского округа Тольятти</w:t>
      </w:r>
      <w:r w:rsidR="00080A6A">
        <w:rPr>
          <w:rFonts w:ascii="Times New Roman" w:hAnsi="Times New Roman" w:cs="Times New Roman"/>
          <w:sz w:val="28"/>
          <w:szCs w:val="28"/>
        </w:rPr>
        <w:t xml:space="preserve"> </w:t>
      </w:r>
      <w:r w:rsidR="002A5088">
        <w:rPr>
          <w:rFonts w:ascii="Times New Roman" w:hAnsi="Times New Roman" w:cs="Times New Roman"/>
          <w:sz w:val="28"/>
          <w:szCs w:val="28"/>
        </w:rPr>
        <w:t xml:space="preserve"> (далее – Соглашение). </w:t>
      </w:r>
      <w:r w:rsidR="00134A33" w:rsidRPr="00B96185">
        <w:rPr>
          <w:rFonts w:ascii="Times New Roman" w:hAnsi="Times New Roman" w:cs="Times New Roman"/>
          <w:sz w:val="28"/>
          <w:szCs w:val="28"/>
        </w:rPr>
        <w:t>Неотъемлемой частью Соглашения является Расчет размера субсидии</w:t>
      </w:r>
      <w:r w:rsidR="002A5088">
        <w:rPr>
          <w:rFonts w:ascii="Times New Roman" w:hAnsi="Times New Roman" w:cs="Times New Roman"/>
          <w:sz w:val="28"/>
          <w:szCs w:val="28"/>
        </w:rPr>
        <w:t>, произведенный в соответствии с пунктом 2.10 настоящего Порядка</w:t>
      </w:r>
      <w:r w:rsidR="00893B2E">
        <w:rPr>
          <w:rFonts w:ascii="Times New Roman" w:hAnsi="Times New Roman" w:cs="Times New Roman"/>
          <w:sz w:val="28"/>
          <w:szCs w:val="28"/>
        </w:rPr>
        <w:t>.</w:t>
      </w:r>
    </w:p>
    <w:p w:rsidR="001A16FE" w:rsidRPr="006D4EE8" w:rsidRDefault="000C5AAF">
      <w:pPr>
        <w:pStyle w:val="ConsPlusNormal"/>
        <w:spacing w:line="360" w:lineRule="auto"/>
        <w:ind w:firstLine="709"/>
        <w:jc w:val="both"/>
      </w:pPr>
      <w:bookmarkStart w:id="8" w:name="P108"/>
      <w:bookmarkEnd w:id="8"/>
      <w:r>
        <w:t>2.15</w:t>
      </w:r>
      <w:r w:rsidR="004841BD" w:rsidRPr="006D4EE8">
        <w:t xml:space="preserve">. Перечисление субсидии </w:t>
      </w:r>
      <w:r w:rsidR="004841BD" w:rsidRPr="00893B2E">
        <w:t xml:space="preserve">осуществляется </w:t>
      </w:r>
      <w:r w:rsidR="000817B5" w:rsidRPr="00893B2E">
        <w:t xml:space="preserve">единым платежом </w:t>
      </w:r>
      <w:r w:rsidR="004841BD" w:rsidRPr="00893B2E">
        <w:t>по</w:t>
      </w:r>
      <w:r w:rsidR="004841BD" w:rsidRPr="006D4EE8">
        <w:t xml:space="preserve"> безналичному расчету на </w:t>
      </w:r>
      <w:r w:rsidR="008E4DAF" w:rsidRPr="006D4EE8">
        <w:t xml:space="preserve">расчетные </w:t>
      </w:r>
      <w:r w:rsidR="004841BD" w:rsidRPr="006D4EE8">
        <w:t xml:space="preserve">счета </w:t>
      </w:r>
      <w:r>
        <w:t>получателей субсидий</w:t>
      </w:r>
      <w:r w:rsidR="004841BD" w:rsidRPr="006D4EE8">
        <w:t xml:space="preserve">, </w:t>
      </w:r>
      <w:r w:rsidR="00080A6A">
        <w:t>указанные в Соглашениях</w:t>
      </w:r>
      <w:r w:rsidR="008E4DAF" w:rsidRPr="006D4EE8">
        <w:t xml:space="preserve">, в срок, не </w:t>
      </w:r>
      <w:r w:rsidR="00D1055F" w:rsidRPr="006D4EE8">
        <w:t>позднее 20 календарных д</w:t>
      </w:r>
      <w:r w:rsidR="00080A6A">
        <w:t xml:space="preserve">ней </w:t>
      </w:r>
      <w:proofErr w:type="gramStart"/>
      <w:r w:rsidR="00080A6A">
        <w:t>с даты заключения</w:t>
      </w:r>
      <w:proofErr w:type="gramEnd"/>
      <w:r w:rsidR="00080A6A">
        <w:t xml:space="preserve"> Соглашений</w:t>
      </w:r>
      <w:r w:rsidR="00D1055F" w:rsidRPr="006D4EE8">
        <w:t>.</w:t>
      </w:r>
    </w:p>
    <w:p w:rsidR="001A16FE" w:rsidRPr="00DD45DA" w:rsidRDefault="00DE1407" w:rsidP="00893B2E">
      <w:pPr>
        <w:pStyle w:val="ConsPlusNormal"/>
        <w:spacing w:line="360" w:lineRule="auto"/>
        <w:ind w:firstLine="709"/>
        <w:jc w:val="both"/>
        <w:rPr>
          <w:strike/>
        </w:rPr>
      </w:pPr>
      <w:r w:rsidRPr="00DD45DA">
        <w:t>2.17</w:t>
      </w:r>
      <w:r w:rsidR="004841BD" w:rsidRPr="00DD45DA">
        <w:t>. В случае</w:t>
      </w:r>
      <w:proofErr w:type="gramStart"/>
      <w:r w:rsidR="004841BD" w:rsidRPr="00DD45DA">
        <w:t>,</w:t>
      </w:r>
      <w:proofErr w:type="gramEnd"/>
      <w:r w:rsidR="004841BD" w:rsidRPr="00DD45DA">
        <w:t xml:space="preserve"> если после заключения Соглашения при осуществлении уставной деятельности </w:t>
      </w:r>
      <w:r w:rsidR="00893B2E" w:rsidRPr="00DD45DA">
        <w:t>у получателя субсидии возникла необходимость в изменении заявки, получатель субсидии вправе представить в Управление, до реализации вышеуказанных изменений, уточненную заявку с мотивированным обоснованием</w:t>
      </w:r>
      <w:r w:rsidR="00DD45DA" w:rsidRPr="00DD45DA">
        <w:t>.</w:t>
      </w:r>
      <w:r w:rsidR="00893B2E" w:rsidRPr="00DD45DA">
        <w:t xml:space="preserve"> </w:t>
      </w:r>
    </w:p>
    <w:p w:rsidR="001A16FE" w:rsidRDefault="009330AA" w:rsidP="0084531A">
      <w:pPr>
        <w:pStyle w:val="ConsPlusNormal"/>
        <w:spacing w:line="360" w:lineRule="auto"/>
        <w:ind w:firstLine="709"/>
        <w:jc w:val="both"/>
      </w:pPr>
      <w:r>
        <w:t xml:space="preserve">2.18. </w:t>
      </w:r>
      <w:r w:rsidR="00DD45DA" w:rsidRPr="006D4EE8">
        <w:t>Управление</w:t>
      </w:r>
      <w:r w:rsidR="0084531A">
        <w:t xml:space="preserve"> </w:t>
      </w:r>
      <w:r w:rsidR="00DD45DA" w:rsidRPr="006D4EE8">
        <w:t xml:space="preserve">в течение 10 рабочих дней </w:t>
      </w:r>
      <w:r w:rsidR="00DD45DA">
        <w:t>рассматривает уточненную заявку на предмет соответствия</w:t>
      </w:r>
      <w:r w:rsidR="00DD45DA" w:rsidRPr="006D4EE8">
        <w:t xml:space="preserve"> целям предоставления субсидии и </w:t>
      </w:r>
      <w:r w:rsidR="00DD45DA">
        <w:t>наличия (отсутствия) ограничений</w:t>
      </w:r>
      <w:r w:rsidR="00DD45DA" w:rsidRPr="006D4EE8">
        <w:t xml:space="preserve">, установленных </w:t>
      </w:r>
      <w:r w:rsidR="00DD45DA" w:rsidRPr="00EC5B10">
        <w:t>пунктом 2.12 настоящего</w:t>
      </w:r>
      <w:r w:rsidR="00DD45DA" w:rsidRPr="006D4EE8">
        <w:t xml:space="preserve"> Порядка</w:t>
      </w:r>
      <w:r w:rsidR="0084531A">
        <w:t xml:space="preserve">, и </w:t>
      </w:r>
      <w:r>
        <w:t xml:space="preserve"> </w:t>
      </w:r>
      <w:r w:rsidRPr="006D4EE8">
        <w:t>извещает получателя субсидии о</w:t>
      </w:r>
      <w:r>
        <w:t xml:space="preserve"> согласовании</w:t>
      </w:r>
      <w:r w:rsidRPr="006D4EE8">
        <w:t xml:space="preserve"> </w:t>
      </w:r>
      <w:r>
        <w:t>(</w:t>
      </w:r>
      <w:r w:rsidRPr="006D4EE8">
        <w:t>отказе в согласовании</w:t>
      </w:r>
      <w:r>
        <w:t>)</w:t>
      </w:r>
      <w:r w:rsidRPr="006D4EE8">
        <w:t xml:space="preserve"> уточненной заявки</w:t>
      </w:r>
      <w:r>
        <w:t xml:space="preserve">. </w:t>
      </w:r>
    </w:p>
    <w:p w:rsidR="0084531A" w:rsidRPr="006D4EE8" w:rsidRDefault="0084531A" w:rsidP="0084531A">
      <w:pPr>
        <w:pStyle w:val="ConsPlusNormal"/>
        <w:spacing w:line="360" w:lineRule="auto"/>
        <w:ind w:firstLine="709"/>
        <w:jc w:val="both"/>
      </w:pPr>
      <w:r>
        <w:lastRenderedPageBreak/>
        <w:t>Отказ в согласовании  уточненной заявки не является препятствием для повторного обращения после устранения выявленных замечаний.</w:t>
      </w:r>
    </w:p>
    <w:p w:rsidR="00080A6A" w:rsidRDefault="00080A6A" w:rsidP="008E4DAF">
      <w:pPr>
        <w:pStyle w:val="ConsPlusNormal"/>
        <w:spacing w:line="360" w:lineRule="auto"/>
        <w:ind w:firstLine="709"/>
        <w:jc w:val="center"/>
        <w:outlineLvl w:val="1"/>
      </w:pPr>
    </w:p>
    <w:p w:rsidR="008E4DAF" w:rsidRDefault="00A13B8D" w:rsidP="008E4DAF">
      <w:pPr>
        <w:pStyle w:val="ConsPlusNormal"/>
        <w:spacing w:line="360" w:lineRule="auto"/>
        <w:ind w:firstLine="709"/>
        <w:jc w:val="center"/>
        <w:outlineLvl w:val="1"/>
      </w:pPr>
      <w:r w:rsidRPr="006D4EE8">
        <w:rPr>
          <w:lang w:val="en-US"/>
        </w:rPr>
        <w:t>I</w:t>
      </w:r>
      <w:r w:rsidR="00DE1407">
        <w:rPr>
          <w:lang w:val="en-US"/>
        </w:rPr>
        <w:t>II</w:t>
      </w:r>
      <w:r w:rsidRPr="006D4EE8">
        <w:t xml:space="preserve">. </w:t>
      </w:r>
      <w:r w:rsidR="00597B68" w:rsidRPr="006D4EE8">
        <w:t>Требования к отчетности</w:t>
      </w:r>
      <w:r w:rsidRPr="006D4EE8">
        <w:t xml:space="preserve"> </w:t>
      </w:r>
    </w:p>
    <w:p w:rsidR="00BE2B3F" w:rsidRPr="00BE2B3F" w:rsidRDefault="00BE2B3F" w:rsidP="008E4DAF">
      <w:pPr>
        <w:pStyle w:val="ConsPlusNormal"/>
        <w:spacing w:line="360" w:lineRule="auto"/>
        <w:ind w:firstLine="709"/>
        <w:jc w:val="center"/>
        <w:outlineLvl w:val="1"/>
        <w:rPr>
          <w:sz w:val="14"/>
        </w:rPr>
      </w:pPr>
    </w:p>
    <w:p w:rsidR="00597B68" w:rsidRPr="006D4EE8" w:rsidRDefault="00DE1407" w:rsidP="00597B68">
      <w:pPr>
        <w:pStyle w:val="ConsPlusNormal"/>
        <w:widowControl w:val="0"/>
        <w:spacing w:line="360" w:lineRule="auto"/>
        <w:ind w:firstLine="709"/>
        <w:jc w:val="both"/>
      </w:pPr>
      <w:r w:rsidRPr="00DE1407">
        <w:t>3</w:t>
      </w:r>
      <w:r w:rsidR="00EB3881" w:rsidRPr="006D4EE8">
        <w:t>.1</w:t>
      </w:r>
      <w:r w:rsidR="00597B68" w:rsidRPr="006D4EE8">
        <w:t xml:space="preserve">. Получатели субсидий представляют в Управление отчет об использовании субсидии </w:t>
      </w:r>
      <w:r w:rsidR="00EB3881" w:rsidRPr="006D4EE8">
        <w:t xml:space="preserve">по форме согласно приложению № 3 к настоящему Порядку </w:t>
      </w:r>
      <w:r w:rsidR="00597B68" w:rsidRPr="006D4EE8">
        <w:t>(далее – Отчет) в срок</w:t>
      </w:r>
      <w:r w:rsidR="00EB3881" w:rsidRPr="006D4EE8">
        <w:t xml:space="preserve"> не позднее 20 декабря года, в котором была предоставлена субсидия</w:t>
      </w:r>
      <w:r w:rsidR="00597B68" w:rsidRPr="006D4EE8">
        <w:t>.</w:t>
      </w:r>
      <w:r w:rsidR="00C07A32">
        <w:t xml:space="preserve"> </w:t>
      </w:r>
    </w:p>
    <w:p w:rsidR="00597B68" w:rsidRPr="006D4EE8" w:rsidRDefault="00DE1407" w:rsidP="00597B68">
      <w:pPr>
        <w:pStyle w:val="ConsPlusNormal"/>
        <w:widowControl w:val="0"/>
        <w:spacing w:line="360" w:lineRule="auto"/>
        <w:ind w:firstLine="709"/>
        <w:jc w:val="both"/>
      </w:pPr>
      <w:r w:rsidRPr="00DE1407">
        <w:t>3</w:t>
      </w:r>
      <w:r w:rsidR="00EB3881" w:rsidRPr="006D4EE8">
        <w:t>.2</w:t>
      </w:r>
      <w:r w:rsidR="00597B68" w:rsidRPr="006D4EE8">
        <w:t xml:space="preserve">. Управление </w:t>
      </w:r>
      <w:r w:rsidR="009330AA" w:rsidRPr="006D4EE8">
        <w:t xml:space="preserve">в течение 25 рабочих дней </w:t>
      </w:r>
      <w:proofErr w:type="gramStart"/>
      <w:r w:rsidR="009330AA" w:rsidRPr="006D4EE8">
        <w:t>с даты</w:t>
      </w:r>
      <w:proofErr w:type="gramEnd"/>
      <w:r w:rsidR="009330AA" w:rsidRPr="006D4EE8">
        <w:t xml:space="preserve"> его представления в Управление </w:t>
      </w:r>
      <w:r w:rsidR="00597B68" w:rsidRPr="006D4EE8">
        <w:t>рассматривает</w:t>
      </w:r>
      <w:r w:rsidR="00D95E79">
        <w:t xml:space="preserve"> Отчет </w:t>
      </w:r>
      <w:r w:rsidR="009330AA">
        <w:t xml:space="preserve">на предмет соответствия условиям, целям и порядку предоставления субсидии. </w:t>
      </w:r>
    </w:p>
    <w:p w:rsidR="00597B68" w:rsidRPr="006D4EE8" w:rsidRDefault="00DE1407" w:rsidP="00597B68">
      <w:pPr>
        <w:pStyle w:val="ConsPlusNormal"/>
        <w:spacing w:line="360" w:lineRule="auto"/>
        <w:ind w:firstLine="709"/>
        <w:jc w:val="both"/>
      </w:pPr>
      <w:bookmarkStart w:id="9" w:name="P156"/>
      <w:bookmarkEnd w:id="9"/>
      <w:r w:rsidRPr="001C27DD">
        <w:t>3</w:t>
      </w:r>
      <w:r w:rsidR="00597B68" w:rsidRPr="006D4EE8">
        <w:t>.</w:t>
      </w:r>
      <w:r w:rsidR="00EB3881" w:rsidRPr="006D4EE8">
        <w:t>3.</w:t>
      </w:r>
      <w:r w:rsidR="00597B68" w:rsidRPr="006D4EE8">
        <w:t xml:space="preserve"> К Отчету прилагаются:</w:t>
      </w:r>
    </w:p>
    <w:p w:rsidR="00597B68" w:rsidRPr="006D4EE8" w:rsidRDefault="00597B68" w:rsidP="00597B68">
      <w:pPr>
        <w:pStyle w:val="ConsPlusNormal"/>
        <w:spacing w:line="360" w:lineRule="auto"/>
        <w:ind w:firstLine="709"/>
        <w:jc w:val="both"/>
      </w:pPr>
      <w:r w:rsidRPr="006D4EE8">
        <w:t xml:space="preserve">- </w:t>
      </w:r>
      <w:r w:rsidR="00EB3881" w:rsidRPr="006D4EE8">
        <w:t xml:space="preserve">текстовая информация (в свободной форме) об использовании субсидии; </w:t>
      </w:r>
      <w:r w:rsidRPr="006D4EE8">
        <w:t>заверенные получателем субсидии копии бухгалтерских документов (в том числе о безналичном перечислении либо выдаче наличных денежны</w:t>
      </w:r>
      <w:r w:rsidR="009330AA">
        <w:t>х средств)</w:t>
      </w:r>
      <w:r w:rsidRPr="006D4EE8">
        <w:t xml:space="preserve">, </w:t>
      </w:r>
      <w:r w:rsidRPr="009330AA">
        <w:t xml:space="preserve">подтверждающие </w:t>
      </w:r>
      <w:r w:rsidR="009330AA">
        <w:t>расходование средств субсидии</w:t>
      </w:r>
      <w:r w:rsidR="003C6E5D" w:rsidRPr="009330AA">
        <w:t>;</w:t>
      </w:r>
      <w:r w:rsidR="00EB3881" w:rsidRPr="006D4EE8">
        <w:t xml:space="preserve"> копии решений коллегиальных органов</w:t>
      </w:r>
      <w:r w:rsidR="003C6E5D" w:rsidRPr="006D4EE8">
        <w:t xml:space="preserve"> получателя субсидии о направлениях и лимитах использования средств субсидии</w:t>
      </w:r>
      <w:r w:rsidRPr="006D4EE8">
        <w:t>;</w:t>
      </w:r>
      <w:r w:rsidR="003C6E5D" w:rsidRPr="006D4EE8">
        <w:t xml:space="preserve"> копии трудовых договоров, договоров на выполнение работ</w:t>
      </w:r>
      <w:r w:rsidR="00B92C4D">
        <w:t xml:space="preserve"> (услуг);</w:t>
      </w:r>
      <w:r w:rsidR="003C6E5D" w:rsidRPr="006D4EE8">
        <w:t xml:space="preserve"> </w:t>
      </w:r>
    </w:p>
    <w:p w:rsidR="00597B68" w:rsidRPr="006D4EE8" w:rsidRDefault="00597B68" w:rsidP="00597B68">
      <w:pPr>
        <w:pStyle w:val="ConsPlusNormal"/>
        <w:spacing w:line="360" w:lineRule="auto"/>
        <w:ind w:firstLine="709"/>
        <w:jc w:val="both"/>
      </w:pPr>
      <w:r w:rsidRPr="006D4EE8">
        <w:t>- документы о реализации уставной деятельности (в том числе</w:t>
      </w:r>
      <w:r w:rsidR="00EB3881" w:rsidRPr="006D4EE8">
        <w:t>:</w:t>
      </w:r>
      <w:r w:rsidRPr="006D4EE8">
        <w:t xml:space="preserve"> оригиналы или заверенные получателем субсидии копии ведомостей на получение подарочной и сувенирной продукции, благодарственных и информационных писем, приветственных адресов, почетных грамот, фотоматериалы, публикации в средствах массовой информации).</w:t>
      </w:r>
    </w:p>
    <w:p w:rsidR="00597B68" w:rsidRPr="006D4EE8" w:rsidRDefault="00597B68" w:rsidP="00597B68">
      <w:pPr>
        <w:pStyle w:val="ConsPlusNormal"/>
        <w:spacing w:line="360" w:lineRule="auto"/>
        <w:ind w:firstLine="540"/>
        <w:jc w:val="both"/>
      </w:pPr>
      <w:r w:rsidRPr="006D4EE8">
        <w:t xml:space="preserve">Прилагаемые к Отчету </w:t>
      </w:r>
      <w:r w:rsidR="00671A80" w:rsidRPr="006D4EE8">
        <w:t>д</w:t>
      </w:r>
      <w:r w:rsidRPr="006D4EE8">
        <w:t>окументы должны быть пронумерованы и прошиты. Документы, содержащие пе</w:t>
      </w:r>
      <w:r w:rsidR="007D3F97">
        <w:t>рсональные данные, подготавливаю</w:t>
      </w:r>
      <w:r w:rsidRPr="006D4EE8">
        <w:t xml:space="preserve">тся получателем субсидии с соблюдением законодательства Российской Федерации в </w:t>
      </w:r>
      <w:r w:rsidR="00B92C4D">
        <w:t>сфере защиты</w:t>
      </w:r>
      <w:r w:rsidRPr="006D4EE8">
        <w:t xml:space="preserve"> персональных данных.</w:t>
      </w:r>
    </w:p>
    <w:p w:rsidR="00080A6A" w:rsidRPr="00B92C4D" w:rsidRDefault="00080A6A" w:rsidP="00671A80">
      <w:pPr>
        <w:pStyle w:val="ConsPlusNormal"/>
        <w:widowControl w:val="0"/>
        <w:spacing w:line="360" w:lineRule="auto"/>
        <w:ind w:firstLine="539"/>
        <w:jc w:val="both"/>
        <w:rPr>
          <w:sz w:val="20"/>
        </w:rPr>
      </w:pPr>
    </w:p>
    <w:p w:rsidR="00BE2B3F" w:rsidRDefault="00BE2B3F" w:rsidP="00A25E80">
      <w:pPr>
        <w:pStyle w:val="ConsPlusNormal"/>
        <w:jc w:val="center"/>
        <w:outlineLvl w:val="1"/>
      </w:pPr>
    </w:p>
    <w:p w:rsidR="00A25E80" w:rsidRPr="006D4EE8" w:rsidRDefault="00DE1407" w:rsidP="00A25E80">
      <w:pPr>
        <w:pStyle w:val="ConsPlusNormal"/>
        <w:jc w:val="center"/>
        <w:outlineLvl w:val="1"/>
      </w:pPr>
      <w:r>
        <w:rPr>
          <w:lang w:val="en-US"/>
        </w:rPr>
        <w:lastRenderedPageBreak/>
        <w:t>I</w:t>
      </w:r>
      <w:r w:rsidR="00A25E80" w:rsidRPr="006D4EE8">
        <w:rPr>
          <w:lang w:val="en-US"/>
        </w:rPr>
        <w:t>V</w:t>
      </w:r>
      <w:r w:rsidR="00A25E80" w:rsidRPr="006D4EE8">
        <w:t>. Контроль за соблюдением получателями субсидии</w:t>
      </w:r>
    </w:p>
    <w:p w:rsidR="00A25E80" w:rsidRDefault="00A25E80" w:rsidP="00A25E80">
      <w:pPr>
        <w:pStyle w:val="ConsPlusNormal"/>
        <w:jc w:val="center"/>
      </w:pPr>
      <w:r w:rsidRPr="006D4EE8">
        <w:t>условий, целей и порядка ее предоставления</w:t>
      </w:r>
    </w:p>
    <w:p w:rsidR="009330AA" w:rsidRDefault="009330AA" w:rsidP="00A25E80">
      <w:pPr>
        <w:pStyle w:val="ConsPlusNormal"/>
        <w:jc w:val="center"/>
      </w:pPr>
    </w:p>
    <w:p w:rsidR="00A25E80" w:rsidRPr="00910F71" w:rsidRDefault="00910F71" w:rsidP="00BE2B3F">
      <w:pPr>
        <w:pStyle w:val="ConsPlusNormal"/>
        <w:widowControl w:val="0"/>
        <w:spacing w:line="360" w:lineRule="auto"/>
        <w:ind w:firstLine="709"/>
        <w:jc w:val="both"/>
      </w:pPr>
      <w:r w:rsidRPr="00910F71">
        <w:t xml:space="preserve">4.1. </w:t>
      </w:r>
      <w:r w:rsidR="00A25E80" w:rsidRPr="00910F71">
        <w:t>Управление, орган</w:t>
      </w:r>
      <w:r w:rsidR="001F117E" w:rsidRPr="00910F71">
        <w:t>ы</w:t>
      </w:r>
      <w:r w:rsidR="00A25E80" w:rsidRPr="00910F71">
        <w:t xml:space="preserve"> муниципального финансового контроля </w:t>
      </w:r>
      <w:r w:rsidR="001F117E" w:rsidRPr="00910F71">
        <w:t>о</w:t>
      </w:r>
      <w:r w:rsidR="001F117E" w:rsidRPr="00910F71">
        <w:t>существля</w:t>
      </w:r>
      <w:r w:rsidR="001F117E" w:rsidRPr="00910F71">
        <w:t>ю</w:t>
      </w:r>
      <w:r w:rsidR="001F117E" w:rsidRPr="00910F71">
        <w:t xml:space="preserve">т </w:t>
      </w:r>
      <w:proofErr w:type="gramStart"/>
      <w:r w:rsidR="001F117E" w:rsidRPr="00910F71">
        <w:t>контроль за</w:t>
      </w:r>
      <w:proofErr w:type="gramEnd"/>
      <w:r w:rsidR="001F117E" w:rsidRPr="00910F71">
        <w:t xml:space="preserve"> соблюдением </w:t>
      </w:r>
      <w:r w:rsidR="001F117E" w:rsidRPr="00910F71">
        <w:t>п</w:t>
      </w:r>
      <w:r w:rsidR="001F117E" w:rsidRPr="00910F71">
        <w:t>олучател</w:t>
      </w:r>
      <w:r w:rsidR="001F117E" w:rsidRPr="00910F71">
        <w:t xml:space="preserve">ями субсидии </w:t>
      </w:r>
      <w:r w:rsidR="001F117E" w:rsidRPr="00910F71">
        <w:t xml:space="preserve">условий, </w:t>
      </w:r>
      <w:r w:rsidR="001F117E" w:rsidRPr="00910F71">
        <w:t>целей и порядка предоставления с</w:t>
      </w:r>
      <w:r w:rsidR="001F117E" w:rsidRPr="00910F71">
        <w:t>убсидии</w:t>
      </w:r>
      <w:r w:rsidR="001F117E" w:rsidRPr="00910F71">
        <w:t xml:space="preserve">. </w:t>
      </w:r>
    </w:p>
    <w:p w:rsidR="00A25E80" w:rsidRPr="00910F71" w:rsidRDefault="001F117E" w:rsidP="00BE2B3F">
      <w:pPr>
        <w:pStyle w:val="ConsPlusNormal"/>
        <w:spacing w:line="360" w:lineRule="auto"/>
        <w:ind w:firstLine="709"/>
        <w:jc w:val="both"/>
      </w:pPr>
      <w:proofErr w:type="gramStart"/>
      <w:r w:rsidRPr="00910F71">
        <w:t>Контроль за</w:t>
      </w:r>
      <w:proofErr w:type="gramEnd"/>
      <w:r w:rsidR="00A25E80" w:rsidRPr="00910F71">
        <w:t xml:space="preserve"> соблюдени</w:t>
      </w:r>
      <w:r w:rsidRPr="00910F71">
        <w:t>ем</w:t>
      </w:r>
      <w:r w:rsidR="00A25E80" w:rsidRPr="00910F71">
        <w:t xml:space="preserve"> </w:t>
      </w:r>
      <w:r w:rsidR="00AC4DA1" w:rsidRPr="00910F71">
        <w:t xml:space="preserve">условий, целей и порядка </w:t>
      </w:r>
      <w:r w:rsidR="00A25E80" w:rsidRPr="00910F71">
        <w:t>предоставления субсидий осуществляется Управлением на основании отчетов об использовании субсидии</w:t>
      </w:r>
      <w:r w:rsidR="00950CF7" w:rsidRPr="00910F71">
        <w:t xml:space="preserve"> и выездов по месту нахождения получателя субсидии</w:t>
      </w:r>
      <w:r w:rsidR="00A25E80" w:rsidRPr="00910F71">
        <w:t>.</w:t>
      </w:r>
    </w:p>
    <w:p w:rsidR="00A25E80" w:rsidRPr="006D4EE8" w:rsidRDefault="001F117E" w:rsidP="00BE2B3F">
      <w:pPr>
        <w:pStyle w:val="ConsPlusNormal"/>
        <w:spacing w:line="360" w:lineRule="auto"/>
        <w:ind w:firstLine="709"/>
        <w:jc w:val="both"/>
      </w:pPr>
      <w:proofErr w:type="gramStart"/>
      <w:r w:rsidRPr="00910F71">
        <w:t>Контроль за</w:t>
      </w:r>
      <w:proofErr w:type="gramEnd"/>
      <w:r w:rsidRPr="00910F71">
        <w:t xml:space="preserve"> соблюдением условий</w:t>
      </w:r>
      <w:r w:rsidR="00A25E80" w:rsidRPr="00910F71">
        <w:t>, целей</w:t>
      </w:r>
      <w:r w:rsidR="00A25E80" w:rsidRPr="006D4EE8">
        <w:t xml:space="preserve">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910F71" w:rsidRPr="00BE2B3F" w:rsidRDefault="00DE1407" w:rsidP="00BE2B3F">
      <w:pPr>
        <w:autoSpaceDE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BE2B3F">
        <w:rPr>
          <w:rFonts w:eastAsia="Times New Roman" w:cs="Times New Roman"/>
          <w:sz w:val="28"/>
          <w:szCs w:val="28"/>
          <w:lang w:bidi="ar-SA"/>
        </w:rPr>
        <w:t>4</w:t>
      </w:r>
      <w:r w:rsidR="00A25E80" w:rsidRPr="00BE2B3F">
        <w:rPr>
          <w:rFonts w:eastAsia="Times New Roman" w:cs="Times New Roman"/>
          <w:sz w:val="28"/>
          <w:szCs w:val="28"/>
          <w:lang w:bidi="ar-SA"/>
        </w:rPr>
        <w:t xml:space="preserve">.2. В случае выявления факта </w:t>
      </w:r>
      <w:r w:rsidR="009330AA" w:rsidRPr="00BE2B3F">
        <w:rPr>
          <w:rFonts w:eastAsia="Times New Roman" w:cs="Times New Roman"/>
          <w:sz w:val="28"/>
          <w:szCs w:val="28"/>
          <w:lang w:bidi="ar-SA"/>
        </w:rPr>
        <w:t xml:space="preserve">нарушения условий, целей и порядка предоставления субсидий </w:t>
      </w:r>
      <w:bookmarkStart w:id="10" w:name="P158"/>
      <w:bookmarkEnd w:id="10"/>
      <w:r w:rsidR="00A25E80" w:rsidRPr="00BE2B3F">
        <w:rPr>
          <w:rFonts w:eastAsia="Times New Roman" w:cs="Times New Roman"/>
          <w:sz w:val="28"/>
          <w:szCs w:val="28"/>
          <w:lang w:bidi="ar-SA"/>
        </w:rPr>
        <w:t xml:space="preserve">Управление в течение 10 дней со дня выявления данного факта, направляет получателю субсидии требование </w:t>
      </w:r>
      <w:r w:rsidR="00910F71" w:rsidRPr="00BE2B3F">
        <w:rPr>
          <w:rFonts w:eastAsia="Times New Roman" w:cs="Times New Roman"/>
          <w:sz w:val="28"/>
          <w:szCs w:val="28"/>
          <w:lang w:bidi="ar-SA"/>
        </w:rPr>
        <w:t>об устранении факт</w:t>
      </w:r>
      <w:proofErr w:type="gramStart"/>
      <w:r w:rsidR="00910F71" w:rsidRPr="00BE2B3F">
        <w:rPr>
          <w:rFonts w:eastAsia="Times New Roman" w:cs="Times New Roman"/>
          <w:sz w:val="28"/>
          <w:szCs w:val="28"/>
          <w:lang w:bidi="ar-SA"/>
        </w:rPr>
        <w:t>а(</w:t>
      </w:r>
      <w:proofErr w:type="spellStart"/>
      <w:proofErr w:type="gramEnd"/>
      <w:r w:rsidR="00910F71" w:rsidRPr="00BE2B3F">
        <w:rPr>
          <w:rFonts w:eastAsia="Times New Roman" w:cs="Times New Roman"/>
          <w:sz w:val="28"/>
          <w:szCs w:val="28"/>
          <w:lang w:bidi="ar-SA"/>
        </w:rPr>
        <w:t>ов</w:t>
      </w:r>
      <w:proofErr w:type="spellEnd"/>
      <w:r w:rsidR="00910F71" w:rsidRPr="00BE2B3F">
        <w:rPr>
          <w:rFonts w:eastAsia="Times New Roman" w:cs="Times New Roman"/>
          <w:sz w:val="28"/>
          <w:szCs w:val="28"/>
          <w:lang w:bidi="ar-SA"/>
        </w:rPr>
        <w:t xml:space="preserve">) нарушения порядка, </w:t>
      </w:r>
      <w:r w:rsidR="00BE2B3F">
        <w:rPr>
          <w:rFonts w:eastAsia="Times New Roman" w:cs="Times New Roman"/>
          <w:sz w:val="28"/>
          <w:szCs w:val="28"/>
          <w:lang w:bidi="ar-SA"/>
        </w:rPr>
        <w:t>целей и условий предоставления с</w:t>
      </w:r>
      <w:r w:rsidR="00910F71" w:rsidRPr="00BE2B3F">
        <w:rPr>
          <w:rFonts w:eastAsia="Times New Roman" w:cs="Times New Roman"/>
          <w:sz w:val="28"/>
          <w:szCs w:val="28"/>
          <w:lang w:bidi="ar-SA"/>
        </w:rPr>
        <w:t>убсидии в сроки, определенные в указанном требовании и</w:t>
      </w:r>
      <w:r w:rsidR="00BE2B3F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910F71" w:rsidRPr="00BE2B3F">
        <w:rPr>
          <w:rFonts w:eastAsia="Times New Roman" w:cs="Times New Roman"/>
          <w:sz w:val="28"/>
          <w:szCs w:val="28"/>
          <w:lang w:bidi="ar-SA"/>
        </w:rPr>
        <w:t xml:space="preserve">(или) возврате </w:t>
      </w:r>
      <w:r w:rsidR="00BE2B3F">
        <w:rPr>
          <w:rFonts w:eastAsia="Times New Roman" w:cs="Times New Roman"/>
          <w:sz w:val="28"/>
          <w:szCs w:val="28"/>
          <w:lang w:bidi="ar-SA"/>
        </w:rPr>
        <w:t>с</w:t>
      </w:r>
      <w:r w:rsidR="00910F71" w:rsidRPr="00BE2B3F">
        <w:rPr>
          <w:rFonts w:eastAsia="Times New Roman" w:cs="Times New Roman"/>
          <w:sz w:val="28"/>
          <w:szCs w:val="28"/>
          <w:lang w:bidi="ar-SA"/>
        </w:rPr>
        <w:t>убсидии в бюджет городского округа Тольятти в размере и в сроки, опре</w:t>
      </w:r>
      <w:r w:rsidR="00BE2B3F" w:rsidRPr="00BE2B3F">
        <w:rPr>
          <w:rFonts w:eastAsia="Times New Roman" w:cs="Times New Roman"/>
          <w:sz w:val="28"/>
          <w:szCs w:val="28"/>
          <w:lang w:bidi="ar-SA"/>
        </w:rPr>
        <w:t>деленные в указанном требовании</w:t>
      </w:r>
      <w:r w:rsidR="00BE2B3F">
        <w:rPr>
          <w:rFonts w:eastAsia="Times New Roman" w:cs="Times New Roman"/>
          <w:sz w:val="28"/>
          <w:szCs w:val="28"/>
          <w:lang w:bidi="ar-SA"/>
        </w:rPr>
        <w:t xml:space="preserve"> (далее – требование)</w:t>
      </w:r>
      <w:r w:rsidR="00BE2B3F" w:rsidRPr="00BE2B3F">
        <w:rPr>
          <w:rFonts w:eastAsia="Times New Roman" w:cs="Times New Roman"/>
          <w:sz w:val="28"/>
          <w:szCs w:val="28"/>
          <w:lang w:bidi="ar-SA"/>
        </w:rPr>
        <w:t>.</w:t>
      </w:r>
    </w:p>
    <w:p w:rsidR="00734049" w:rsidRPr="00D66C96" w:rsidRDefault="00734049" w:rsidP="00BE2B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96">
        <w:rPr>
          <w:rFonts w:ascii="Times New Roman" w:hAnsi="Times New Roman" w:cs="Times New Roman"/>
          <w:sz w:val="28"/>
          <w:szCs w:val="28"/>
        </w:rPr>
        <w:t xml:space="preserve">Требование подготавливается </w:t>
      </w:r>
      <w:r w:rsidR="00BE2B3F">
        <w:rPr>
          <w:rFonts w:ascii="Times New Roman" w:hAnsi="Times New Roman" w:cs="Times New Roman"/>
          <w:sz w:val="28"/>
          <w:szCs w:val="28"/>
        </w:rPr>
        <w:t>Управлением</w:t>
      </w:r>
      <w:r w:rsidRPr="00D66C96">
        <w:rPr>
          <w:rFonts w:ascii="Times New Roman" w:hAnsi="Times New Roman" w:cs="Times New Roman"/>
          <w:sz w:val="28"/>
          <w:szCs w:val="28"/>
        </w:rPr>
        <w:t xml:space="preserve"> в письменной  форме  с  указанием  </w:t>
      </w:r>
      <w:r w:rsidR="00BE2B3F">
        <w:rPr>
          <w:rFonts w:ascii="Times New Roman" w:hAnsi="Times New Roman" w:cs="Times New Roman"/>
          <w:sz w:val="28"/>
          <w:szCs w:val="28"/>
        </w:rPr>
        <w:t>п</w:t>
      </w:r>
      <w:r w:rsidRPr="00D66C96">
        <w:rPr>
          <w:rFonts w:ascii="Times New Roman" w:hAnsi="Times New Roman" w:cs="Times New Roman"/>
          <w:sz w:val="28"/>
          <w:szCs w:val="28"/>
        </w:rPr>
        <w:t>олучателя</w:t>
      </w:r>
      <w:r w:rsidR="00BE2B3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66C96">
        <w:rPr>
          <w:rFonts w:ascii="Times New Roman" w:hAnsi="Times New Roman" w:cs="Times New Roman"/>
          <w:sz w:val="28"/>
          <w:szCs w:val="28"/>
        </w:rPr>
        <w:t xml:space="preserve">,  платежных  реквизитов,  срока возврата  и  суммы  </w:t>
      </w:r>
      <w:r w:rsidR="00BE2B3F">
        <w:rPr>
          <w:rFonts w:ascii="Times New Roman" w:hAnsi="Times New Roman" w:cs="Times New Roman"/>
          <w:sz w:val="28"/>
          <w:szCs w:val="28"/>
        </w:rPr>
        <w:t>с</w:t>
      </w:r>
      <w:r w:rsidRPr="00D66C96">
        <w:rPr>
          <w:rFonts w:ascii="Times New Roman" w:hAnsi="Times New Roman" w:cs="Times New Roman"/>
          <w:sz w:val="28"/>
          <w:szCs w:val="28"/>
        </w:rPr>
        <w:t>убсидии,  подлежащей  возврату  (с приложением порядка расчета (при необходимости)).</w:t>
      </w:r>
    </w:p>
    <w:p w:rsidR="009330AA" w:rsidRDefault="00DE1407" w:rsidP="00BE2B3F">
      <w:pPr>
        <w:pStyle w:val="ConsPlusNormal"/>
        <w:widowControl w:val="0"/>
        <w:spacing w:line="360" w:lineRule="auto"/>
        <w:ind w:firstLine="709"/>
        <w:jc w:val="both"/>
      </w:pPr>
      <w:r w:rsidRPr="00DE1407">
        <w:t>4</w:t>
      </w:r>
      <w:r w:rsidR="00A25E80" w:rsidRPr="006D4EE8">
        <w:t>.</w:t>
      </w:r>
      <w:r w:rsidR="00950CF7" w:rsidRPr="006D4EE8">
        <w:t>3</w:t>
      </w:r>
      <w:r w:rsidR="00A25E80" w:rsidRPr="006D4EE8">
        <w:t xml:space="preserve">. Получатель субсидии в течение 20 дней со дня получения требования </w:t>
      </w:r>
      <w:r w:rsidR="00BE2B3F">
        <w:t>устраняет</w:t>
      </w:r>
      <w:r w:rsidR="00BE2B3F" w:rsidRPr="00BE2B3F">
        <w:t xml:space="preserve"> факт</w:t>
      </w:r>
      <w:r w:rsidR="00BE2B3F">
        <w:t>ы</w:t>
      </w:r>
      <w:r w:rsidR="00BE2B3F" w:rsidRPr="00BE2B3F">
        <w:t xml:space="preserve"> нарушения порядка, </w:t>
      </w:r>
      <w:r w:rsidR="00BE2B3F">
        <w:t>целей и условий предоставления с</w:t>
      </w:r>
      <w:r w:rsidR="00BE2B3F" w:rsidRPr="00BE2B3F">
        <w:t>убсидии в сроки, определенные в требовании</w:t>
      </w:r>
      <w:r w:rsidR="00BE2B3F">
        <w:t>,</w:t>
      </w:r>
      <w:r w:rsidR="00BE2B3F" w:rsidRPr="00BE2B3F">
        <w:t xml:space="preserve"> и</w:t>
      </w:r>
      <w:r w:rsidR="00BE2B3F">
        <w:t xml:space="preserve"> </w:t>
      </w:r>
      <w:r w:rsidR="00BE2B3F">
        <w:t>(или) возвращает</w:t>
      </w:r>
      <w:r w:rsidR="00BE2B3F" w:rsidRPr="00BE2B3F">
        <w:t xml:space="preserve"> </w:t>
      </w:r>
      <w:r w:rsidR="00BE2B3F">
        <w:t>с</w:t>
      </w:r>
      <w:r w:rsidR="00BE2B3F" w:rsidRPr="00BE2B3F">
        <w:t>убсиди</w:t>
      </w:r>
      <w:r w:rsidR="00BE2B3F">
        <w:t>ю</w:t>
      </w:r>
      <w:r w:rsidR="00BE2B3F" w:rsidRPr="00BE2B3F">
        <w:t xml:space="preserve"> в бюджет городского округа Тольятти в размере и в сроки, определенные в требовании</w:t>
      </w:r>
      <w:r w:rsidR="00BE2B3F">
        <w:t xml:space="preserve">.  </w:t>
      </w:r>
    </w:p>
    <w:p w:rsidR="00A25E80" w:rsidRPr="006D4EE8" w:rsidRDefault="00DE1407" w:rsidP="009330AA">
      <w:pPr>
        <w:pStyle w:val="ConsPlusNormal"/>
        <w:widowControl w:val="0"/>
        <w:spacing w:line="360" w:lineRule="auto"/>
        <w:ind w:firstLine="709"/>
        <w:jc w:val="both"/>
      </w:pPr>
      <w:r w:rsidRPr="00DE1407">
        <w:t>4</w:t>
      </w:r>
      <w:r w:rsidR="00A25E80" w:rsidRPr="006D4EE8">
        <w:t>.</w:t>
      </w:r>
      <w:r w:rsidR="00950CF7" w:rsidRPr="006D4EE8">
        <w:t>4</w:t>
      </w:r>
      <w:r w:rsidR="00A25E80" w:rsidRPr="006D4EE8">
        <w:t xml:space="preserve">. В случае невозврата субсидии ее получателем в соответствии с </w:t>
      </w:r>
      <w:r w:rsidR="00A25E80" w:rsidRPr="006D4EE8">
        <w:lastRenderedPageBreak/>
        <w:t xml:space="preserve">пунктом </w:t>
      </w:r>
      <w:r w:rsidRPr="00DE1407">
        <w:t>4</w:t>
      </w:r>
      <w:r w:rsidR="00A25E80" w:rsidRPr="006D4EE8">
        <w:t>.</w:t>
      </w:r>
      <w:r w:rsidR="00950CF7" w:rsidRPr="006D4EE8">
        <w:t>3</w:t>
      </w:r>
      <w:r w:rsidR="00A25E80" w:rsidRPr="006D4EE8">
        <w:t xml:space="preserve"> настоящего Порядка, она подлежит взысканию в порядке, установленном действующим законодательством.</w:t>
      </w:r>
    </w:p>
    <w:p w:rsidR="00A25E80" w:rsidRPr="006D4EE8" w:rsidRDefault="00DE1407" w:rsidP="00DE1407">
      <w:pPr>
        <w:pStyle w:val="ConsPlusNormal"/>
        <w:widowControl w:val="0"/>
        <w:spacing w:line="360" w:lineRule="auto"/>
        <w:ind w:firstLine="709"/>
        <w:jc w:val="both"/>
      </w:pPr>
      <w:r>
        <w:t>4</w:t>
      </w:r>
      <w:r w:rsidR="00950CF7" w:rsidRPr="006D4EE8">
        <w:t>.5</w:t>
      </w:r>
      <w:r w:rsidR="00A25E80" w:rsidRPr="006D4EE8">
        <w:t xml:space="preserve">.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</w:t>
      </w:r>
      <w:r w:rsidR="00950CF7" w:rsidRPr="006D4EE8">
        <w:t>года, в котором была предоставлена субсидия</w:t>
      </w:r>
      <w:r w:rsidR="00A25E80" w:rsidRPr="006D4EE8">
        <w:t>.</w:t>
      </w:r>
    </w:p>
    <w:p w:rsidR="00A25E80" w:rsidRPr="006D4EE8" w:rsidRDefault="00DE1407" w:rsidP="00DE1407">
      <w:pPr>
        <w:pStyle w:val="ConsPlusNormal"/>
        <w:spacing w:line="360" w:lineRule="auto"/>
        <w:ind w:firstLine="709"/>
        <w:jc w:val="both"/>
      </w:pPr>
      <w:r>
        <w:t>4</w:t>
      </w:r>
      <w:r w:rsidR="00950CF7" w:rsidRPr="006D4EE8">
        <w:t>.6</w:t>
      </w:r>
      <w:r w:rsidR="00A25E80" w:rsidRPr="006D4EE8">
        <w:t>. Выезды по месту нахождения получателя субсидии проводятся на основании приказа руководителя Управления, в том числе устанавливающего сроки выездов. Копия указанного приказа направляется получателю субсидии не позднее чем за три рабочих дня до даты соответствующего выезда.</w:t>
      </w:r>
    </w:p>
    <w:p w:rsidR="00A25E80" w:rsidRPr="006D4EE8" w:rsidRDefault="00A25E80" w:rsidP="00DE1407">
      <w:pPr>
        <w:pStyle w:val="ConsPlusNormal"/>
        <w:spacing w:line="360" w:lineRule="auto"/>
        <w:ind w:firstLine="709"/>
        <w:jc w:val="both"/>
      </w:pPr>
      <w:r w:rsidRPr="006D4EE8">
        <w:t>Выезды по месту нахождения получателя субсидии осуществляются работниками Управления не реже одного раза в течение текущего финансового года.</w:t>
      </w:r>
    </w:p>
    <w:p w:rsidR="00A25E80" w:rsidRPr="006D4EE8" w:rsidRDefault="00DE1407" w:rsidP="00DE1407">
      <w:pPr>
        <w:pStyle w:val="ConsPlusNormal"/>
        <w:spacing w:line="360" w:lineRule="auto"/>
        <w:ind w:firstLine="709"/>
        <w:jc w:val="both"/>
      </w:pPr>
      <w:r>
        <w:t>4</w:t>
      </w:r>
      <w:r w:rsidR="00A25E80" w:rsidRPr="006D4EE8">
        <w:t>.</w:t>
      </w:r>
      <w:r w:rsidR="00950CF7" w:rsidRPr="006D4EE8">
        <w:t>7</w:t>
      </w:r>
      <w:r w:rsidR="00A25E80" w:rsidRPr="006D4EE8">
        <w:t>. При выезде по месту нахождения получателя субсидии выявляются:</w:t>
      </w:r>
    </w:p>
    <w:p w:rsidR="00A25E80" w:rsidRPr="006D4EE8" w:rsidRDefault="00A25E80" w:rsidP="00DE1407">
      <w:pPr>
        <w:pStyle w:val="ConsPlusNormal"/>
        <w:spacing w:line="360" w:lineRule="auto"/>
        <w:ind w:firstLine="709"/>
        <w:jc w:val="both"/>
      </w:pPr>
      <w:r w:rsidRPr="006D4EE8">
        <w:t xml:space="preserve">- наличие приобретенных за счет средств </w:t>
      </w:r>
      <w:r w:rsidRPr="009330AA">
        <w:t>субсидии материальных запасов (в том числе их соответствие документации, включая технический паспорт, сертификат качества, инструкцию по эксплуатации, товар</w:t>
      </w:r>
      <w:r w:rsidRPr="006D4EE8">
        <w:t xml:space="preserve">ные накладные, счета-фактуры), работоспособность и использование для </w:t>
      </w:r>
      <w:r w:rsidR="00A65B43">
        <w:t>уставной деятельности</w:t>
      </w:r>
      <w:r w:rsidRPr="006D4EE8">
        <w:t>;</w:t>
      </w:r>
    </w:p>
    <w:p w:rsidR="00A25E80" w:rsidRPr="006D4EE8" w:rsidRDefault="00A25E80" w:rsidP="00DE1407">
      <w:pPr>
        <w:pStyle w:val="ConsPlusNormal"/>
        <w:spacing w:line="360" w:lineRule="auto"/>
        <w:ind w:firstLine="709"/>
        <w:jc w:val="both"/>
      </w:pPr>
      <w:r w:rsidRPr="006D4EE8">
        <w:t>- отражение в бухгалтерском учете приобретенных за счет средств субсидии материальных запасов.</w:t>
      </w:r>
    </w:p>
    <w:p w:rsidR="00A25E80" w:rsidRPr="006D4EE8" w:rsidRDefault="00A65B43" w:rsidP="00DE1407">
      <w:pPr>
        <w:pStyle w:val="ConsPlusNormal"/>
        <w:spacing w:line="360" w:lineRule="auto"/>
        <w:ind w:firstLine="709"/>
        <w:jc w:val="both"/>
      </w:pPr>
      <w:r>
        <w:t>4</w:t>
      </w:r>
      <w:r w:rsidR="00950CF7" w:rsidRPr="006D4EE8">
        <w:t>.8</w:t>
      </w:r>
      <w:r w:rsidR="00A25E80" w:rsidRPr="006D4EE8">
        <w:t>. В случае выявления использования субсидии получателем</w:t>
      </w:r>
      <w:r>
        <w:t xml:space="preserve"> субсидии</w:t>
      </w:r>
      <w:r w:rsidR="00A25E80" w:rsidRPr="006D4EE8">
        <w:t xml:space="preserve"> по нецелевому назначению, выразившемуся в направлении и использовании субсидии на цели, отличные от целей ее предоставления, Управлением осуществляется взыскание субсидии в по</w:t>
      </w:r>
      <w:r w:rsidR="00950CF7" w:rsidRPr="006D4EE8">
        <w:t xml:space="preserve">рядке, определенном пунктами </w:t>
      </w:r>
      <w:r>
        <w:t>4</w:t>
      </w:r>
      <w:r w:rsidR="00950CF7" w:rsidRPr="006D4EE8">
        <w:t xml:space="preserve">.2 – </w:t>
      </w:r>
      <w:r>
        <w:t>4</w:t>
      </w:r>
      <w:r w:rsidR="00950CF7" w:rsidRPr="006D4EE8">
        <w:t>.4</w:t>
      </w:r>
      <w:r w:rsidR="00A25E80" w:rsidRPr="006D4EE8">
        <w:t xml:space="preserve"> настоящего Порядка.</w:t>
      </w:r>
    </w:p>
    <w:p w:rsidR="001A16FE" w:rsidRPr="006D4EE8" w:rsidRDefault="001A16FE">
      <w:pPr>
        <w:pStyle w:val="ConsPlusNormal"/>
        <w:jc w:val="center"/>
      </w:pPr>
    </w:p>
    <w:p w:rsidR="001A16FE" w:rsidRPr="006D4EE8" w:rsidRDefault="004841BD">
      <w:pPr>
        <w:pStyle w:val="ConsPlusNormal"/>
        <w:spacing w:line="360" w:lineRule="auto"/>
        <w:ind w:firstLine="540"/>
        <w:jc w:val="both"/>
      </w:pPr>
      <w:r w:rsidRPr="006D4EE8">
        <w:t>_________________________________________________________</w:t>
      </w:r>
    </w:p>
    <w:p w:rsidR="001A16FE" w:rsidRPr="006D4EE8" w:rsidRDefault="001A16FE">
      <w:pPr>
        <w:pStyle w:val="ConsPlusNormal"/>
        <w:spacing w:before="220" w:line="360" w:lineRule="auto"/>
        <w:ind w:firstLine="540"/>
        <w:jc w:val="both"/>
      </w:pPr>
    </w:p>
    <w:p w:rsidR="001A16FE" w:rsidRPr="006D4EE8" w:rsidRDefault="001A16FE">
      <w:pPr>
        <w:pStyle w:val="ConsPlusNormal"/>
        <w:jc w:val="right"/>
        <w:outlineLvl w:val="1"/>
        <w:rPr>
          <w:sz w:val="20"/>
        </w:rPr>
      </w:pPr>
    </w:p>
    <w:p w:rsidR="001A16FE" w:rsidRPr="006D4EE8" w:rsidRDefault="001A16FE">
      <w:pPr>
        <w:pStyle w:val="ConsPlusNormal"/>
        <w:jc w:val="right"/>
        <w:outlineLvl w:val="1"/>
        <w:rPr>
          <w:sz w:val="20"/>
        </w:rPr>
      </w:pPr>
    </w:p>
    <w:p w:rsidR="001A16FE" w:rsidRPr="006D4EE8" w:rsidRDefault="004841BD">
      <w:pPr>
        <w:pStyle w:val="ConsPlusNormal"/>
        <w:jc w:val="right"/>
        <w:outlineLvl w:val="1"/>
        <w:rPr>
          <w:sz w:val="20"/>
        </w:rPr>
      </w:pPr>
      <w:r w:rsidRPr="006D4EE8">
        <w:rPr>
          <w:sz w:val="20"/>
        </w:rPr>
        <w:lastRenderedPageBreak/>
        <w:t>Приложение № 1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к Порядку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определения объема и предоставления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субсидий социально ориентированным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некоммерческим организациям, не являющимся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государственными (муниципальными) учреждениями,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на осуществление уставной деятельности,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утвержденному Постановлением мэрии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городского округа Тольятти</w:t>
      </w:r>
    </w:p>
    <w:p w:rsidR="001A16FE" w:rsidRPr="006D4EE8" w:rsidRDefault="004841BD">
      <w:pPr>
        <w:pStyle w:val="ConsPlusNormal"/>
        <w:jc w:val="right"/>
        <w:rPr>
          <w:sz w:val="20"/>
        </w:rPr>
      </w:pPr>
      <w:r w:rsidRPr="006D4EE8">
        <w:rPr>
          <w:sz w:val="20"/>
        </w:rPr>
        <w:t>от 17 мая 2013 г. N 1559-п/1</w:t>
      </w:r>
    </w:p>
    <w:p w:rsidR="00A65B43" w:rsidRDefault="00A65B43" w:rsidP="00A65B43">
      <w:pPr>
        <w:pStyle w:val="ConsPlusNormal"/>
        <w:jc w:val="center"/>
        <w:rPr>
          <w:sz w:val="24"/>
        </w:rPr>
      </w:pPr>
    </w:p>
    <w:p w:rsidR="00A65B43" w:rsidRDefault="00A65B43" w:rsidP="00A65B43">
      <w:pPr>
        <w:pStyle w:val="ConsPlusNormal"/>
        <w:jc w:val="center"/>
        <w:rPr>
          <w:sz w:val="24"/>
        </w:rPr>
      </w:pPr>
    </w:p>
    <w:p w:rsidR="00A65B43" w:rsidRDefault="00A65B43" w:rsidP="00A65B43">
      <w:pPr>
        <w:pStyle w:val="ConsPlusNormal"/>
        <w:jc w:val="center"/>
        <w:rPr>
          <w:sz w:val="24"/>
        </w:rPr>
      </w:pPr>
      <w:r>
        <w:rPr>
          <w:sz w:val="24"/>
        </w:rPr>
        <w:t>ИНФОРМАЦИЯ</w:t>
      </w:r>
    </w:p>
    <w:p w:rsidR="00A65B43" w:rsidRDefault="00A65B43" w:rsidP="00A65B43">
      <w:pPr>
        <w:pStyle w:val="ConsPlusNormal"/>
        <w:jc w:val="center"/>
        <w:rPr>
          <w:sz w:val="24"/>
        </w:rPr>
      </w:pPr>
      <w:r>
        <w:rPr>
          <w:sz w:val="24"/>
        </w:rPr>
        <w:t>О ДЕЯТЕЛЬНОСТИ СОЦИАЛЬНО ОРИЕНТИРОВАННОЙ</w:t>
      </w:r>
    </w:p>
    <w:p w:rsidR="00A65B43" w:rsidRDefault="00A65B43" w:rsidP="00A65B43">
      <w:pPr>
        <w:pStyle w:val="ConsPlusNormal"/>
        <w:jc w:val="center"/>
        <w:rPr>
          <w:sz w:val="24"/>
        </w:rPr>
      </w:pPr>
      <w:r>
        <w:rPr>
          <w:sz w:val="24"/>
        </w:rPr>
        <w:t>НЕКОММЕРЧЕСКОЙ ОРГАНИЗАЦИИ, НЕ ЯВЛЯЮЩЕЙСЯ ГОСУДАРСТВЕННЫМ</w:t>
      </w:r>
    </w:p>
    <w:p w:rsidR="00A65B43" w:rsidRDefault="00A65B43" w:rsidP="00A65B43">
      <w:pPr>
        <w:pStyle w:val="ConsPlusNormal"/>
        <w:jc w:val="center"/>
        <w:rPr>
          <w:sz w:val="24"/>
        </w:rPr>
      </w:pPr>
      <w:r>
        <w:rPr>
          <w:sz w:val="24"/>
        </w:rPr>
        <w:t>(МУНИЦИПАЛЬНЫМ) УЧРЕЖДЕНИЕМ</w:t>
      </w:r>
    </w:p>
    <w:p w:rsidR="00A65B43" w:rsidRDefault="00A65B43" w:rsidP="00A65B43">
      <w:pPr>
        <w:pStyle w:val="ConsPlusNormal"/>
        <w:jc w:val="both"/>
        <w:rPr>
          <w:sz w:val="24"/>
        </w:rPr>
      </w:pPr>
    </w:p>
    <w:tbl>
      <w:tblPr>
        <w:tblW w:w="9024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7"/>
        <w:gridCol w:w="747"/>
      </w:tblGrid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1. Полное, сокращенное наименование СОНКО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2. Ф.И.О., рабочий телефон руководителя СОНКО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3. ОГРН, ИНН СОНКО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4. Дата внесения записи в ЕГРЮЛ о государственной регистрации юридического лица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5. Адрес (местонахождение) СОНКО в соответствии со свидетельством о государственной регистрации; тел./факс, e-mail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6. Ф.И.О., рабочий телефон главного бухгалтера СОНКО (при наличии)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7. Банковские реквизиты СОНКО: ИНН, БИК, КПП, ОКУД, ОКПО, ОКВЭД, ОКАТО, ОКОГУ, ОКОПФ, ОКФС, р/сч, кор/сч, наименование, адрес кредитной организации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8. Сведения об объекте муниципального имущества, предоставленного СОНКО в безвозмездное пользование либо в аренду: адрес, общая площадь, номер договора, срок предоставления в безвозмездное пользование либо в аренду (при наличии)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jc w:val="both"/>
            </w:pPr>
            <w:r>
              <w:rPr>
                <w:sz w:val="24"/>
              </w:rPr>
              <w:t>9. График работы СОНКО: дни недели, часы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10. Форма учета членов СОНКО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11. Общее количество членов/сотрудников СОНКО (человек)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12. Количество структурных подразделений, входящих в состав СОНКО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  <w:tr w:rsidR="00A65B43" w:rsidTr="002720D7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</w:pPr>
            <w:r>
              <w:rPr>
                <w:sz w:val="24"/>
              </w:rPr>
              <w:t>13. Наименование муниципального образования, на территории которого СОНКО осуществляет свою деятельность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B43" w:rsidRDefault="00A65B43" w:rsidP="002720D7">
            <w:pPr>
              <w:pStyle w:val="ConsPlusNormal"/>
              <w:snapToGrid w:val="0"/>
              <w:rPr>
                <w:sz w:val="24"/>
              </w:rPr>
            </w:pPr>
          </w:p>
        </w:tc>
      </w:tr>
    </w:tbl>
    <w:p w:rsidR="00A65B43" w:rsidRDefault="00A65B43" w:rsidP="00A65B43">
      <w:pPr>
        <w:pStyle w:val="ConsPlusNormal"/>
        <w:jc w:val="both"/>
        <w:rPr>
          <w:sz w:val="24"/>
        </w:rPr>
      </w:pPr>
    </w:p>
    <w:p w:rsidR="00A65B43" w:rsidRDefault="00A65B43" w:rsidP="00A65B4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Руководитель: __________________            ___________________________</w:t>
      </w:r>
    </w:p>
    <w:p w:rsidR="00A65B43" w:rsidRDefault="00A65B43" w:rsidP="00A65B4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(Подпись)                         (Ф.И.О.)</w:t>
      </w:r>
    </w:p>
    <w:p w:rsidR="00A65B43" w:rsidRDefault="00A65B43" w:rsidP="00A65B43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МП</w:t>
      </w:r>
    </w:p>
    <w:p w:rsidR="001A16FE" w:rsidRPr="006D4EE8" w:rsidRDefault="001A16FE">
      <w:pPr>
        <w:pStyle w:val="ConsPlusNormal"/>
        <w:jc w:val="both"/>
      </w:pPr>
    </w:p>
    <w:p w:rsidR="00950CF7" w:rsidRDefault="00950CF7" w:rsidP="00597B68">
      <w:pPr>
        <w:pStyle w:val="ConsPlusNormal"/>
        <w:jc w:val="right"/>
        <w:outlineLvl w:val="1"/>
        <w:rPr>
          <w:sz w:val="20"/>
        </w:rPr>
      </w:pPr>
      <w:bookmarkStart w:id="11" w:name="P185"/>
      <w:bookmarkEnd w:id="11"/>
    </w:p>
    <w:p w:rsidR="00910F71" w:rsidRDefault="00910F71" w:rsidP="00597B68">
      <w:pPr>
        <w:pStyle w:val="ConsPlusNormal"/>
        <w:jc w:val="right"/>
        <w:outlineLvl w:val="1"/>
        <w:rPr>
          <w:sz w:val="20"/>
        </w:rPr>
      </w:pPr>
    </w:p>
    <w:p w:rsidR="00910F71" w:rsidRDefault="00910F71" w:rsidP="00597B68">
      <w:pPr>
        <w:pStyle w:val="ConsPlusNormal"/>
        <w:jc w:val="right"/>
        <w:outlineLvl w:val="1"/>
        <w:rPr>
          <w:sz w:val="20"/>
        </w:rPr>
      </w:pPr>
    </w:p>
    <w:p w:rsidR="00597B68" w:rsidRDefault="00597B68" w:rsidP="00597B68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Приложение N 2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к Порядку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определения объема и предоставления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субсидий социально ориентированным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некоммерческим организациям, не являющимся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государственными (муниципальными) учреждениями,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на осуществление уставной деятельности,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утвержденному Постановлением мэрии</w:t>
      </w:r>
    </w:p>
    <w:p w:rsidR="00597B68" w:rsidRDefault="00597B68" w:rsidP="00597B68">
      <w:pPr>
        <w:pStyle w:val="ConsPlusNormal"/>
        <w:jc w:val="right"/>
        <w:rPr>
          <w:sz w:val="20"/>
        </w:rPr>
      </w:pPr>
      <w:r>
        <w:rPr>
          <w:sz w:val="20"/>
        </w:rPr>
        <w:t>городского округа Тольятти</w:t>
      </w:r>
    </w:p>
    <w:p w:rsidR="001A16FE" w:rsidRDefault="00597B68" w:rsidP="00597B68">
      <w:pPr>
        <w:pStyle w:val="ConsPlusNormal"/>
        <w:jc w:val="both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от 17 мая 2013 г. N 1559-п/1</w:t>
      </w:r>
    </w:p>
    <w:p w:rsidR="00A65B43" w:rsidRPr="006D4EE8" w:rsidRDefault="00A65B43" w:rsidP="00A65B43">
      <w:pPr>
        <w:pStyle w:val="ConsPlusNormal"/>
        <w:jc w:val="both"/>
      </w:pPr>
    </w:p>
    <w:tbl>
      <w:tblPr>
        <w:tblW w:w="777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83"/>
        <w:gridCol w:w="284"/>
        <w:gridCol w:w="425"/>
        <w:gridCol w:w="284"/>
        <w:gridCol w:w="425"/>
        <w:gridCol w:w="425"/>
        <w:gridCol w:w="425"/>
        <w:gridCol w:w="426"/>
        <w:gridCol w:w="435"/>
      </w:tblGrid>
      <w:tr w:rsidR="00A65B43" w:rsidRPr="006D4EE8" w:rsidTr="002720D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jc w:val="both"/>
              <w:rPr>
                <w:sz w:val="22"/>
              </w:rPr>
            </w:pPr>
            <w:r w:rsidRPr="006D4EE8">
              <w:rPr>
                <w:sz w:val="22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</w:tr>
      <w:tr w:rsidR="00A65B43" w:rsidRPr="006D4EE8" w:rsidTr="002720D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jc w:val="both"/>
              <w:rPr>
                <w:sz w:val="22"/>
              </w:rPr>
            </w:pPr>
            <w:r w:rsidRPr="006D4EE8">
              <w:rPr>
                <w:sz w:val="22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43" w:rsidRPr="006D4EE8" w:rsidRDefault="00A65B43" w:rsidP="002720D7">
            <w:pPr>
              <w:pStyle w:val="ConsPlusNormal"/>
              <w:snapToGrid w:val="0"/>
              <w:jc w:val="both"/>
            </w:pPr>
          </w:p>
        </w:tc>
      </w:tr>
    </w:tbl>
    <w:p w:rsidR="00A65B43" w:rsidRPr="006D4EE8" w:rsidRDefault="00A65B43" w:rsidP="00A65B43">
      <w:pPr>
        <w:pStyle w:val="ConsPlusNormal"/>
        <w:jc w:val="both"/>
      </w:pPr>
    </w:p>
    <w:p w:rsidR="00A65B43" w:rsidRPr="006D4EE8" w:rsidRDefault="00A65B43" w:rsidP="00A65B43">
      <w:pPr>
        <w:pStyle w:val="ConsPlusNonformat"/>
        <w:jc w:val="both"/>
      </w:pPr>
      <w:r w:rsidRPr="006D4EE8">
        <w:rPr>
          <w:rFonts w:ascii="Times New Roman" w:hAnsi="Times New Roman" w:cs="Times New Roman"/>
        </w:rPr>
        <w:t xml:space="preserve"> (запись вносится специалистом </w:t>
      </w:r>
      <w:r w:rsidRPr="006D4EE8">
        <w:rPr>
          <w:rFonts w:ascii="Times New Roman" w:eastAsia="Calibri" w:hAnsi="Times New Roman" w:cs="Times New Roman"/>
        </w:rPr>
        <w:t>«ЦП общественных инициатив»</w:t>
      </w:r>
      <w:r w:rsidRPr="006D4EE8">
        <w:rPr>
          <w:rFonts w:ascii="Times New Roman" w:hAnsi="Times New Roman" w:cs="Times New Roman"/>
        </w:rPr>
        <w:t>)</w:t>
      </w:r>
    </w:p>
    <w:p w:rsidR="00A65B43" w:rsidRPr="006D4EE8" w:rsidRDefault="00A65B43" w:rsidP="00A65B43">
      <w:pPr>
        <w:pStyle w:val="ConsPlusNonformat"/>
        <w:jc w:val="both"/>
        <w:rPr>
          <w:rFonts w:ascii="Times New Roman" w:hAnsi="Times New Roman" w:cs="Times New Roman"/>
        </w:rPr>
      </w:pPr>
    </w:p>
    <w:p w:rsidR="00A65B43" w:rsidRPr="006D4EE8" w:rsidRDefault="00A65B43" w:rsidP="00A65B4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2" w:name="P248"/>
      <w:bookmarkEnd w:id="12"/>
      <w:r w:rsidRPr="006D4EE8">
        <w:rPr>
          <w:rFonts w:ascii="Times New Roman" w:hAnsi="Times New Roman" w:cs="Times New Roman"/>
          <w:sz w:val="24"/>
        </w:rPr>
        <w:t>Заявка</w:t>
      </w:r>
    </w:p>
    <w:p w:rsidR="00A65B43" w:rsidRPr="006D4EE8" w:rsidRDefault="00A65B43" w:rsidP="00A65B4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D4EE8">
        <w:rPr>
          <w:rFonts w:ascii="Times New Roman" w:hAnsi="Times New Roman" w:cs="Times New Roman"/>
          <w:sz w:val="24"/>
        </w:rPr>
        <w:t>на предоставление субсидий социально</w:t>
      </w:r>
    </w:p>
    <w:p w:rsidR="00A65B43" w:rsidRPr="006D4EE8" w:rsidRDefault="00A65B43" w:rsidP="00A65B4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D4EE8">
        <w:rPr>
          <w:rFonts w:ascii="Times New Roman" w:hAnsi="Times New Roman" w:cs="Times New Roman"/>
          <w:sz w:val="24"/>
        </w:rPr>
        <w:t>ориентированным некоммерческим организациям, не являющимся</w:t>
      </w:r>
    </w:p>
    <w:p w:rsidR="00A65B43" w:rsidRPr="006D4EE8" w:rsidRDefault="00A65B43" w:rsidP="00A65B4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D4EE8">
        <w:rPr>
          <w:rFonts w:ascii="Times New Roman" w:hAnsi="Times New Roman" w:cs="Times New Roman"/>
          <w:sz w:val="24"/>
        </w:rPr>
        <w:t>государственными (муниципальными) учреждениями,</w:t>
      </w:r>
    </w:p>
    <w:p w:rsidR="00A65B43" w:rsidRPr="006D4EE8" w:rsidRDefault="00A65B43" w:rsidP="00A65B4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D4EE8">
        <w:rPr>
          <w:rFonts w:ascii="Times New Roman" w:hAnsi="Times New Roman" w:cs="Times New Roman"/>
          <w:sz w:val="24"/>
        </w:rPr>
        <w:t>на осуществление уставной деятельности</w:t>
      </w:r>
    </w:p>
    <w:p w:rsidR="00A65B43" w:rsidRPr="006D4EE8" w:rsidRDefault="00A65B43" w:rsidP="00A65B4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65B43" w:rsidRPr="006D4EE8" w:rsidRDefault="00A65B43" w:rsidP="00A65B43">
      <w:pPr>
        <w:pStyle w:val="ConsPlusNonformat"/>
        <w:jc w:val="both"/>
      </w:pPr>
      <w:r w:rsidRPr="006D4EE8">
        <w:rPr>
          <w:rFonts w:ascii="Times New Roman" w:hAnsi="Times New Roman" w:cs="Times New Roman"/>
          <w:sz w:val="24"/>
        </w:rPr>
        <w:t xml:space="preserve">    Прошу предоставить _________________________________________________________</w:t>
      </w:r>
    </w:p>
    <w:p w:rsidR="00A65B43" w:rsidRPr="006D4EE8" w:rsidRDefault="00A65B43" w:rsidP="00A65B43">
      <w:pPr>
        <w:pStyle w:val="ConsPlusNonformat"/>
        <w:jc w:val="both"/>
      </w:pPr>
      <w:r w:rsidRPr="006D4EE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65B43" w:rsidRPr="006D4EE8" w:rsidRDefault="00A65B43" w:rsidP="00A65B43">
      <w:pPr>
        <w:pStyle w:val="ConsPlusNonformat"/>
        <w:jc w:val="both"/>
      </w:pPr>
      <w:r w:rsidRPr="006D4EE8">
        <w:rPr>
          <w:rFonts w:ascii="Times New Roman" w:hAnsi="Times New Roman" w:cs="Times New Roman"/>
          <w:sz w:val="24"/>
        </w:rPr>
        <w:t xml:space="preserve">                                  (наименование СОНКО в соответствии с Уставом)</w:t>
      </w:r>
    </w:p>
    <w:p w:rsidR="00A65B43" w:rsidRPr="006D4EE8" w:rsidRDefault="00A65B43" w:rsidP="00A65B43">
      <w:pPr>
        <w:pStyle w:val="ConsPlusNonformat"/>
        <w:jc w:val="both"/>
      </w:pPr>
      <w:r w:rsidRPr="006D4EE8">
        <w:rPr>
          <w:rFonts w:ascii="Times New Roman" w:hAnsi="Times New Roman" w:cs="Times New Roman"/>
          <w:sz w:val="24"/>
        </w:rPr>
        <w:t>субсидию   социально   ориентированным   некоммерческим   организациям,  не являющимся государственными (муниципальными) учреждениями, на осуществление уставной деятельности.</w:t>
      </w:r>
    </w:p>
    <w:p w:rsidR="00A65B43" w:rsidRPr="006D4EE8" w:rsidRDefault="00A65B43" w:rsidP="00A65B43">
      <w:pPr>
        <w:pStyle w:val="ConsPlusNonformat"/>
        <w:jc w:val="both"/>
        <w:rPr>
          <w:rFonts w:ascii="Times New Roman" w:hAnsi="Times New Roman" w:cs="Times New Roman"/>
        </w:rPr>
      </w:pPr>
    </w:p>
    <w:p w:rsidR="00A65B43" w:rsidRPr="006D4EE8" w:rsidRDefault="00A65B43" w:rsidP="00A65B43">
      <w:pPr>
        <w:pStyle w:val="ConsPlusNormal"/>
        <w:jc w:val="both"/>
      </w:pPr>
    </w:p>
    <w:tbl>
      <w:tblPr>
        <w:tblW w:w="8931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5843"/>
        <w:gridCol w:w="2552"/>
      </w:tblGrid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 xml:space="preserve">N </w:t>
            </w:r>
            <w:proofErr w:type="gramStart"/>
            <w:r w:rsidRPr="00910F71">
              <w:rPr>
                <w:sz w:val="24"/>
                <w:szCs w:val="24"/>
              </w:rPr>
              <w:t>п</w:t>
            </w:r>
            <w:proofErr w:type="gramEnd"/>
            <w:r w:rsidRPr="00910F71">
              <w:rPr>
                <w:sz w:val="24"/>
                <w:szCs w:val="24"/>
              </w:rPr>
              <w:t>/п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EC5B10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Pr="00910F71">
              <w:rPr>
                <w:sz w:val="24"/>
                <w:szCs w:val="24"/>
              </w:rPr>
              <w:t>, руб.</w:t>
            </w: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bookmarkStart w:id="13" w:name="P268"/>
            <w:bookmarkEnd w:id="13"/>
            <w:r w:rsidRPr="00910F71">
              <w:rPr>
                <w:sz w:val="24"/>
                <w:szCs w:val="24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У</w:t>
            </w:r>
            <w:r w:rsidRPr="00910F71">
              <w:rPr>
                <w:sz w:val="24"/>
                <w:szCs w:val="24"/>
              </w:rPr>
              <w:t>лучшение собственной материально-технической базы, в том числе приобретение и ремонт основных средств, приобретение и ремонт оргтехники и мебели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Оплата аренды</w:t>
            </w:r>
            <w:r w:rsidRPr="00910F71">
              <w:rPr>
                <w:sz w:val="24"/>
                <w:szCs w:val="24"/>
              </w:rPr>
              <w:t>, содержани</w:t>
            </w:r>
            <w:r w:rsidRPr="00910F71">
              <w:rPr>
                <w:sz w:val="24"/>
                <w:szCs w:val="24"/>
              </w:rPr>
              <w:t>я</w:t>
            </w:r>
            <w:r w:rsidRPr="00910F71">
              <w:rPr>
                <w:sz w:val="24"/>
                <w:szCs w:val="24"/>
              </w:rPr>
              <w:t xml:space="preserve"> помещений, расположенных в городском округе Тольятти, в соответствии с договорами, заключенными с поставщиками жилищно-коммунальных услуг, в том числе: оплат</w:t>
            </w:r>
            <w:r w:rsidRPr="00910F71">
              <w:rPr>
                <w:sz w:val="24"/>
                <w:szCs w:val="24"/>
              </w:rPr>
              <w:t>а</w:t>
            </w:r>
            <w:r w:rsidRPr="00910F71">
              <w:rPr>
                <w:sz w:val="24"/>
                <w:szCs w:val="24"/>
              </w:rPr>
              <w:t xml:space="preserve"> аренды, содержания и текущего ремонта имущества, коммунальных услуг, оплат</w:t>
            </w:r>
            <w:r w:rsidRPr="00910F71">
              <w:rPr>
                <w:sz w:val="24"/>
                <w:szCs w:val="24"/>
              </w:rPr>
              <w:t>а</w:t>
            </w:r>
            <w:r w:rsidRPr="00910F71">
              <w:rPr>
                <w:sz w:val="24"/>
                <w:szCs w:val="24"/>
              </w:rPr>
              <w:t xml:space="preserve"> общедомовых расходов (в части занимаемых помещений в многоквартирном доме)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3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О</w:t>
            </w:r>
            <w:r w:rsidRPr="00910F71">
              <w:rPr>
                <w:sz w:val="24"/>
                <w:szCs w:val="24"/>
              </w:rPr>
              <w:t>плат</w:t>
            </w:r>
            <w:r w:rsidRPr="00910F71">
              <w:rPr>
                <w:sz w:val="24"/>
                <w:szCs w:val="24"/>
              </w:rPr>
              <w:t>а</w:t>
            </w:r>
            <w:r w:rsidRPr="00910F71">
              <w:rPr>
                <w:sz w:val="24"/>
                <w:szCs w:val="24"/>
              </w:rPr>
              <w:t xml:space="preserve"> услуг связи, в том числе почтовой, телефонной, услуг связи по передаче данных и предоставлению доступа к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П</w:t>
            </w:r>
            <w:r w:rsidRPr="00910F71">
              <w:rPr>
                <w:sz w:val="24"/>
                <w:szCs w:val="24"/>
              </w:rPr>
              <w:t xml:space="preserve">риобретение расходных материалов, в том числе </w:t>
            </w:r>
            <w:r w:rsidRPr="00910F71">
              <w:rPr>
                <w:sz w:val="24"/>
                <w:szCs w:val="24"/>
              </w:rPr>
              <w:lastRenderedPageBreak/>
              <w:t>канцтоваров, бланочной и сувенирной продукции, моющих и чистящих средств и хозяйственного инвентаря, оплата фотопечати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both"/>
              <w:rPr>
                <w:sz w:val="24"/>
                <w:szCs w:val="24"/>
                <w:highlight w:val="darkGray"/>
              </w:rPr>
            </w:pPr>
            <w:r w:rsidRPr="00910F71">
              <w:rPr>
                <w:sz w:val="24"/>
                <w:szCs w:val="24"/>
              </w:rPr>
              <w:t>Р</w:t>
            </w:r>
            <w:r w:rsidRPr="00910F71">
              <w:rPr>
                <w:sz w:val="24"/>
                <w:szCs w:val="24"/>
              </w:rPr>
              <w:t>асходы на оплату труда работников СОНКО (включая начисления)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6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Р</w:t>
            </w:r>
            <w:r w:rsidRPr="00910F71">
              <w:rPr>
                <w:sz w:val="24"/>
                <w:szCs w:val="24"/>
              </w:rPr>
              <w:t>асходы на приобретение транспортных услуг, в том числе компенсацию за использование личных автомобилей работников СОНКО в производственных (служебных) целях, оплату транспортных услуг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7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Р</w:t>
            </w:r>
            <w:r w:rsidRPr="00910F71">
              <w:rPr>
                <w:sz w:val="24"/>
                <w:szCs w:val="24"/>
              </w:rPr>
              <w:t>асходы на проведение ремонтных работ занимаемых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8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О</w:t>
            </w:r>
            <w:r w:rsidRPr="00910F71">
              <w:rPr>
                <w:sz w:val="24"/>
                <w:szCs w:val="24"/>
              </w:rPr>
              <w:t>плат</w:t>
            </w:r>
            <w:r w:rsidRPr="00910F71">
              <w:rPr>
                <w:sz w:val="24"/>
                <w:szCs w:val="24"/>
              </w:rPr>
              <w:t>а</w:t>
            </w:r>
            <w:r w:rsidRPr="00910F71">
              <w:rPr>
                <w:sz w:val="24"/>
                <w:szCs w:val="24"/>
              </w:rPr>
              <w:t xml:space="preserve"> банковских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center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9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910F71">
            <w:pPr>
              <w:pStyle w:val="ConsPlusNormal"/>
              <w:jc w:val="both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Оплата</w:t>
            </w:r>
            <w:r w:rsidRPr="00910F71">
              <w:rPr>
                <w:sz w:val="24"/>
                <w:szCs w:val="24"/>
              </w:rPr>
              <w:t xml:space="preserve"> бухгалтерских услуг, включая подготовку бухгалтерской и налоговой отчетности, представление отчетности в налоговые органы и внебюджетные фонды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910F71" w:rsidRPr="00910F71" w:rsidTr="00910F7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rPr>
                <w:sz w:val="24"/>
                <w:szCs w:val="24"/>
              </w:rPr>
            </w:pPr>
            <w:r w:rsidRPr="00910F71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71" w:rsidRPr="00910F71" w:rsidRDefault="00910F71" w:rsidP="002720D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A65B43" w:rsidRDefault="00A65B43" w:rsidP="00A65B43">
      <w:pPr>
        <w:pStyle w:val="ConsPlusNormal"/>
        <w:jc w:val="both"/>
        <w:rPr>
          <w:sz w:val="24"/>
          <w:szCs w:val="24"/>
        </w:rPr>
      </w:pPr>
    </w:p>
    <w:p w:rsidR="00A65B43" w:rsidRDefault="00A65B43" w:rsidP="00A65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 __________________________________________________</w:t>
      </w:r>
    </w:p>
    <w:p w:rsidR="00A65B43" w:rsidRDefault="00A65B43" w:rsidP="00A65B4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(Ф.И.О.)</w:t>
      </w:r>
    </w:p>
    <w:p w:rsidR="00A65B43" w:rsidRDefault="00A65B43" w:rsidP="00A65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Бухгалтер: _____________ __________________________________________________</w:t>
      </w:r>
    </w:p>
    <w:p w:rsidR="00A65B43" w:rsidRDefault="00A65B43" w:rsidP="00A65B4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(Ф.И.О.)</w:t>
      </w:r>
    </w:p>
    <w:p w:rsidR="00A65B43" w:rsidRDefault="00A65B43" w:rsidP="00A65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65B43" w:rsidRDefault="00A65B43" w:rsidP="00A65B43">
      <w:pPr>
        <w:pStyle w:val="ConsPlusNormal"/>
        <w:jc w:val="right"/>
        <w:outlineLvl w:val="1"/>
        <w:rPr>
          <w:sz w:val="20"/>
        </w:rPr>
      </w:pPr>
    </w:p>
    <w:p w:rsidR="00A65B43" w:rsidRDefault="00A65B43" w:rsidP="00A65B43">
      <w:pPr>
        <w:pStyle w:val="ConsPlusNormal"/>
        <w:jc w:val="right"/>
        <w:outlineLvl w:val="1"/>
        <w:rPr>
          <w:sz w:val="20"/>
        </w:rPr>
      </w:pPr>
    </w:p>
    <w:p w:rsidR="00A65B43" w:rsidRDefault="00A65B43" w:rsidP="00A65B43">
      <w:pPr>
        <w:pStyle w:val="ConsPlusNormal"/>
        <w:jc w:val="right"/>
        <w:outlineLvl w:val="1"/>
        <w:rPr>
          <w:sz w:val="20"/>
        </w:rPr>
      </w:pPr>
    </w:p>
    <w:p w:rsidR="001A16FE" w:rsidRDefault="001A16FE">
      <w:pPr>
        <w:pStyle w:val="ConsPlusNormal"/>
        <w:jc w:val="both"/>
      </w:pPr>
    </w:p>
    <w:p w:rsidR="00950CF7" w:rsidRDefault="00950CF7" w:rsidP="00950CF7">
      <w:pPr>
        <w:pStyle w:val="ConsPlusNormal"/>
        <w:jc w:val="right"/>
        <w:outlineLvl w:val="1"/>
        <w:rPr>
          <w:sz w:val="20"/>
        </w:rPr>
      </w:pPr>
    </w:p>
    <w:p w:rsidR="00080A6A" w:rsidRDefault="00080A6A" w:rsidP="00950CF7">
      <w:pPr>
        <w:pStyle w:val="ConsPlusNormal"/>
        <w:jc w:val="right"/>
        <w:outlineLvl w:val="1"/>
        <w:rPr>
          <w:sz w:val="20"/>
        </w:rPr>
      </w:pPr>
    </w:p>
    <w:p w:rsidR="00080A6A" w:rsidRDefault="00080A6A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A65B43" w:rsidRDefault="00A65B43" w:rsidP="00950CF7">
      <w:pPr>
        <w:pStyle w:val="ConsPlusNormal"/>
        <w:jc w:val="right"/>
        <w:outlineLvl w:val="1"/>
        <w:rPr>
          <w:sz w:val="20"/>
        </w:rPr>
      </w:pPr>
    </w:p>
    <w:p w:rsidR="00950CF7" w:rsidRDefault="00950CF7" w:rsidP="00950CF7">
      <w:pPr>
        <w:pStyle w:val="ConsPlusNormal"/>
        <w:jc w:val="right"/>
        <w:outlineLvl w:val="1"/>
        <w:rPr>
          <w:sz w:val="20"/>
        </w:rPr>
      </w:pPr>
      <w:bookmarkStart w:id="14" w:name="_GoBack"/>
      <w:bookmarkEnd w:id="14"/>
      <w:r>
        <w:rPr>
          <w:sz w:val="20"/>
        </w:rPr>
        <w:t>Приложение N 3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к Порядку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определения объема и предоставления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субсидий социально ориентированным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некоммерческим организациям, не являющимся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государственными (муниципальными) учреждениями,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на осуществление уставной деятельности,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утвержденному Постановлением мэрии</w:t>
      </w:r>
    </w:p>
    <w:p w:rsidR="00950CF7" w:rsidRDefault="00950CF7" w:rsidP="00950CF7">
      <w:pPr>
        <w:pStyle w:val="ConsPlusNormal"/>
        <w:jc w:val="right"/>
        <w:rPr>
          <w:sz w:val="20"/>
        </w:rPr>
      </w:pPr>
      <w:r>
        <w:rPr>
          <w:sz w:val="20"/>
        </w:rPr>
        <w:t>городского округа Тольятти</w:t>
      </w:r>
    </w:p>
    <w:p w:rsidR="00950CF7" w:rsidRDefault="00950CF7" w:rsidP="00950CF7">
      <w:pPr>
        <w:pStyle w:val="ConsPlusNormal"/>
        <w:jc w:val="both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от 17 мая 2013 г. N 1559-п/1</w:t>
      </w:r>
    </w:p>
    <w:p w:rsidR="00950CF7" w:rsidRDefault="00950CF7" w:rsidP="00950CF7">
      <w:pPr>
        <w:pStyle w:val="ConsPlusNormal"/>
        <w:jc w:val="both"/>
      </w:pPr>
    </w:p>
    <w:p w:rsidR="001A16FE" w:rsidRDefault="004841BD" w:rsidP="00950CF7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A16FE" w:rsidRDefault="004841BD" w:rsidP="00950CF7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A65B4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правления взаимодействия</w:t>
      </w:r>
    </w:p>
    <w:p w:rsidR="001A16FE" w:rsidRDefault="004841BD" w:rsidP="00950CF7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общественностью администрации</w:t>
      </w:r>
    </w:p>
    <w:p w:rsidR="001A16FE" w:rsidRDefault="004841BD" w:rsidP="00950CF7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</w:t>
      </w:r>
    </w:p>
    <w:p w:rsidR="001A16FE" w:rsidRDefault="001A16FE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1A16FE" w:rsidRDefault="004841BD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A16FE" w:rsidRDefault="004841BD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(ФИО)</w:t>
      </w:r>
    </w:p>
    <w:p w:rsidR="001A16FE" w:rsidRDefault="001A16FE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1A16FE" w:rsidRDefault="004841BD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A16FE" w:rsidRDefault="004841BD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(подпись)</w:t>
      </w:r>
    </w:p>
    <w:p w:rsidR="001A16FE" w:rsidRDefault="004841BD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"________"_____________________20___ г.</w:t>
      </w:r>
    </w:p>
    <w:p w:rsidR="001A16FE" w:rsidRDefault="004841BD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М.П.</w:t>
      </w:r>
    </w:p>
    <w:p w:rsidR="001A16FE" w:rsidRDefault="001A16FE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519"/>
      <w:bookmarkEnd w:id="15"/>
      <w:r>
        <w:rPr>
          <w:rFonts w:ascii="Times New Roman" w:hAnsi="Times New Roman" w:cs="Times New Roman"/>
        </w:rPr>
        <w:t>ОТЧЕТ</w:t>
      </w: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ИСПОЛЬЗОВАНИИ СУБСИДИИ СОЦИАЛЬНО ОРИЕНТИРОВАННЫМ</w:t>
      </w: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НЕКОММЕРЧЕСКИМ ОРГАНИЗАЦИЯМ, НЕ ЯВЛЯЮЩИМСЯ ГОСУДАРСТВЕННЫМИ</w:t>
      </w: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(МУНИЦИПАЛЬНЫМИ) УЧРЕЖДЕНИЯМИ, НА ОСУЩЕСТВЛЕНИЕ УСТАВНОЙ</w:t>
      </w: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 ЗА 20 ____ Г.</w:t>
      </w: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A16FE" w:rsidRDefault="00484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некоммерческой организации)</w:t>
      </w:r>
    </w:p>
    <w:p w:rsidR="001A16FE" w:rsidRDefault="001A16FE">
      <w:pPr>
        <w:pStyle w:val="ConsPlusNonformat"/>
        <w:jc w:val="both"/>
        <w:rPr>
          <w:rFonts w:ascii="Times New Roman" w:hAnsi="Times New Roman" w:cs="Times New Roman"/>
        </w:rPr>
      </w:pPr>
    </w:p>
    <w:p w:rsidR="001A16FE" w:rsidRDefault="00484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950CF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оглашением о предоставлении субсидии от</w:t>
      </w:r>
      <w:r w:rsidR="00950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"_____"  ______________  20  ___  г.  N  ___________________  представляю сведения об использовании</w:t>
      </w:r>
      <w:r w:rsidR="00950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указанной субсидии.</w:t>
      </w:r>
    </w:p>
    <w:p w:rsidR="001A16FE" w:rsidRDefault="001A16FE">
      <w:pPr>
        <w:pStyle w:val="ConsPlusNormal"/>
        <w:jc w:val="both"/>
      </w:pPr>
    </w:p>
    <w:tbl>
      <w:tblPr>
        <w:tblW w:w="9761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4479"/>
        <w:gridCol w:w="3128"/>
      </w:tblGrid>
      <w:tr w:rsidR="001A16FE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4841BD" w:rsidP="0028675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28675E">
              <w:rPr>
                <w:sz w:val="24"/>
                <w:szCs w:val="24"/>
              </w:rPr>
              <w:t>затрат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4841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и наименование финансового документа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4841BD" w:rsidP="0028675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28675E">
              <w:rPr>
                <w:sz w:val="24"/>
                <w:szCs w:val="24"/>
              </w:rPr>
              <w:t>затрат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1A16FE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1A16FE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1A16FE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  <w:tr w:rsidR="001A16FE"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4841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6FE" w:rsidRDefault="001A16FE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:rsidR="001A16FE" w:rsidRDefault="001A16FE" w:rsidP="00950CF7">
      <w:pPr>
        <w:pStyle w:val="ConsPlusNormal"/>
        <w:jc w:val="both"/>
        <w:rPr>
          <w:sz w:val="24"/>
          <w:szCs w:val="24"/>
        </w:rPr>
      </w:pPr>
    </w:p>
    <w:p w:rsidR="001A16FE" w:rsidRDefault="004841BD" w:rsidP="0095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 л.</w:t>
      </w:r>
    </w:p>
    <w:p w:rsidR="001A16FE" w:rsidRPr="00950CF7" w:rsidRDefault="001A16FE" w:rsidP="00950CF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1A16FE" w:rsidRDefault="004841BD" w:rsidP="0095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_________________      _________________</w:t>
      </w:r>
    </w:p>
    <w:p w:rsidR="001A16FE" w:rsidRPr="00950CF7" w:rsidRDefault="001A16FE" w:rsidP="00950CF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1A16FE" w:rsidRDefault="004841BD" w:rsidP="00950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                     _________________      _________________</w:t>
      </w:r>
    </w:p>
    <w:p w:rsidR="001A16FE" w:rsidRDefault="001A16FE" w:rsidP="00950CF7">
      <w:pPr>
        <w:pStyle w:val="ConsPlusNonformat"/>
        <w:jc w:val="both"/>
        <w:rPr>
          <w:rFonts w:ascii="Times New Roman" w:hAnsi="Times New Roman" w:cs="Times New Roman"/>
        </w:rPr>
      </w:pPr>
    </w:p>
    <w:p w:rsidR="001A16FE" w:rsidRDefault="004841BD" w:rsidP="00950C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Дата: "_____" 20 __ г.</w:t>
      </w:r>
    </w:p>
    <w:p w:rsidR="001A16FE" w:rsidRDefault="001A16FE" w:rsidP="00950CF7">
      <w:pPr>
        <w:pStyle w:val="ConsPlusNonformat"/>
        <w:jc w:val="both"/>
        <w:rPr>
          <w:rFonts w:ascii="Times New Roman" w:hAnsi="Times New Roman" w:cs="Times New Roman"/>
        </w:rPr>
      </w:pPr>
    </w:p>
    <w:p w:rsidR="001A16FE" w:rsidRDefault="004841BD" w:rsidP="00950C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2A5088" w:rsidRDefault="002A5088" w:rsidP="002A50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sectPr w:rsidR="002A5088" w:rsidSect="002A5088">
      <w:headerReference w:type="default" r:id="rId12"/>
      <w:headerReference w:type="first" r:id="rId13"/>
      <w:pgSz w:w="11906" w:h="16838"/>
      <w:pgMar w:top="1134" w:right="851" w:bottom="1134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EA" w:rsidRDefault="001013EA">
      <w:r>
        <w:separator/>
      </w:r>
    </w:p>
  </w:endnote>
  <w:endnote w:type="continuationSeparator" w:id="0">
    <w:p w:rsidR="001013EA" w:rsidRDefault="001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EA" w:rsidRDefault="001013EA">
      <w:r>
        <w:rPr>
          <w:color w:val="000000"/>
        </w:rPr>
        <w:separator/>
      </w:r>
    </w:p>
  </w:footnote>
  <w:footnote w:type="continuationSeparator" w:id="0">
    <w:p w:rsidR="001013EA" w:rsidRDefault="0010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D7" w:rsidRDefault="002720D7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E2B3F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D7" w:rsidRDefault="002720D7">
    <w:pPr>
      <w:pStyle w:val="a8"/>
      <w:jc w:val="center"/>
    </w:pPr>
  </w:p>
  <w:p w:rsidR="002720D7" w:rsidRDefault="00272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0D2"/>
    <w:multiLevelType w:val="multilevel"/>
    <w:tmpl w:val="8F6A6598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73E116A"/>
    <w:multiLevelType w:val="multilevel"/>
    <w:tmpl w:val="8C365DF2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89616E9"/>
    <w:multiLevelType w:val="multilevel"/>
    <w:tmpl w:val="4AE47AFE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9E00BF9"/>
    <w:multiLevelType w:val="multilevel"/>
    <w:tmpl w:val="EDA8E156"/>
    <w:styleLink w:val="WW8Num2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4">
    <w:nsid w:val="107C1A72"/>
    <w:multiLevelType w:val="multilevel"/>
    <w:tmpl w:val="7B6EC4AA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17911BC"/>
    <w:multiLevelType w:val="multilevel"/>
    <w:tmpl w:val="28E08300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97D00A2"/>
    <w:multiLevelType w:val="multilevel"/>
    <w:tmpl w:val="EB128E94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BE4396B"/>
    <w:multiLevelType w:val="multilevel"/>
    <w:tmpl w:val="F6FA8578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1C564C01"/>
    <w:multiLevelType w:val="multilevel"/>
    <w:tmpl w:val="EA207D42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01C7987"/>
    <w:multiLevelType w:val="multilevel"/>
    <w:tmpl w:val="06C6322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9FF58CE"/>
    <w:multiLevelType w:val="multilevel"/>
    <w:tmpl w:val="B2A8678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7A1CD5"/>
    <w:multiLevelType w:val="multilevel"/>
    <w:tmpl w:val="B7DA9DC6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E0B1F1D"/>
    <w:multiLevelType w:val="multilevel"/>
    <w:tmpl w:val="C8AC060E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FB03B34"/>
    <w:multiLevelType w:val="multilevel"/>
    <w:tmpl w:val="17B003F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0196A7C"/>
    <w:multiLevelType w:val="multilevel"/>
    <w:tmpl w:val="AEA09F66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1AE1CFA"/>
    <w:multiLevelType w:val="multilevel"/>
    <w:tmpl w:val="C2224BEC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3331224B"/>
    <w:multiLevelType w:val="multilevel"/>
    <w:tmpl w:val="8886FBA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33917278"/>
    <w:multiLevelType w:val="multilevel"/>
    <w:tmpl w:val="7022400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1D95B2A"/>
    <w:multiLevelType w:val="multilevel"/>
    <w:tmpl w:val="4AE6E85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43613448"/>
    <w:multiLevelType w:val="multilevel"/>
    <w:tmpl w:val="DBF623DC"/>
    <w:styleLink w:val="WW8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44C75894"/>
    <w:multiLevelType w:val="multilevel"/>
    <w:tmpl w:val="DCFEADC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45F21C53"/>
    <w:multiLevelType w:val="multilevel"/>
    <w:tmpl w:val="C85C1F50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4B7879F0"/>
    <w:multiLevelType w:val="multilevel"/>
    <w:tmpl w:val="7EBA313A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4CF75F74"/>
    <w:multiLevelType w:val="multilevel"/>
    <w:tmpl w:val="6D94242C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4F65241E"/>
    <w:multiLevelType w:val="multilevel"/>
    <w:tmpl w:val="7C28AED6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52873E39"/>
    <w:multiLevelType w:val="multilevel"/>
    <w:tmpl w:val="BB821DE0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A3975BA"/>
    <w:multiLevelType w:val="multilevel"/>
    <w:tmpl w:val="872E6BEA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5D84518C"/>
    <w:multiLevelType w:val="multilevel"/>
    <w:tmpl w:val="6A268BA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43E57CE"/>
    <w:multiLevelType w:val="multilevel"/>
    <w:tmpl w:val="85B85898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65147374"/>
    <w:multiLevelType w:val="multilevel"/>
    <w:tmpl w:val="FFF0227E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6BD34FF0"/>
    <w:multiLevelType w:val="multilevel"/>
    <w:tmpl w:val="D7CE8078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6F2E0618"/>
    <w:multiLevelType w:val="multilevel"/>
    <w:tmpl w:val="E5220032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6FB11DBB"/>
    <w:multiLevelType w:val="multilevel"/>
    <w:tmpl w:val="A99E8932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700C46EC"/>
    <w:multiLevelType w:val="multilevel"/>
    <w:tmpl w:val="FED26F0C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2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4">
    <w:nsid w:val="786B7F78"/>
    <w:multiLevelType w:val="multilevel"/>
    <w:tmpl w:val="DE96D62C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7CA47A0A"/>
    <w:multiLevelType w:val="multilevel"/>
    <w:tmpl w:val="27E61350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7E101178"/>
    <w:multiLevelType w:val="multilevel"/>
    <w:tmpl w:val="D7F0A3CC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7FAE09B1"/>
    <w:multiLevelType w:val="multilevel"/>
    <w:tmpl w:val="1C9AA31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7"/>
  </w:num>
  <w:num w:numId="2">
    <w:abstractNumId w:val="33"/>
  </w:num>
  <w:num w:numId="3">
    <w:abstractNumId w:val="20"/>
  </w:num>
  <w:num w:numId="4">
    <w:abstractNumId w:val="31"/>
  </w:num>
  <w:num w:numId="5">
    <w:abstractNumId w:val="36"/>
  </w:num>
  <w:num w:numId="6">
    <w:abstractNumId w:val="17"/>
  </w:num>
  <w:num w:numId="7">
    <w:abstractNumId w:val="23"/>
  </w:num>
  <w:num w:numId="8">
    <w:abstractNumId w:val="7"/>
  </w:num>
  <w:num w:numId="9">
    <w:abstractNumId w:val="26"/>
  </w:num>
  <w:num w:numId="10">
    <w:abstractNumId w:val="15"/>
  </w:num>
  <w:num w:numId="11">
    <w:abstractNumId w:val="2"/>
  </w:num>
  <w:num w:numId="12">
    <w:abstractNumId w:val="28"/>
  </w:num>
  <w:num w:numId="13">
    <w:abstractNumId w:val="12"/>
  </w:num>
  <w:num w:numId="14">
    <w:abstractNumId w:val="24"/>
  </w:num>
  <w:num w:numId="15">
    <w:abstractNumId w:val="34"/>
  </w:num>
  <w:num w:numId="16">
    <w:abstractNumId w:val="35"/>
  </w:num>
  <w:num w:numId="17">
    <w:abstractNumId w:val="4"/>
  </w:num>
  <w:num w:numId="18">
    <w:abstractNumId w:val="9"/>
  </w:num>
  <w:num w:numId="19">
    <w:abstractNumId w:val="29"/>
  </w:num>
  <w:num w:numId="20">
    <w:abstractNumId w:val="18"/>
  </w:num>
  <w:num w:numId="21">
    <w:abstractNumId w:val="11"/>
  </w:num>
  <w:num w:numId="22">
    <w:abstractNumId w:val="13"/>
  </w:num>
  <w:num w:numId="23">
    <w:abstractNumId w:val="6"/>
  </w:num>
  <w:num w:numId="24">
    <w:abstractNumId w:val="16"/>
  </w:num>
  <w:num w:numId="25">
    <w:abstractNumId w:val="1"/>
  </w:num>
  <w:num w:numId="26">
    <w:abstractNumId w:val="22"/>
  </w:num>
  <w:num w:numId="27">
    <w:abstractNumId w:val="30"/>
  </w:num>
  <w:num w:numId="28">
    <w:abstractNumId w:val="0"/>
  </w:num>
  <w:num w:numId="29">
    <w:abstractNumId w:val="3"/>
  </w:num>
  <w:num w:numId="30">
    <w:abstractNumId w:val="14"/>
  </w:num>
  <w:num w:numId="31">
    <w:abstractNumId w:val="19"/>
  </w:num>
  <w:num w:numId="32">
    <w:abstractNumId w:val="5"/>
  </w:num>
  <w:num w:numId="33">
    <w:abstractNumId w:val="8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FE"/>
    <w:rsid w:val="000029D9"/>
    <w:rsid w:val="000518AD"/>
    <w:rsid w:val="00080A6A"/>
    <w:rsid w:val="000817B5"/>
    <w:rsid w:val="000A1D6D"/>
    <w:rsid w:val="000B01CF"/>
    <w:rsid w:val="000B2CCC"/>
    <w:rsid w:val="000C5AAF"/>
    <w:rsid w:val="000E32BC"/>
    <w:rsid w:val="001013EA"/>
    <w:rsid w:val="00124B84"/>
    <w:rsid w:val="00133951"/>
    <w:rsid w:val="00134A33"/>
    <w:rsid w:val="00167B32"/>
    <w:rsid w:val="00167BAC"/>
    <w:rsid w:val="0017428C"/>
    <w:rsid w:val="00174BBB"/>
    <w:rsid w:val="00181C05"/>
    <w:rsid w:val="001A16FE"/>
    <w:rsid w:val="001B512F"/>
    <w:rsid w:val="001B7E22"/>
    <w:rsid w:val="001C27DD"/>
    <w:rsid w:val="001F117E"/>
    <w:rsid w:val="001F2169"/>
    <w:rsid w:val="001F4039"/>
    <w:rsid w:val="00205970"/>
    <w:rsid w:val="0022061D"/>
    <w:rsid w:val="00225564"/>
    <w:rsid w:val="00225667"/>
    <w:rsid w:val="00240E9C"/>
    <w:rsid w:val="00244C89"/>
    <w:rsid w:val="002720D7"/>
    <w:rsid w:val="002731DA"/>
    <w:rsid w:val="00284E4C"/>
    <w:rsid w:val="00285813"/>
    <w:rsid w:val="0028675E"/>
    <w:rsid w:val="002A5088"/>
    <w:rsid w:val="002D2485"/>
    <w:rsid w:val="002E43E3"/>
    <w:rsid w:val="003979C0"/>
    <w:rsid w:val="003A639B"/>
    <w:rsid w:val="003C6E5D"/>
    <w:rsid w:val="003E1725"/>
    <w:rsid w:val="003F180D"/>
    <w:rsid w:val="003F344C"/>
    <w:rsid w:val="003F571A"/>
    <w:rsid w:val="004841BD"/>
    <w:rsid w:val="00493961"/>
    <w:rsid w:val="0049666B"/>
    <w:rsid w:val="004B6795"/>
    <w:rsid w:val="004D110C"/>
    <w:rsid w:val="004E4B50"/>
    <w:rsid w:val="004F52E2"/>
    <w:rsid w:val="005222B8"/>
    <w:rsid w:val="00560A89"/>
    <w:rsid w:val="00566328"/>
    <w:rsid w:val="00596886"/>
    <w:rsid w:val="00597B68"/>
    <w:rsid w:val="005A3F0E"/>
    <w:rsid w:val="005A57A7"/>
    <w:rsid w:val="005D6D95"/>
    <w:rsid w:val="005E28C1"/>
    <w:rsid w:val="00604014"/>
    <w:rsid w:val="00606AD9"/>
    <w:rsid w:val="00611D75"/>
    <w:rsid w:val="00611F25"/>
    <w:rsid w:val="00612524"/>
    <w:rsid w:val="00617F7B"/>
    <w:rsid w:val="00635E96"/>
    <w:rsid w:val="00650501"/>
    <w:rsid w:val="00657AE4"/>
    <w:rsid w:val="006659B8"/>
    <w:rsid w:val="00666FFF"/>
    <w:rsid w:val="00667633"/>
    <w:rsid w:val="00671A80"/>
    <w:rsid w:val="006A2A94"/>
    <w:rsid w:val="006D4EE8"/>
    <w:rsid w:val="00734049"/>
    <w:rsid w:val="00737F7F"/>
    <w:rsid w:val="00761900"/>
    <w:rsid w:val="00773B62"/>
    <w:rsid w:val="007907D3"/>
    <w:rsid w:val="007C0128"/>
    <w:rsid w:val="007C6C4D"/>
    <w:rsid w:val="007D3F97"/>
    <w:rsid w:val="007E4E64"/>
    <w:rsid w:val="007F3923"/>
    <w:rsid w:val="00800FB0"/>
    <w:rsid w:val="00831252"/>
    <w:rsid w:val="00835917"/>
    <w:rsid w:val="0084310E"/>
    <w:rsid w:val="0084531A"/>
    <w:rsid w:val="00876EB9"/>
    <w:rsid w:val="008773D3"/>
    <w:rsid w:val="00893B2E"/>
    <w:rsid w:val="008A4737"/>
    <w:rsid w:val="008B1F68"/>
    <w:rsid w:val="008C0AB5"/>
    <w:rsid w:val="008E4DAF"/>
    <w:rsid w:val="008F0ED4"/>
    <w:rsid w:val="008F6C5F"/>
    <w:rsid w:val="00903B4C"/>
    <w:rsid w:val="00910F71"/>
    <w:rsid w:val="00930DCD"/>
    <w:rsid w:val="009330AA"/>
    <w:rsid w:val="00950CF7"/>
    <w:rsid w:val="0098031D"/>
    <w:rsid w:val="009C18CF"/>
    <w:rsid w:val="009C6577"/>
    <w:rsid w:val="009D232B"/>
    <w:rsid w:val="00A12518"/>
    <w:rsid w:val="00A13B8D"/>
    <w:rsid w:val="00A235DD"/>
    <w:rsid w:val="00A25E80"/>
    <w:rsid w:val="00A34B93"/>
    <w:rsid w:val="00A65B43"/>
    <w:rsid w:val="00A93B47"/>
    <w:rsid w:val="00AA00A1"/>
    <w:rsid w:val="00AB425C"/>
    <w:rsid w:val="00AC4DA1"/>
    <w:rsid w:val="00AD1FBD"/>
    <w:rsid w:val="00B35217"/>
    <w:rsid w:val="00B55E9B"/>
    <w:rsid w:val="00B56163"/>
    <w:rsid w:val="00B60AB6"/>
    <w:rsid w:val="00B75DAA"/>
    <w:rsid w:val="00B76D10"/>
    <w:rsid w:val="00B836B1"/>
    <w:rsid w:val="00B84838"/>
    <w:rsid w:val="00B865BB"/>
    <w:rsid w:val="00B92C4D"/>
    <w:rsid w:val="00B96185"/>
    <w:rsid w:val="00B96A68"/>
    <w:rsid w:val="00BB196E"/>
    <w:rsid w:val="00BE2B3F"/>
    <w:rsid w:val="00C07A32"/>
    <w:rsid w:val="00C1247B"/>
    <w:rsid w:val="00C236F3"/>
    <w:rsid w:val="00C44A20"/>
    <w:rsid w:val="00C47E03"/>
    <w:rsid w:val="00C55E5B"/>
    <w:rsid w:val="00C8574C"/>
    <w:rsid w:val="00CB0FA6"/>
    <w:rsid w:val="00CC643E"/>
    <w:rsid w:val="00CD31ED"/>
    <w:rsid w:val="00CF4249"/>
    <w:rsid w:val="00D1055F"/>
    <w:rsid w:val="00D31D44"/>
    <w:rsid w:val="00D7678B"/>
    <w:rsid w:val="00D87941"/>
    <w:rsid w:val="00D95E79"/>
    <w:rsid w:val="00D97EB6"/>
    <w:rsid w:val="00DC099B"/>
    <w:rsid w:val="00DC7E40"/>
    <w:rsid w:val="00DD37D8"/>
    <w:rsid w:val="00DD45DA"/>
    <w:rsid w:val="00DE1407"/>
    <w:rsid w:val="00DE170F"/>
    <w:rsid w:val="00DE3009"/>
    <w:rsid w:val="00DF636F"/>
    <w:rsid w:val="00E66A47"/>
    <w:rsid w:val="00E8153F"/>
    <w:rsid w:val="00E83087"/>
    <w:rsid w:val="00E83386"/>
    <w:rsid w:val="00EB3881"/>
    <w:rsid w:val="00EC5B10"/>
    <w:rsid w:val="00F37D8E"/>
    <w:rsid w:val="00F529FE"/>
    <w:rsid w:val="00F90515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tabs>
        <w:tab w:val="left" w:pos="0"/>
      </w:tabs>
      <w:spacing w:after="0" w:line="240" w:lineRule="auto"/>
      <w:ind w:right="-64"/>
      <w:jc w:val="center"/>
      <w:outlineLvl w:val="0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Bullet"/>
    <w:basedOn w:val="Standard"/>
    <w:pPr>
      <w:spacing w:after="0" w:line="240" w:lineRule="auto"/>
      <w:ind w:left="2552" w:right="2550"/>
      <w:jc w:val="center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Standard"/>
    <w:pPr>
      <w:spacing w:after="0" w:line="240" w:lineRule="auto"/>
      <w:ind w:left="360"/>
      <w:jc w:val="both"/>
    </w:pPr>
    <w:rPr>
      <w:rFonts w:ascii="Times New Roman" w:hAnsi="Times New Roman"/>
      <w:i/>
      <w:iCs/>
      <w:sz w:val="28"/>
      <w:szCs w:val="20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styleId="a8">
    <w:name w:val="header"/>
    <w:basedOn w:val="Standard"/>
    <w:pPr>
      <w:spacing w:after="0" w:line="240" w:lineRule="auto"/>
    </w:pPr>
  </w:style>
  <w:style w:type="paragraph" w:styleId="a9">
    <w:name w:val="footer"/>
    <w:basedOn w:val="Standard"/>
    <w:pPr>
      <w:spacing w:after="0" w:line="240" w:lineRule="auto"/>
    </w:pPr>
  </w:style>
  <w:style w:type="paragraph" w:customStyle="1" w:styleId="Style3">
    <w:name w:val="Style3"/>
    <w:basedOn w:val="Standard"/>
    <w:pPr>
      <w:widowControl w:val="0"/>
      <w:autoSpaceDE w:val="0"/>
      <w:spacing w:after="0" w:line="322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Standard"/>
    <w:pPr>
      <w:widowControl w:val="0"/>
      <w:autoSpaceDE w:val="0"/>
      <w:spacing w:after="0" w:line="4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pPr>
      <w:suppressAutoHyphens/>
      <w:autoSpaceDN w:val="0"/>
      <w:spacing w:before="100" w:after="10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8"/>
      <w:szCs w:val="28"/>
      <w:lang w:eastAsia="zh-CN"/>
    </w:rPr>
  </w:style>
  <w:style w:type="paragraph" w:styleId="aa">
    <w:name w:val="Title"/>
    <w:basedOn w:val="Standard"/>
    <w:next w:val="Standar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b/>
      <w:kern w:val="3"/>
      <w:sz w:val="22"/>
      <w:lang w:eastAsia="zh-CN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after="300" w:line="346" w:lineRule="exact"/>
    </w:pPr>
    <w:rPr>
      <w:sz w:val="26"/>
      <w:szCs w:val="26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30">
    <w:name w:val="Основной текст с отступом 3 Знак"/>
    <w:rPr>
      <w:rFonts w:ascii="Times New Roman" w:hAnsi="Times New Roman" w:cs="Times New Roman"/>
      <w:i/>
      <w:iCs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rFonts w:cs="Times New Roman"/>
      <w:color w:val="55799A"/>
      <w:u w:val="single"/>
    </w:rPr>
  </w:style>
  <w:style w:type="character" w:customStyle="1" w:styleId="ad">
    <w:name w:val="Верхний колонтитул Знак"/>
    <w:rPr>
      <w:rFonts w:cs="Times New Roman"/>
    </w:rPr>
  </w:style>
  <w:style w:type="character" w:customStyle="1" w:styleId="ae">
    <w:name w:val="Нижний колонтитул Знак"/>
    <w:rPr>
      <w:rFonts w:cs="Times New Roman"/>
    </w:rPr>
  </w:style>
  <w:style w:type="character" w:customStyle="1" w:styleId="FontStyle12">
    <w:name w:val="Font Style12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rPr>
      <w:rFonts w:ascii="Times New Roman" w:hAnsi="Times New Roman" w:cs="Times New Roman"/>
      <w:b/>
      <w:sz w:val="24"/>
      <w:lang w:val="en-US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harStyle3">
    <w:name w:val="Char Style 3"/>
    <w:rPr>
      <w:sz w:val="26"/>
      <w:szCs w:val="26"/>
      <w:shd w:val="clear" w:color="auto" w:fill="FFFFFF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table" w:styleId="af0">
    <w:name w:val="Table Grid"/>
    <w:basedOn w:val="a1"/>
    <w:uiPriority w:val="59"/>
    <w:rsid w:val="0027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tabs>
        <w:tab w:val="left" w:pos="0"/>
      </w:tabs>
      <w:spacing w:after="0" w:line="240" w:lineRule="auto"/>
      <w:ind w:right="-64"/>
      <w:jc w:val="center"/>
      <w:outlineLvl w:val="0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Bullet"/>
    <w:basedOn w:val="Standard"/>
    <w:pPr>
      <w:spacing w:after="0" w:line="240" w:lineRule="auto"/>
      <w:ind w:left="2552" w:right="2550"/>
      <w:jc w:val="center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Standard"/>
    <w:pPr>
      <w:spacing w:after="0" w:line="240" w:lineRule="auto"/>
      <w:ind w:left="360"/>
      <w:jc w:val="both"/>
    </w:pPr>
    <w:rPr>
      <w:rFonts w:ascii="Times New Roman" w:hAnsi="Times New Roman"/>
      <w:i/>
      <w:iCs/>
      <w:sz w:val="28"/>
      <w:szCs w:val="20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styleId="a8">
    <w:name w:val="header"/>
    <w:basedOn w:val="Standard"/>
    <w:pPr>
      <w:spacing w:after="0" w:line="240" w:lineRule="auto"/>
    </w:pPr>
  </w:style>
  <w:style w:type="paragraph" w:styleId="a9">
    <w:name w:val="footer"/>
    <w:basedOn w:val="Standard"/>
    <w:pPr>
      <w:spacing w:after="0" w:line="240" w:lineRule="auto"/>
    </w:pPr>
  </w:style>
  <w:style w:type="paragraph" w:customStyle="1" w:styleId="Style3">
    <w:name w:val="Style3"/>
    <w:basedOn w:val="Standard"/>
    <w:pPr>
      <w:widowControl w:val="0"/>
      <w:autoSpaceDE w:val="0"/>
      <w:spacing w:after="0" w:line="322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Standard"/>
    <w:pPr>
      <w:widowControl w:val="0"/>
      <w:autoSpaceDE w:val="0"/>
      <w:spacing w:after="0" w:line="4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pPr>
      <w:suppressAutoHyphens/>
      <w:autoSpaceDN w:val="0"/>
      <w:spacing w:before="100" w:after="10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8"/>
      <w:szCs w:val="28"/>
      <w:lang w:eastAsia="zh-CN"/>
    </w:rPr>
  </w:style>
  <w:style w:type="paragraph" w:styleId="aa">
    <w:name w:val="Title"/>
    <w:basedOn w:val="Standard"/>
    <w:next w:val="Standar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b/>
      <w:kern w:val="3"/>
      <w:sz w:val="22"/>
      <w:lang w:eastAsia="zh-CN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after="300" w:line="346" w:lineRule="exact"/>
    </w:pPr>
    <w:rPr>
      <w:sz w:val="26"/>
      <w:szCs w:val="26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30">
    <w:name w:val="Основной текст с отступом 3 Знак"/>
    <w:rPr>
      <w:rFonts w:ascii="Times New Roman" w:hAnsi="Times New Roman" w:cs="Times New Roman"/>
      <w:i/>
      <w:iCs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rFonts w:cs="Times New Roman"/>
      <w:color w:val="55799A"/>
      <w:u w:val="single"/>
    </w:rPr>
  </w:style>
  <w:style w:type="character" w:customStyle="1" w:styleId="ad">
    <w:name w:val="Верхний колонтитул Знак"/>
    <w:rPr>
      <w:rFonts w:cs="Times New Roman"/>
    </w:rPr>
  </w:style>
  <w:style w:type="character" w:customStyle="1" w:styleId="ae">
    <w:name w:val="Нижний колонтитул Знак"/>
    <w:rPr>
      <w:rFonts w:cs="Times New Roman"/>
    </w:rPr>
  </w:style>
  <w:style w:type="character" w:customStyle="1" w:styleId="FontStyle12">
    <w:name w:val="Font Style12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rPr>
      <w:rFonts w:ascii="Times New Roman" w:hAnsi="Times New Roman" w:cs="Times New Roman"/>
      <w:b/>
      <w:sz w:val="24"/>
      <w:lang w:val="en-US"/>
    </w:rPr>
  </w:style>
  <w:style w:type="character" w:customStyle="1" w:styleId="af">
    <w:name w:val="Название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harStyle3">
    <w:name w:val="Char Style 3"/>
    <w:rPr>
      <w:sz w:val="26"/>
      <w:szCs w:val="26"/>
      <w:shd w:val="clear" w:color="auto" w:fill="FFFFFF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table" w:styleId="af0">
    <w:name w:val="Table Grid"/>
    <w:basedOn w:val="a1"/>
    <w:uiPriority w:val="59"/>
    <w:rsid w:val="0027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BD04012D85486A6A1463045EDC6A516D00ADD36C8E009C3C5FFF79C4D9E9FD0F11806941330BFC7890Ap2J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1BD04012D85486A6A1583D538199AC12D251D931C8EE5C999AA4AACB4494C897BE4144D3p1J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6C5527AACD45168911DB35C1E752F356A18F69A9CD89D91873FCF2E7B3C5D3F9B8252CC67C370nF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8322-146F-4621-A5A3-BE2787A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Шепель Ольга Алексеевна</cp:lastModifiedBy>
  <cp:revision>9</cp:revision>
  <cp:lastPrinted>2018-01-16T12:04:00Z</cp:lastPrinted>
  <dcterms:created xsi:type="dcterms:W3CDTF">2018-01-17T13:14:00Z</dcterms:created>
  <dcterms:modified xsi:type="dcterms:W3CDTF">2018-01-18T13:02:00Z</dcterms:modified>
</cp:coreProperties>
</file>